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BF" w:rsidRDefault="00C704BF" w:rsidP="00C704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BI Desktop</w:t>
      </w:r>
    </w:p>
    <w:p w:rsidR="00C704BF" w:rsidRPr="00C704BF" w:rsidRDefault="00C704BF" w:rsidP="00C704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BI Desktop</w:t>
      </w: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free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install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local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computer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lets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connect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transform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and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visualize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data.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BI Desktop</w:t>
      </w: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connect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multiple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different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sources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data, and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combine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them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often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called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modeling)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into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data model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lets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build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and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collections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share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inside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organization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Most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users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who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Business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Intelligence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use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BI Desktop</w:t>
      </w: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and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BI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service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share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their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others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4B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972810" cy="3729355"/>
            <wp:effectExtent l="0" t="0" r="8890" b="4445"/>
            <wp:docPr id="9" name="Obrázek 9" descr="Power BI Desk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wer BI Deskt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most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common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uses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BI Desktop</w:t>
      </w: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following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C704BF" w:rsidRPr="00C704BF" w:rsidRDefault="00C704BF" w:rsidP="00C70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Connect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data</w:t>
      </w:r>
    </w:p>
    <w:p w:rsidR="00C704BF" w:rsidRPr="00C704BF" w:rsidRDefault="00C704BF" w:rsidP="00C70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Transform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clean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data,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data model</w:t>
      </w:r>
    </w:p>
    <w:p w:rsidR="00C704BF" w:rsidRPr="00C704BF" w:rsidRDefault="00C704BF" w:rsidP="00C70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such as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charts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graphs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provide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representations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</w:t>
      </w:r>
    </w:p>
    <w:p w:rsidR="00C704BF" w:rsidRPr="00C704BF" w:rsidRDefault="00C704BF" w:rsidP="00C70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collections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one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report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pages</w:t>
      </w:r>
      <w:proofErr w:type="spellEnd"/>
    </w:p>
    <w:p w:rsidR="00C704BF" w:rsidRPr="00C704BF" w:rsidRDefault="00C704BF" w:rsidP="00C704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Share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others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using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BI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service</w:t>
      </w:r>
      <w:proofErr w:type="spellEnd"/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most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often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responsible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such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tasks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often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considered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704B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data </w:t>
      </w:r>
      <w:proofErr w:type="spellStart"/>
      <w:r w:rsidRPr="00C704B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analysts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sometimes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just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referred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as </w:t>
      </w:r>
      <w:proofErr w:type="spellStart"/>
      <w:r w:rsidRPr="00C704B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analysts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Business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Intelligence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professionals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often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referred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as </w:t>
      </w:r>
      <w:r w:rsidRPr="00C704B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report </w:t>
      </w:r>
      <w:proofErr w:type="spellStart"/>
      <w:r w:rsidRPr="00C704B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creators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However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many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who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don't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consider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themselves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analyst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report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use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BI Desktop</w:t>
      </w: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compelling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pull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various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sources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build data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models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which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share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their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coworkers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organizations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BI Desktop</w:t>
      </w: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complex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visually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rich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using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multiple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sources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all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one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share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others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organization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704BF" w:rsidRPr="00C704BF" w:rsidRDefault="00C704BF" w:rsidP="00C704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Connect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to data</w:t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get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started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BI Desktop</w:t>
      </w: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first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step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connect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data.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There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many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different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sources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connect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BI Desktop</w:t>
      </w: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connect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data,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simply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select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Home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ribbon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select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Get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Data &gt;</w:t>
      </w:r>
      <w:proofErr w:type="gram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More</w:t>
      </w: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following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image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shows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Get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Data</w:t>
      </w: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window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appears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showing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many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categories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which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Desktop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connect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4B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867400" cy="6372225"/>
            <wp:effectExtent l="0" t="0" r="0" b="9525"/>
            <wp:docPr id="8" name="Obrázek 8" descr="Get Data in Power BI Desk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 Data in Power BI Deskto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select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data type,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you're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prompted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information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such as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URL and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credentials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necessary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Desktop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connect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source on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behalf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4B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972810" cy="5651500"/>
            <wp:effectExtent l="0" t="0" r="8890" b="6350"/>
            <wp:docPr id="7" name="Obrázek 7" descr="Connect to a SQL Server database in Power BI Desk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nect to a SQL Server database in Power BI Deskto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6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Once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connect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one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data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sources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may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want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transform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so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it's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useful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704BF" w:rsidRPr="00C704BF" w:rsidRDefault="00C704BF" w:rsidP="00C704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Transform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and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clean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data,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create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a model</w:t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Desktop,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clean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transform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using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built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-in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Query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Editor</w:t>
      </w: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Query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Editor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make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changes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data, such as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changing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data type,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removing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columns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combining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multiple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sources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It's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little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bit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like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sculpting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proofErr w:type="gram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start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large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block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clay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data),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shave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pieces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add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others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needed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until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shape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how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want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4B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972810" cy="4180840"/>
            <wp:effectExtent l="0" t="0" r="8890" b="0"/>
            <wp:docPr id="6" name="Obrázek 6" descr="Query Editor in Power BI Desk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ery Editor in Power BI Desk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18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Each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step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take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transforming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(such as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rename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table,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transform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data type,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delete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columns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recorded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Query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Editor</w:t>
      </w: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and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each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time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query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connects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source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those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steps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carried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out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always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shaped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way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following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image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shows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Query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Settings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query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has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been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shaped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and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turned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into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model.</w:t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4B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2514600" cy="5219700"/>
            <wp:effectExtent l="0" t="0" r="0" b="0"/>
            <wp:docPr id="5" name="Obrázek 5" descr="https://docs.microsoft.com/en-us/power-bi/media/desktop-getting-started/shapecombine_querysettingsfinish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s.microsoft.com/en-us/power-bi/media/desktop-getting-started/shapecombine_querysettingsfinish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Once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how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want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704BF" w:rsidRPr="00C704BF" w:rsidRDefault="00C704BF" w:rsidP="00C704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Create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visuals</w:t>
      </w:r>
      <w:proofErr w:type="spellEnd"/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Once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data model,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drag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fields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onto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canvas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visuals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 </w:t>
      </w:r>
      <w:proofErr w:type="spellStart"/>
      <w:r w:rsidRPr="00C704B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visual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graphic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representation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in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model.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following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shows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simple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column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chart.</w:t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4B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3200400" cy="4133850"/>
            <wp:effectExtent l="0" t="0" r="0" b="0"/>
            <wp:docPr id="4" name="Obrázek 4" descr="A visual in Power BI Desk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visual in Power BI Deskto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There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many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different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types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choose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Desktop.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change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just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select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icon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Visualizations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pane.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selected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canvas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selected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changes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type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selected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selected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new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based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selection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4B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152650" cy="2600325"/>
            <wp:effectExtent l="0" t="0" r="0" b="9525"/>
            <wp:docPr id="3" name="Obrázek 3" descr="The Visualizations pane in Power BI Desk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Visualizations pane in Power BI Deskto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BF" w:rsidRPr="00C704BF" w:rsidRDefault="00C704BF" w:rsidP="00C704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Create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reports</w:t>
      </w:r>
      <w:proofErr w:type="spellEnd"/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More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often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you'll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want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collection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show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various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aspects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used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create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model in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Desktop. 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collection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visuals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one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Desktop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file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called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C704B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report</w:t>
      </w:r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 report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one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pages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just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like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Excel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file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one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worksheets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following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image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first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page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Desktop report,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named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Overview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tab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near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bottom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image). In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there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ten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pages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4B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972810" cy="3729355"/>
            <wp:effectExtent l="0" t="0" r="8890" b="4445"/>
            <wp:docPr id="2" name="Obrázek 2" descr="Power BI Desktop report with ten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 BI Desktop report with ten p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BF" w:rsidRPr="00C704BF" w:rsidRDefault="00C704BF" w:rsidP="00C704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Share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reports</w:t>
      </w:r>
      <w:proofErr w:type="spellEnd"/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Once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report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ready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share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others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Publish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BI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service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and make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available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anyone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organization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who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has 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license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publish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Desktop report,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select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Publish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button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Home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ribbon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Desktop.</w:t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4B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972810" cy="4029075"/>
            <wp:effectExtent l="0" t="0" r="8890" b="9525"/>
            <wp:docPr id="1" name="Obrázek 1" descr="Publish a report from Power BI Desk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ublish a report from Power BI Deskto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BF" w:rsidRPr="00C704BF" w:rsidRDefault="00C704BF" w:rsidP="00C7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Once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select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Publish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Desktop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connects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BI </w:t>
      </w:r>
      <w:proofErr w:type="spellStart"/>
      <w:r w:rsidRPr="00C704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service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using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account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and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prompts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select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where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service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would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like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share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report, such as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workspace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team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workspace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location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service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must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license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share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reports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</w:t>
      </w:r>
      <w:proofErr w:type="spellStart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service</w:t>
      </w:r>
      <w:proofErr w:type="spellEnd"/>
      <w:r w:rsidRPr="00C704B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214F7" w:rsidRDefault="001214F7"/>
    <w:sectPr w:rsidR="001214F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52D4"/>
    <w:multiLevelType w:val="multilevel"/>
    <w:tmpl w:val="AC84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64DB9"/>
    <w:multiLevelType w:val="multilevel"/>
    <w:tmpl w:val="0E28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BF"/>
    <w:rsid w:val="001214F7"/>
    <w:rsid w:val="00C7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FE69"/>
  <w15:chartTrackingRefBased/>
  <w15:docId w15:val="{26940639-9C37-4634-B687-9D54CE82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70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70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4B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704B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displaydate">
    <w:name w:val="displaydate"/>
    <w:basedOn w:val="Normln"/>
    <w:rsid w:val="00C7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adingtime">
    <w:name w:val="readingtime"/>
    <w:basedOn w:val="Normln"/>
    <w:rsid w:val="00C7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ributors-holder">
    <w:name w:val="contributors-holder"/>
    <w:basedOn w:val="Normln"/>
    <w:rsid w:val="00C7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ributors-text">
    <w:name w:val="contributors-text"/>
    <w:basedOn w:val="Standardnpsmoodstavce"/>
    <w:rsid w:val="00C704BF"/>
  </w:style>
  <w:style w:type="paragraph" w:styleId="Normlnweb">
    <w:name w:val="Normal (Web)"/>
    <w:basedOn w:val="Normln"/>
    <w:uiPriority w:val="99"/>
    <w:semiHidden/>
    <w:unhideWhenUsed/>
    <w:rsid w:val="00C7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04BF"/>
    <w:rPr>
      <w:b/>
      <w:bCs/>
    </w:rPr>
  </w:style>
  <w:style w:type="character" w:styleId="Zdraznn">
    <w:name w:val="Emphasis"/>
    <w:basedOn w:val="Standardnpsmoodstavce"/>
    <w:uiPriority w:val="20"/>
    <w:qFormat/>
    <w:rsid w:val="00C704BF"/>
    <w:rPr>
      <w:i/>
      <w:iCs/>
    </w:rPr>
  </w:style>
  <w:style w:type="paragraph" w:customStyle="1" w:styleId="x-hidden-focus">
    <w:name w:val="x-hidden-focus"/>
    <w:basedOn w:val="Normln"/>
    <w:rsid w:val="00C7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A5CFB6E5</Template>
  <TotalTime>1</TotalTime>
  <Pages>9</Pages>
  <Words>708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Beránek Ladislav doc. Ing. CSc.</dc:creator>
  <cp:keywords/>
  <dc:description/>
  <cp:lastModifiedBy>Beránek Ladislav doc. Ing. CSc.</cp:lastModifiedBy>
  <cp:revision>1</cp:revision>
  <dcterms:created xsi:type="dcterms:W3CDTF">2019-01-04T13:25:00Z</dcterms:created>
  <dcterms:modified xsi:type="dcterms:W3CDTF">2019-01-04T13:26:00Z</dcterms:modified>
</cp:coreProperties>
</file>