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37131626"/>
        <w:docPartObj>
          <w:docPartGallery w:val="Cover Pages"/>
          <w:docPartUnique/>
        </w:docPartObj>
      </w:sdtPr>
      <w:sdtContent>
        <w:p w14:paraId="4AA99B6B" w14:textId="2E942DF8" w:rsidR="00B31CFC" w:rsidRPr="00EF2B92" w:rsidRDefault="00B31CFC" w:rsidP="00B31CFC">
          <w:pPr>
            <w:ind w:left="1418"/>
            <w:rPr>
              <w:rFonts w:cs="Arial"/>
            </w:rPr>
          </w:pPr>
          <w:r w:rsidRPr="00EF2B92">
            <w:rPr>
              <w:rFonts w:cs="Arial"/>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EF2B92" w:rsidRDefault="00B31CFC" w:rsidP="00B31CFC">
          <w:pPr>
            <w:ind w:left="1418"/>
            <w:rPr>
              <w:rFonts w:cs="Arial"/>
            </w:rPr>
          </w:pPr>
        </w:p>
        <w:p w14:paraId="3C5B474E" w14:textId="77777777" w:rsidR="00B31CFC" w:rsidRPr="00EF2B92" w:rsidRDefault="00B31CFC" w:rsidP="00B31CFC">
          <w:pPr>
            <w:ind w:left="1418"/>
            <w:rPr>
              <w:rFonts w:cs="Arial"/>
            </w:rPr>
          </w:pPr>
        </w:p>
        <w:p w14:paraId="14CB41D9" w14:textId="77777777" w:rsidR="00B31CFC" w:rsidRPr="00EF2B92" w:rsidRDefault="00B31CFC" w:rsidP="00B31CFC">
          <w:pPr>
            <w:ind w:left="1418"/>
            <w:rPr>
              <w:rFonts w:cs="Arial"/>
            </w:rPr>
          </w:pPr>
        </w:p>
        <w:p w14:paraId="54A9D262" w14:textId="77777777" w:rsidR="00B31CFC" w:rsidRPr="00EF2B92" w:rsidRDefault="00B31CFC" w:rsidP="00B31CFC">
          <w:pPr>
            <w:ind w:left="1418"/>
            <w:rPr>
              <w:rFonts w:cs="Arial"/>
            </w:rPr>
          </w:pPr>
        </w:p>
        <w:p w14:paraId="11F8EE6B" w14:textId="77777777" w:rsidR="00B31CFC" w:rsidRPr="00EF2B92" w:rsidRDefault="00B31CFC" w:rsidP="00B31CFC">
          <w:pPr>
            <w:ind w:left="1418"/>
            <w:rPr>
              <w:rFonts w:cs="Arial"/>
            </w:rPr>
          </w:pPr>
          <w:r w:rsidRPr="00EF2B92">
            <w:rPr>
              <w:rFonts w:cs="Arial"/>
              <w:noProof/>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C42DD8" w:rsidRDefault="00C42DD8" w:rsidP="00B31CFC">
                                <w:pPr>
                                  <w:ind w:left="2552" w:right="2013"/>
                                  <w:rPr>
                                    <w:color w:val="FFFFFF" w:themeColor="background1"/>
                                    <w:sz w:val="52"/>
                                  </w:rPr>
                                </w:pPr>
                              </w:p>
                              <w:p w14:paraId="262AA798" w14:textId="368F59EA" w:rsidR="00C42DD8" w:rsidRPr="00B31CFC" w:rsidRDefault="00C42DD8" w:rsidP="00B31CFC">
                                <w:pPr>
                                  <w:ind w:left="2552" w:right="877"/>
                                  <w:rPr>
                                    <w:color w:val="FFFFFF" w:themeColor="background1"/>
                                    <w:sz w:val="62"/>
                                    <w:szCs w:val="62"/>
                                  </w:rPr>
                                </w:pPr>
                                <w:r>
                                  <w:rPr>
                                    <w:color w:val="FFFFFF" w:themeColor="background1"/>
                                    <w:sz w:val="62"/>
                                    <w:szCs w:val="62"/>
                                  </w:rPr>
                                  <w:t>Change management</w:t>
                                </w:r>
                              </w:p>
                              <w:p w14:paraId="4D6C313C" w14:textId="4FD84E76" w:rsidR="00C42DD8" w:rsidRPr="003C23D5" w:rsidRDefault="00C42DD8" w:rsidP="00B31CFC">
                                <w:pPr>
                                  <w:ind w:left="2552"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C42DD8" w:rsidRDefault="00C42DD8" w:rsidP="00B31CFC">
                          <w:pPr>
                            <w:ind w:left="2552" w:right="2013"/>
                            <w:rPr>
                              <w:color w:val="FFFFFF" w:themeColor="background1"/>
                              <w:sz w:val="52"/>
                            </w:rPr>
                          </w:pPr>
                        </w:p>
                        <w:p w14:paraId="262AA798" w14:textId="368F59EA" w:rsidR="00C42DD8" w:rsidRPr="00B31CFC" w:rsidRDefault="00C42DD8" w:rsidP="00B31CFC">
                          <w:pPr>
                            <w:ind w:left="2552" w:right="877"/>
                            <w:rPr>
                              <w:color w:val="FFFFFF" w:themeColor="background1"/>
                              <w:sz w:val="62"/>
                              <w:szCs w:val="62"/>
                            </w:rPr>
                          </w:pPr>
                          <w:r>
                            <w:rPr>
                              <w:color w:val="FFFFFF" w:themeColor="background1"/>
                              <w:sz w:val="62"/>
                              <w:szCs w:val="62"/>
                            </w:rPr>
                            <w:t>Change management</w:t>
                          </w:r>
                        </w:p>
                        <w:p w14:paraId="4D6C313C" w14:textId="4FD84E76" w:rsidR="00C42DD8" w:rsidRPr="003C23D5" w:rsidRDefault="00C42DD8" w:rsidP="00B31CFC">
                          <w:pPr>
                            <w:ind w:left="2552" w:right="2013"/>
                            <w:rPr>
                              <w:color w:val="FFFFFF" w:themeColor="background1"/>
                              <w:sz w:val="48"/>
                            </w:rPr>
                          </w:pPr>
                        </w:p>
                      </w:txbxContent>
                    </v:textbox>
                    <w10:wrap anchory="page"/>
                  </v:rect>
                </w:pict>
              </mc:Fallback>
            </mc:AlternateContent>
          </w:r>
        </w:p>
        <w:p w14:paraId="15DF392B" w14:textId="77777777" w:rsidR="00B31CFC" w:rsidRPr="00EF2B92" w:rsidRDefault="00B31CFC" w:rsidP="00B31CFC">
          <w:pPr>
            <w:ind w:left="1418"/>
            <w:rPr>
              <w:rFonts w:cs="Arial"/>
            </w:rPr>
          </w:pPr>
        </w:p>
        <w:p w14:paraId="2FA0E63D" w14:textId="77777777" w:rsidR="00B31CFC" w:rsidRPr="00EF2B92" w:rsidRDefault="00B31CFC" w:rsidP="00B31CFC">
          <w:pPr>
            <w:ind w:left="1418"/>
            <w:rPr>
              <w:rFonts w:cs="Arial"/>
            </w:rPr>
          </w:pPr>
        </w:p>
        <w:p w14:paraId="4AAD6DCE" w14:textId="77777777" w:rsidR="00B31CFC" w:rsidRPr="00EF2B92" w:rsidRDefault="00B31CFC" w:rsidP="00B31CFC">
          <w:pPr>
            <w:ind w:left="1418"/>
            <w:rPr>
              <w:rFonts w:cs="Arial"/>
            </w:rPr>
          </w:pPr>
        </w:p>
        <w:p w14:paraId="7A5A41C9" w14:textId="77777777" w:rsidR="00B31CFC" w:rsidRPr="00EF2B92" w:rsidRDefault="00B31CFC" w:rsidP="00B31CFC">
          <w:pPr>
            <w:ind w:left="1418"/>
            <w:rPr>
              <w:rFonts w:cs="Arial"/>
            </w:rPr>
          </w:pPr>
        </w:p>
        <w:p w14:paraId="739AC6EF" w14:textId="77777777" w:rsidR="00B31CFC" w:rsidRPr="00EF2B92" w:rsidRDefault="00B31CFC" w:rsidP="00B31CFC">
          <w:pPr>
            <w:ind w:left="1418"/>
            <w:rPr>
              <w:rFonts w:cs="Arial"/>
            </w:rPr>
          </w:pPr>
        </w:p>
        <w:p w14:paraId="13CEB60A" w14:textId="77777777" w:rsidR="00B31CFC" w:rsidRPr="00EF2B92" w:rsidRDefault="00B31CFC" w:rsidP="00B31CFC">
          <w:pPr>
            <w:ind w:left="1418"/>
            <w:rPr>
              <w:rFonts w:cs="Arial"/>
            </w:rPr>
          </w:pPr>
        </w:p>
        <w:p w14:paraId="7C2A50CE" w14:textId="77777777" w:rsidR="00B31CFC" w:rsidRPr="00EF2B92" w:rsidRDefault="00B31CFC" w:rsidP="00B31CFC">
          <w:pPr>
            <w:ind w:left="1418"/>
            <w:rPr>
              <w:rFonts w:cs="Arial"/>
            </w:rPr>
          </w:pPr>
        </w:p>
        <w:p w14:paraId="7E6AF15C" w14:textId="77777777" w:rsidR="00B31CFC" w:rsidRPr="00EF2B92" w:rsidRDefault="00B31CFC" w:rsidP="00B31CFC">
          <w:pPr>
            <w:ind w:left="1418"/>
            <w:rPr>
              <w:rFonts w:cs="Arial"/>
            </w:rPr>
          </w:pPr>
        </w:p>
        <w:p w14:paraId="67BA4071" w14:textId="77777777" w:rsidR="00B31CFC" w:rsidRPr="00EF2B92" w:rsidRDefault="00B31CFC" w:rsidP="00B31CFC">
          <w:pPr>
            <w:ind w:left="1418"/>
            <w:rPr>
              <w:rFonts w:cs="Arial"/>
            </w:rPr>
          </w:pPr>
          <w:r>
            <w:rPr>
              <w:rFonts w:cs="Arial"/>
              <w:noProof/>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EF2B92" w:rsidRDefault="00B31CFC" w:rsidP="00B31CFC">
          <w:pPr>
            <w:tabs>
              <w:tab w:val="left" w:pos="4065"/>
            </w:tabs>
            <w:ind w:left="1418"/>
            <w:rPr>
              <w:rFonts w:cs="Arial"/>
            </w:rPr>
          </w:pPr>
          <w:r w:rsidRPr="00EF2B92">
            <w:rPr>
              <w:rFonts w:cs="Arial"/>
            </w:rPr>
            <w:tab/>
          </w:r>
        </w:p>
        <w:p w14:paraId="190F20BC" w14:textId="46491AA3" w:rsidR="00B31CFC" w:rsidRPr="00D6798F" w:rsidRDefault="00E91F27" w:rsidP="00D6798F">
          <w:pPr>
            <w:pStyle w:val="Podnadpis"/>
          </w:pPr>
          <w:r>
            <w:t>Petr Řehoř</w:t>
          </w:r>
        </w:p>
        <w:p w14:paraId="74679ABE" w14:textId="77777777" w:rsidR="00B31CFC" w:rsidRDefault="00B31CFC" w:rsidP="00B31CFC">
          <w:pPr>
            <w:spacing w:before="0" w:after="0"/>
            <w:ind w:left="1418"/>
            <w:rPr>
              <w:rFonts w:cs="Arial"/>
              <w:color w:val="808080" w:themeColor="background1" w:themeShade="80"/>
              <w:sz w:val="22"/>
              <w:szCs w:val="22"/>
            </w:rPr>
          </w:pPr>
        </w:p>
        <w:p w14:paraId="45A8720B"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Jihočeská univerzita v Českých Budějovicích</w:t>
          </w:r>
        </w:p>
        <w:p w14:paraId="6A2BF61F"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Branišovská 1645/31a</w:t>
          </w:r>
        </w:p>
        <w:p w14:paraId="338DF335"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370 05 České Budějovice</w:t>
          </w:r>
        </w:p>
        <w:p w14:paraId="67B7F9F7"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IČ: 60076658</w:t>
          </w:r>
        </w:p>
        <w:p w14:paraId="17FD5E09" w14:textId="77777777" w:rsidR="00B31CFC" w:rsidRPr="00B31CFC" w:rsidRDefault="00B31CFC" w:rsidP="00B31CFC">
          <w:pPr>
            <w:spacing w:before="0" w:after="0"/>
            <w:ind w:left="1418"/>
            <w:rPr>
              <w:rFonts w:cs="Arial"/>
              <w:color w:val="808080" w:themeColor="background1" w:themeShade="80"/>
              <w:sz w:val="22"/>
              <w:szCs w:val="22"/>
            </w:rPr>
          </w:pPr>
        </w:p>
        <w:p w14:paraId="783BF0DC" w14:textId="2E942DF8" w:rsidR="00B31CFC" w:rsidRPr="00B31CFC" w:rsidRDefault="00B31CFC" w:rsidP="00B31CFC">
          <w:pPr>
            <w:rPr>
              <w:sz w:val="22"/>
              <w:szCs w:val="22"/>
            </w:rPr>
          </w:pPr>
          <w:r w:rsidRPr="00EF2B92">
            <w:rPr>
              <w:rFonts w:cs="Arial"/>
            </w:rPr>
            <w:br w:type="page"/>
          </w:r>
        </w:p>
      </w:sdtContent>
    </w:sdt>
    <w:bookmarkStart w:id="0" w:name="_Toc396475672" w:displacedByCustomXml="prev"/>
    <w:bookmarkStart w:id="1" w:name="_Toc396475686" w:displacedByCustomXml="prev"/>
    <w:p w14:paraId="4E6E101B" w14:textId="3CDDA40A" w:rsidR="006050BE" w:rsidRPr="006050BE" w:rsidRDefault="006050BE" w:rsidP="006050BE">
      <w:r w:rsidRPr="006050BE">
        <w:lastRenderedPageBreak/>
        <w:t>Dear readers,</w:t>
      </w:r>
    </w:p>
    <w:p w14:paraId="6F6CBB7D" w14:textId="70A57D0D" w:rsidR="006050BE" w:rsidRPr="006050BE" w:rsidRDefault="0034370B" w:rsidP="006050BE">
      <w:r>
        <w:t>y</w:t>
      </w:r>
      <w:r w:rsidR="006050BE" w:rsidRPr="006050BE">
        <w:t>ou have got the textbook dealing with the questions of the management of  changes in front of you.</w:t>
      </w:r>
      <w:r>
        <w:t xml:space="preserve"> </w:t>
      </w:r>
      <w:r w:rsidR="006050BE" w:rsidRPr="006050BE">
        <w:t>This text is determined mainly for the student</w:t>
      </w:r>
      <w:r>
        <w:t>s of all economic universities (</w:t>
      </w:r>
      <w:r w:rsidR="006050BE" w:rsidRPr="006050BE">
        <w:t>high schools</w:t>
      </w:r>
      <w:r>
        <w:t>)</w:t>
      </w:r>
      <w:r w:rsidR="006050BE" w:rsidRPr="006050BE">
        <w:t xml:space="preserve">, that want to spread knowledge of the process of the change in the management. </w:t>
      </w:r>
    </w:p>
    <w:p w14:paraId="3961A8E4" w14:textId="3B4F8564" w:rsidR="006050BE" w:rsidRPr="006050BE" w:rsidRDefault="006050BE" w:rsidP="006050BE">
      <w:r w:rsidRPr="006050BE">
        <w:t>The textbook objective is to get respectable scientific base to understand the changes in the syst</w:t>
      </w:r>
      <w:r w:rsidR="0034370B">
        <w:t>e</w:t>
      </w:r>
      <w:r w:rsidRPr="006050BE">
        <w:t xml:space="preserve">m and process context and also to deepen knowledge and skills in the sphere of preparation and implementation of the change. </w:t>
      </w:r>
    </w:p>
    <w:p w14:paraId="06682A35" w14:textId="796F085A" w:rsidR="006050BE" w:rsidRPr="006050BE" w:rsidRDefault="006050BE" w:rsidP="006050BE">
      <w:r w:rsidRPr="006050BE">
        <w:t>This textbook includes 10 main chaptors. In the first chapter there are defined basic concepts, such as change, management of the change, success,</w:t>
      </w:r>
      <w:r w:rsidR="0034370B">
        <w:t xml:space="preserve"> </w:t>
      </w:r>
      <w:r w:rsidRPr="006050BE">
        <w:t>critical factors of the success etc. The second chapter describes development of the management of changes and presents a few important representatives dealing with this probl</w:t>
      </w:r>
      <w:r w:rsidR="0034370B">
        <w:t>e</w:t>
      </w:r>
      <w:r w:rsidRPr="006050BE">
        <w:t>m. Next two chapters concentrate on the causes and distribution of changes and how the process of the change passes. The fifth chapter characterized 2 the most used models of changes, that are used.</w:t>
      </w:r>
      <w:r w:rsidR="0034370B">
        <w:t xml:space="preserve"> </w:t>
      </w:r>
      <w:r w:rsidRPr="006050BE">
        <w:t>There are Lewin</w:t>
      </w:r>
      <w:r w:rsidR="0034370B">
        <w:t>´s</w:t>
      </w:r>
      <w:r w:rsidRPr="006050BE">
        <w:t xml:space="preserve"> three–</w:t>
      </w:r>
      <w:r w:rsidR="0034370B">
        <w:t>p</w:t>
      </w:r>
      <w:r w:rsidRPr="006050BE">
        <w:t>hase model and Kotter</w:t>
      </w:r>
      <w:r w:rsidR="0034370B">
        <w:t>´s</w:t>
      </w:r>
      <w:r w:rsidRPr="006050BE">
        <w:t xml:space="preserve"> eight-step model. The other chapters deal with the strategic change and tools, that are used in the management of changes</w:t>
      </w:r>
      <w:r w:rsidR="0034370B">
        <w:t xml:space="preserve">. </w:t>
      </w:r>
      <w:r w:rsidRPr="006050BE">
        <w:t>After there are following chapters dealing with the risk management, cris</w:t>
      </w:r>
      <w:r w:rsidR="003443D5">
        <w:t xml:space="preserve">is management and innovations. </w:t>
      </w:r>
      <w:r w:rsidRPr="006050BE">
        <w:t>The basic concepts, kinds and particular phases of these important processes,</w:t>
      </w:r>
      <w:r w:rsidR="0034370B">
        <w:t xml:space="preserve"> </w:t>
      </w:r>
      <w:r w:rsidRPr="006050BE">
        <w:t>that are connected with the changes  in the organization,</w:t>
      </w:r>
      <w:r w:rsidR="0034370B">
        <w:t xml:space="preserve"> </w:t>
      </w:r>
      <w:r w:rsidRPr="006050BE">
        <w:t>will be presented.</w:t>
      </w:r>
      <w:r w:rsidR="0034370B">
        <w:t xml:space="preserve"> </w:t>
      </w:r>
    </w:p>
    <w:p w14:paraId="6527E53B" w14:textId="0FEC585C" w:rsidR="006050BE" w:rsidRDefault="006050BE" w:rsidP="006050BE">
      <w:r w:rsidRPr="006050BE">
        <w:t xml:space="preserve">I believe, that this textbook will bet he right complement not only for the students but also for the managers in the organizations. This textbook can help everybody to develop and improve their theoretical, but also practical knowledge and skills in their profession in the sphere of the changes and innovation between the individuals or in the frame of the team. </w:t>
      </w:r>
    </w:p>
    <w:p w14:paraId="79067AE4" w14:textId="3B2EEA86" w:rsidR="00C42DD8" w:rsidRDefault="00C42DD8" w:rsidP="006050BE"/>
    <w:p w14:paraId="11E7EE33" w14:textId="1A3E6A9A" w:rsidR="00C42DD8" w:rsidRDefault="00C42DD8" w:rsidP="006050BE"/>
    <w:p w14:paraId="678C4E24" w14:textId="562FD035" w:rsidR="00C42DD8" w:rsidRDefault="00C42DD8" w:rsidP="006050BE"/>
    <w:p w14:paraId="0353648A" w14:textId="59369192" w:rsidR="00C42DD8" w:rsidRDefault="00C42DD8" w:rsidP="006050BE"/>
    <w:p w14:paraId="1D7B8674" w14:textId="04D3A016" w:rsidR="00C42DD8" w:rsidRDefault="00C42DD8" w:rsidP="006050BE"/>
    <w:p w14:paraId="45B11D12" w14:textId="544308AC" w:rsidR="00C42DD8" w:rsidRPr="006050BE" w:rsidRDefault="00C42DD8" w:rsidP="006050BE">
      <w:r>
        <w:t>České Budějovice, 31.1.2019</w:t>
      </w:r>
      <w:r>
        <w:tab/>
      </w:r>
      <w:r>
        <w:tab/>
      </w:r>
      <w:r>
        <w:tab/>
      </w:r>
      <w:r>
        <w:tab/>
      </w:r>
      <w:r>
        <w:tab/>
      </w:r>
      <w:r>
        <w:tab/>
      </w:r>
      <w:r>
        <w:tab/>
      </w:r>
      <w:r>
        <w:tab/>
      </w:r>
      <w:r>
        <w:tab/>
        <w:t xml:space="preserve">        Petr Řehoř</w:t>
      </w:r>
    </w:p>
    <w:p w14:paraId="30A0DA69" w14:textId="77777777" w:rsidR="006050BE" w:rsidRDefault="006050BE" w:rsidP="00E336F6">
      <w:pPr>
        <w:rPr>
          <w:rStyle w:val="Siln"/>
        </w:rPr>
      </w:pPr>
    </w:p>
    <w:p w14:paraId="73F7A1F7" w14:textId="3197DE9F" w:rsidR="006050BE" w:rsidRDefault="006050BE" w:rsidP="00E336F6">
      <w:pPr>
        <w:rPr>
          <w:rStyle w:val="Siln"/>
        </w:rPr>
      </w:pPr>
    </w:p>
    <w:p w14:paraId="2A443DCC" w14:textId="5BB16958" w:rsidR="006050BE" w:rsidRDefault="006050BE" w:rsidP="00E336F6">
      <w:pPr>
        <w:rPr>
          <w:rStyle w:val="Siln"/>
        </w:rPr>
      </w:pPr>
    </w:p>
    <w:p w14:paraId="40234BE1" w14:textId="4A86FB8D" w:rsidR="006050BE" w:rsidRDefault="006050BE" w:rsidP="00E336F6">
      <w:pPr>
        <w:rPr>
          <w:rStyle w:val="Siln"/>
        </w:rPr>
      </w:pPr>
    </w:p>
    <w:p w14:paraId="376D262B" w14:textId="5A549CCD" w:rsidR="006050BE" w:rsidRDefault="006050BE" w:rsidP="00E336F6">
      <w:pPr>
        <w:rPr>
          <w:rStyle w:val="Siln"/>
        </w:rPr>
      </w:pPr>
    </w:p>
    <w:p w14:paraId="7B105323" w14:textId="7A4EC15C" w:rsidR="006050BE" w:rsidRDefault="006050BE" w:rsidP="00E336F6">
      <w:pPr>
        <w:rPr>
          <w:rStyle w:val="Siln"/>
        </w:rPr>
      </w:pPr>
    </w:p>
    <w:p w14:paraId="3A5CE49A" w14:textId="557DC069" w:rsidR="006050BE" w:rsidRDefault="006050BE" w:rsidP="00E336F6">
      <w:pPr>
        <w:rPr>
          <w:rStyle w:val="Siln"/>
        </w:rPr>
      </w:pPr>
    </w:p>
    <w:p w14:paraId="544B5D83" w14:textId="3ACCEEEF" w:rsidR="006050BE" w:rsidRDefault="006050BE" w:rsidP="00E336F6">
      <w:pPr>
        <w:rPr>
          <w:rStyle w:val="Siln"/>
        </w:rPr>
      </w:pPr>
    </w:p>
    <w:p w14:paraId="62F72B4D" w14:textId="18CA85F6" w:rsidR="006050BE" w:rsidRDefault="006050BE" w:rsidP="00E336F6">
      <w:pPr>
        <w:rPr>
          <w:rStyle w:val="Siln"/>
        </w:rPr>
      </w:pPr>
    </w:p>
    <w:p w14:paraId="2C81FBD8" w14:textId="6C69F8A9" w:rsidR="006050BE" w:rsidRDefault="006050BE" w:rsidP="00E336F6">
      <w:pPr>
        <w:rPr>
          <w:rStyle w:val="Siln"/>
        </w:rPr>
      </w:pPr>
    </w:p>
    <w:p w14:paraId="387552F2" w14:textId="44BF1C3F" w:rsidR="006050BE" w:rsidRDefault="006050BE" w:rsidP="00E336F6">
      <w:pPr>
        <w:rPr>
          <w:rStyle w:val="Siln"/>
        </w:rPr>
      </w:pPr>
    </w:p>
    <w:p w14:paraId="72AB6A0F" w14:textId="4553750B" w:rsidR="006050BE" w:rsidRDefault="006050BE" w:rsidP="00E336F6">
      <w:pPr>
        <w:rPr>
          <w:rStyle w:val="Siln"/>
        </w:rPr>
      </w:pPr>
    </w:p>
    <w:p w14:paraId="2DBDF85F" w14:textId="271EAF9C" w:rsidR="006050BE" w:rsidRDefault="006050BE" w:rsidP="00E336F6">
      <w:pPr>
        <w:rPr>
          <w:rStyle w:val="Siln"/>
        </w:rPr>
      </w:pPr>
    </w:p>
    <w:p w14:paraId="5F43C62B" w14:textId="05B1AD95" w:rsidR="006050BE" w:rsidRDefault="006050BE" w:rsidP="00E336F6">
      <w:pPr>
        <w:rPr>
          <w:rStyle w:val="Siln"/>
        </w:rPr>
      </w:pPr>
    </w:p>
    <w:p w14:paraId="0C5CE3D4" w14:textId="66868365" w:rsidR="006050BE" w:rsidRDefault="006050BE" w:rsidP="00E336F6">
      <w:pPr>
        <w:rPr>
          <w:rStyle w:val="Siln"/>
        </w:rPr>
      </w:pPr>
    </w:p>
    <w:p w14:paraId="516BA91C" w14:textId="4B3610C0" w:rsidR="006050BE" w:rsidRDefault="006050BE" w:rsidP="00E336F6">
      <w:pPr>
        <w:rPr>
          <w:rStyle w:val="Siln"/>
        </w:rPr>
      </w:pPr>
    </w:p>
    <w:p w14:paraId="742D67DE" w14:textId="7D4FFDC3" w:rsidR="006050BE" w:rsidRDefault="006050BE" w:rsidP="00E336F6">
      <w:pPr>
        <w:rPr>
          <w:rStyle w:val="Siln"/>
        </w:rPr>
      </w:pPr>
    </w:p>
    <w:p w14:paraId="7A351BE9" w14:textId="6B8FEF79" w:rsidR="006B3F2C" w:rsidRPr="00EF2B92" w:rsidRDefault="00AF4377" w:rsidP="003808E2">
      <w:pPr>
        <w:pStyle w:val="Nzev"/>
      </w:pPr>
      <w:bookmarkStart w:id="2" w:name="_Toc442353316"/>
      <w:bookmarkStart w:id="3" w:name="_Toc442353391"/>
      <w:bookmarkStart w:id="4" w:name="_Toc536693861"/>
      <w:r>
        <w:rPr>
          <w:noProof/>
        </w:rPr>
        <w:lastRenderedPageBreak/>
        <mc:AlternateContent>
          <mc:Choice Requires="wps">
            <w:drawing>
              <wp:anchor distT="0" distB="0" distL="114300" distR="114300" simplePos="0" relativeHeight="251660800" behindDoc="0" locked="0" layoutInCell="1" allowOverlap="1" wp14:anchorId="6C875CEA" wp14:editId="4E45DDD9">
                <wp:simplePos x="0" y="0"/>
                <wp:positionH relativeFrom="column">
                  <wp:posOffset>-445135</wp:posOffset>
                </wp:positionH>
                <wp:positionV relativeFrom="paragraph">
                  <wp:posOffset>8510905</wp:posOffset>
                </wp:positionV>
                <wp:extent cx="7172325" cy="885825"/>
                <wp:effectExtent l="0" t="0" r="9525" b="9525"/>
                <wp:wrapNone/>
                <wp:docPr id="5" name="Obdélník 5"/>
                <wp:cNvGraphicFramePr/>
                <a:graphic xmlns:a="http://schemas.openxmlformats.org/drawingml/2006/main">
                  <a:graphicData uri="http://schemas.microsoft.com/office/word/2010/wordprocessingShape">
                    <wps:wsp>
                      <wps:cNvSpPr/>
                      <wps:spPr>
                        <a:xfrm>
                          <a:off x="0" y="0"/>
                          <a:ext cx="7172325"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4B253" id="Obdélník 5" o:spid="_x0000_s1026" style="position:absolute;margin-left:-35.05pt;margin-top:670.15pt;width:564.75pt;height:69.7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" fillcolor="white [3212]" stroked="f" strokeweight="2pt"/>
            </w:pict>
          </mc:Fallback>
        </mc:AlternateContent>
      </w:r>
      <w:bookmarkEnd w:id="2"/>
      <w:bookmarkEnd w:id="3"/>
      <w:bookmarkEnd w:id="1"/>
      <w:bookmarkEnd w:id="0"/>
      <w:r w:rsidR="00C5421A">
        <w:t>CONTENT</w:t>
      </w:r>
      <w:bookmarkEnd w:id="4"/>
    </w:p>
    <w:p w14:paraId="4D2BBD9D" w14:textId="77777777" w:rsidR="00C42DD8" w:rsidRDefault="00C42DD8">
      <w:pPr>
        <w:pStyle w:val="Obsah1"/>
        <w:tabs>
          <w:tab w:val="right" w:leader="dot" w:pos="9741"/>
        </w:tabs>
      </w:pPr>
    </w:p>
    <w:p w14:paraId="19FF9DD3" w14:textId="2F117E6C" w:rsidR="00C42DD8" w:rsidRDefault="004855B1">
      <w:pPr>
        <w:pStyle w:val="Obsah1"/>
        <w:tabs>
          <w:tab w:val="right" w:leader="dot" w:pos="9741"/>
        </w:tabs>
        <w:rPr>
          <w:rFonts w:eastAsiaTheme="minorEastAsia" w:cstheme="minorBidi"/>
          <w:b w:val="0"/>
          <w:bCs w:val="0"/>
          <w:caps w:val="0"/>
          <w:noProof/>
          <w:color w:val="auto"/>
          <w:sz w:val="22"/>
          <w:szCs w:val="22"/>
        </w:rPr>
      </w:pPr>
      <w:r>
        <w:fldChar w:fldCharType="begin"/>
      </w:r>
      <w:r>
        <w:instrText xml:space="preserve"> TOC \o "1-2" \h \z \u </w:instrText>
      </w:r>
      <w:r>
        <w:fldChar w:fldCharType="separate"/>
      </w:r>
      <w:hyperlink w:anchor="_Toc536693861" w:history="1">
        <w:r w:rsidR="00C42DD8" w:rsidRPr="00C409FF">
          <w:rPr>
            <w:rStyle w:val="Hypertextovodkaz"/>
            <w:noProof/>
          </w:rPr>
          <w:t>CONTENT</w:t>
        </w:r>
        <w:r w:rsidR="00C42DD8">
          <w:rPr>
            <w:noProof/>
            <w:webHidden/>
          </w:rPr>
          <w:tab/>
        </w:r>
        <w:r w:rsidR="00C42DD8">
          <w:rPr>
            <w:noProof/>
            <w:webHidden/>
          </w:rPr>
          <w:fldChar w:fldCharType="begin"/>
        </w:r>
        <w:r w:rsidR="00C42DD8">
          <w:rPr>
            <w:noProof/>
            <w:webHidden/>
          </w:rPr>
          <w:instrText xml:space="preserve"> PAGEREF _Toc536693861 \h </w:instrText>
        </w:r>
        <w:r w:rsidR="00C42DD8">
          <w:rPr>
            <w:noProof/>
            <w:webHidden/>
          </w:rPr>
        </w:r>
        <w:r w:rsidR="00C42DD8">
          <w:rPr>
            <w:noProof/>
            <w:webHidden/>
          </w:rPr>
          <w:fldChar w:fldCharType="separate"/>
        </w:r>
        <w:r w:rsidR="00C42DD8">
          <w:rPr>
            <w:noProof/>
            <w:webHidden/>
          </w:rPr>
          <w:t>2</w:t>
        </w:r>
        <w:r w:rsidR="00C42DD8">
          <w:rPr>
            <w:noProof/>
            <w:webHidden/>
          </w:rPr>
          <w:fldChar w:fldCharType="end"/>
        </w:r>
      </w:hyperlink>
    </w:p>
    <w:p w14:paraId="7E566577" w14:textId="2642B4D1"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62" w:history="1">
        <w:r w:rsidRPr="00C409FF">
          <w:rPr>
            <w:rStyle w:val="Hypertextovodkaz"/>
            <w:noProof/>
          </w:rPr>
          <w:t>1</w:t>
        </w:r>
        <w:r>
          <w:rPr>
            <w:rFonts w:eastAsiaTheme="minorEastAsia" w:cstheme="minorBidi"/>
            <w:b w:val="0"/>
            <w:bCs w:val="0"/>
            <w:caps w:val="0"/>
            <w:noProof/>
            <w:color w:val="auto"/>
            <w:sz w:val="22"/>
            <w:szCs w:val="22"/>
          </w:rPr>
          <w:tab/>
        </w:r>
        <w:r w:rsidRPr="00C409FF">
          <w:rPr>
            <w:rStyle w:val="Hypertextovodkaz"/>
            <w:noProof/>
          </w:rPr>
          <w:t>introduction to change management</w:t>
        </w:r>
        <w:r>
          <w:rPr>
            <w:noProof/>
            <w:webHidden/>
          </w:rPr>
          <w:tab/>
        </w:r>
        <w:r>
          <w:rPr>
            <w:noProof/>
            <w:webHidden/>
          </w:rPr>
          <w:fldChar w:fldCharType="begin"/>
        </w:r>
        <w:r>
          <w:rPr>
            <w:noProof/>
            <w:webHidden/>
          </w:rPr>
          <w:instrText xml:space="preserve"> PAGEREF _Toc536693862 \h </w:instrText>
        </w:r>
        <w:r>
          <w:rPr>
            <w:noProof/>
            <w:webHidden/>
          </w:rPr>
        </w:r>
        <w:r>
          <w:rPr>
            <w:noProof/>
            <w:webHidden/>
          </w:rPr>
          <w:fldChar w:fldCharType="separate"/>
        </w:r>
        <w:r>
          <w:rPr>
            <w:noProof/>
            <w:webHidden/>
          </w:rPr>
          <w:t>4</w:t>
        </w:r>
        <w:r>
          <w:rPr>
            <w:noProof/>
            <w:webHidden/>
          </w:rPr>
          <w:fldChar w:fldCharType="end"/>
        </w:r>
      </w:hyperlink>
    </w:p>
    <w:p w14:paraId="537F80D0" w14:textId="6926C111"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63" w:history="1">
        <w:r w:rsidRPr="00C409FF">
          <w:rPr>
            <w:rStyle w:val="Hypertextovodkaz"/>
            <w:noProof/>
          </w:rPr>
          <w:t>1.1</w:t>
        </w:r>
        <w:r>
          <w:rPr>
            <w:rFonts w:eastAsiaTheme="minorEastAsia" w:cstheme="minorBidi"/>
            <w:smallCaps w:val="0"/>
            <w:noProof/>
            <w:color w:val="auto"/>
            <w:sz w:val="22"/>
            <w:szCs w:val="22"/>
          </w:rPr>
          <w:tab/>
        </w:r>
        <w:r w:rsidRPr="00C409FF">
          <w:rPr>
            <w:rStyle w:val="Hypertextovodkaz"/>
            <w:noProof/>
          </w:rPr>
          <w:t>Change</w:t>
        </w:r>
        <w:r>
          <w:rPr>
            <w:noProof/>
            <w:webHidden/>
          </w:rPr>
          <w:tab/>
        </w:r>
        <w:r>
          <w:rPr>
            <w:noProof/>
            <w:webHidden/>
          </w:rPr>
          <w:fldChar w:fldCharType="begin"/>
        </w:r>
        <w:r>
          <w:rPr>
            <w:noProof/>
            <w:webHidden/>
          </w:rPr>
          <w:instrText xml:space="preserve"> PAGEREF _Toc536693863 \h </w:instrText>
        </w:r>
        <w:r>
          <w:rPr>
            <w:noProof/>
            <w:webHidden/>
          </w:rPr>
        </w:r>
        <w:r>
          <w:rPr>
            <w:noProof/>
            <w:webHidden/>
          </w:rPr>
          <w:fldChar w:fldCharType="separate"/>
        </w:r>
        <w:r>
          <w:rPr>
            <w:noProof/>
            <w:webHidden/>
          </w:rPr>
          <w:t>4</w:t>
        </w:r>
        <w:r>
          <w:rPr>
            <w:noProof/>
            <w:webHidden/>
          </w:rPr>
          <w:fldChar w:fldCharType="end"/>
        </w:r>
      </w:hyperlink>
    </w:p>
    <w:p w14:paraId="5D7D8BB2" w14:textId="7EBECD17"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64" w:history="1">
        <w:r w:rsidRPr="00C409FF">
          <w:rPr>
            <w:rStyle w:val="Hypertextovodkaz"/>
            <w:noProof/>
          </w:rPr>
          <w:t>1.2</w:t>
        </w:r>
        <w:r>
          <w:rPr>
            <w:rFonts w:eastAsiaTheme="minorEastAsia" w:cstheme="minorBidi"/>
            <w:smallCaps w:val="0"/>
            <w:noProof/>
            <w:color w:val="auto"/>
            <w:sz w:val="22"/>
            <w:szCs w:val="22"/>
          </w:rPr>
          <w:tab/>
        </w:r>
        <w:r w:rsidRPr="00C409FF">
          <w:rPr>
            <w:rStyle w:val="Hypertextovodkaz"/>
            <w:noProof/>
          </w:rPr>
          <w:t>Change management</w:t>
        </w:r>
        <w:r>
          <w:rPr>
            <w:noProof/>
            <w:webHidden/>
          </w:rPr>
          <w:tab/>
        </w:r>
        <w:r>
          <w:rPr>
            <w:noProof/>
            <w:webHidden/>
          </w:rPr>
          <w:fldChar w:fldCharType="begin"/>
        </w:r>
        <w:r>
          <w:rPr>
            <w:noProof/>
            <w:webHidden/>
          </w:rPr>
          <w:instrText xml:space="preserve"> PAGEREF _Toc536693864 \h </w:instrText>
        </w:r>
        <w:r>
          <w:rPr>
            <w:noProof/>
            <w:webHidden/>
          </w:rPr>
        </w:r>
        <w:r>
          <w:rPr>
            <w:noProof/>
            <w:webHidden/>
          </w:rPr>
          <w:fldChar w:fldCharType="separate"/>
        </w:r>
        <w:r>
          <w:rPr>
            <w:noProof/>
            <w:webHidden/>
          </w:rPr>
          <w:t>6</w:t>
        </w:r>
        <w:r>
          <w:rPr>
            <w:noProof/>
            <w:webHidden/>
          </w:rPr>
          <w:fldChar w:fldCharType="end"/>
        </w:r>
      </w:hyperlink>
    </w:p>
    <w:p w14:paraId="3465073A" w14:textId="63A46329"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65" w:history="1">
        <w:r w:rsidRPr="00C409FF">
          <w:rPr>
            <w:rStyle w:val="Hypertextovodkaz"/>
            <w:noProof/>
          </w:rPr>
          <w:t>1.3</w:t>
        </w:r>
        <w:r>
          <w:rPr>
            <w:rFonts w:eastAsiaTheme="minorEastAsia" w:cstheme="minorBidi"/>
            <w:smallCaps w:val="0"/>
            <w:noProof/>
            <w:color w:val="auto"/>
            <w:sz w:val="22"/>
            <w:szCs w:val="22"/>
          </w:rPr>
          <w:tab/>
        </w:r>
        <w:r w:rsidRPr="00C409FF">
          <w:rPr>
            <w:rStyle w:val="Hypertextovodkaz"/>
            <w:noProof/>
          </w:rPr>
          <w:t>Definition success</w:t>
        </w:r>
        <w:r>
          <w:rPr>
            <w:noProof/>
            <w:webHidden/>
          </w:rPr>
          <w:tab/>
        </w:r>
        <w:r>
          <w:rPr>
            <w:noProof/>
            <w:webHidden/>
          </w:rPr>
          <w:fldChar w:fldCharType="begin"/>
        </w:r>
        <w:r>
          <w:rPr>
            <w:noProof/>
            <w:webHidden/>
          </w:rPr>
          <w:instrText xml:space="preserve"> PAGEREF _Toc536693865 \h </w:instrText>
        </w:r>
        <w:r>
          <w:rPr>
            <w:noProof/>
            <w:webHidden/>
          </w:rPr>
        </w:r>
        <w:r>
          <w:rPr>
            <w:noProof/>
            <w:webHidden/>
          </w:rPr>
          <w:fldChar w:fldCharType="separate"/>
        </w:r>
        <w:r>
          <w:rPr>
            <w:noProof/>
            <w:webHidden/>
          </w:rPr>
          <w:t>8</w:t>
        </w:r>
        <w:r>
          <w:rPr>
            <w:noProof/>
            <w:webHidden/>
          </w:rPr>
          <w:fldChar w:fldCharType="end"/>
        </w:r>
      </w:hyperlink>
    </w:p>
    <w:p w14:paraId="22D31490" w14:textId="7A8AC2C6"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66" w:history="1">
        <w:r w:rsidRPr="00C409FF">
          <w:rPr>
            <w:rStyle w:val="Hypertextovodkaz"/>
            <w:noProof/>
          </w:rPr>
          <w:t>1.4</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_Toc536693866 \h </w:instrText>
        </w:r>
        <w:r>
          <w:rPr>
            <w:noProof/>
            <w:webHidden/>
          </w:rPr>
        </w:r>
        <w:r>
          <w:rPr>
            <w:noProof/>
            <w:webHidden/>
          </w:rPr>
          <w:fldChar w:fldCharType="separate"/>
        </w:r>
        <w:r>
          <w:rPr>
            <w:noProof/>
            <w:webHidden/>
          </w:rPr>
          <w:t>12</w:t>
        </w:r>
        <w:r>
          <w:rPr>
            <w:noProof/>
            <w:webHidden/>
          </w:rPr>
          <w:fldChar w:fldCharType="end"/>
        </w:r>
      </w:hyperlink>
    </w:p>
    <w:p w14:paraId="16C89FA6" w14:textId="124B62F1"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67" w:history="1">
        <w:r w:rsidRPr="00C409FF">
          <w:rPr>
            <w:rStyle w:val="Hypertextovodkaz"/>
            <w:noProof/>
          </w:rPr>
          <w:t>2</w:t>
        </w:r>
        <w:r>
          <w:rPr>
            <w:rFonts w:eastAsiaTheme="minorEastAsia" w:cstheme="minorBidi"/>
            <w:b w:val="0"/>
            <w:bCs w:val="0"/>
            <w:caps w:val="0"/>
            <w:noProof/>
            <w:color w:val="auto"/>
            <w:sz w:val="22"/>
            <w:szCs w:val="22"/>
          </w:rPr>
          <w:tab/>
        </w:r>
        <w:r w:rsidRPr="00C409FF">
          <w:rPr>
            <w:rStyle w:val="Hypertextovodkaz"/>
            <w:noProof/>
          </w:rPr>
          <w:t>Changes in the management of organizations</w:t>
        </w:r>
        <w:r>
          <w:rPr>
            <w:noProof/>
            <w:webHidden/>
          </w:rPr>
          <w:tab/>
        </w:r>
        <w:r>
          <w:rPr>
            <w:noProof/>
            <w:webHidden/>
          </w:rPr>
          <w:fldChar w:fldCharType="begin"/>
        </w:r>
        <w:r>
          <w:rPr>
            <w:noProof/>
            <w:webHidden/>
          </w:rPr>
          <w:instrText xml:space="preserve"> PAGEREF _Toc536693867 \h </w:instrText>
        </w:r>
        <w:r>
          <w:rPr>
            <w:noProof/>
            <w:webHidden/>
          </w:rPr>
        </w:r>
        <w:r>
          <w:rPr>
            <w:noProof/>
            <w:webHidden/>
          </w:rPr>
          <w:fldChar w:fldCharType="separate"/>
        </w:r>
        <w:r>
          <w:rPr>
            <w:noProof/>
            <w:webHidden/>
          </w:rPr>
          <w:t>12</w:t>
        </w:r>
        <w:r>
          <w:rPr>
            <w:noProof/>
            <w:webHidden/>
          </w:rPr>
          <w:fldChar w:fldCharType="end"/>
        </w:r>
      </w:hyperlink>
    </w:p>
    <w:p w14:paraId="29A153C9" w14:textId="461FB5E8"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68" w:history="1">
        <w:r w:rsidRPr="00C409FF">
          <w:rPr>
            <w:rStyle w:val="Hypertextovodkaz"/>
            <w:noProof/>
          </w:rPr>
          <w:t>2.1</w:t>
        </w:r>
        <w:r>
          <w:rPr>
            <w:rFonts w:eastAsiaTheme="minorEastAsia" w:cstheme="minorBidi"/>
            <w:smallCaps w:val="0"/>
            <w:noProof/>
            <w:color w:val="auto"/>
            <w:sz w:val="22"/>
            <w:szCs w:val="22"/>
          </w:rPr>
          <w:tab/>
        </w:r>
        <w:r w:rsidRPr="00C409FF">
          <w:rPr>
            <w:rStyle w:val="Hypertextovodkaz"/>
            <w:noProof/>
          </w:rPr>
          <w:t>The development of change management</w:t>
        </w:r>
        <w:r>
          <w:rPr>
            <w:noProof/>
            <w:webHidden/>
          </w:rPr>
          <w:tab/>
        </w:r>
        <w:r>
          <w:rPr>
            <w:noProof/>
            <w:webHidden/>
          </w:rPr>
          <w:fldChar w:fldCharType="begin"/>
        </w:r>
        <w:r>
          <w:rPr>
            <w:noProof/>
            <w:webHidden/>
          </w:rPr>
          <w:instrText xml:space="preserve"> PAGEREF _Toc536693868 \h </w:instrText>
        </w:r>
        <w:r>
          <w:rPr>
            <w:noProof/>
            <w:webHidden/>
          </w:rPr>
        </w:r>
        <w:r>
          <w:rPr>
            <w:noProof/>
            <w:webHidden/>
          </w:rPr>
          <w:fldChar w:fldCharType="separate"/>
        </w:r>
        <w:r>
          <w:rPr>
            <w:noProof/>
            <w:webHidden/>
          </w:rPr>
          <w:t>12</w:t>
        </w:r>
        <w:r>
          <w:rPr>
            <w:noProof/>
            <w:webHidden/>
          </w:rPr>
          <w:fldChar w:fldCharType="end"/>
        </w:r>
      </w:hyperlink>
    </w:p>
    <w:p w14:paraId="2D180D81" w14:textId="4EE46FC2"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69" w:history="1">
        <w:r w:rsidRPr="00C409FF">
          <w:rPr>
            <w:rStyle w:val="Hypertextovodkaz"/>
            <w:noProof/>
          </w:rPr>
          <w:t>2.2</w:t>
        </w:r>
        <w:r>
          <w:rPr>
            <w:rFonts w:eastAsiaTheme="minorEastAsia" w:cstheme="minorBidi"/>
            <w:smallCaps w:val="0"/>
            <w:noProof/>
            <w:color w:val="auto"/>
            <w:sz w:val="22"/>
            <w:szCs w:val="22"/>
          </w:rPr>
          <w:tab/>
        </w:r>
        <w:r w:rsidRPr="00C409FF">
          <w:rPr>
            <w:rStyle w:val="Hypertextovodkaz"/>
            <w:noProof/>
          </w:rPr>
          <w:t>Significant authors in history of change management</w:t>
        </w:r>
        <w:r>
          <w:rPr>
            <w:noProof/>
            <w:webHidden/>
          </w:rPr>
          <w:tab/>
        </w:r>
        <w:r>
          <w:rPr>
            <w:noProof/>
            <w:webHidden/>
          </w:rPr>
          <w:fldChar w:fldCharType="begin"/>
        </w:r>
        <w:r>
          <w:rPr>
            <w:noProof/>
            <w:webHidden/>
          </w:rPr>
          <w:instrText xml:space="preserve"> PAGEREF _Toc536693869 \h </w:instrText>
        </w:r>
        <w:r>
          <w:rPr>
            <w:noProof/>
            <w:webHidden/>
          </w:rPr>
        </w:r>
        <w:r>
          <w:rPr>
            <w:noProof/>
            <w:webHidden/>
          </w:rPr>
          <w:fldChar w:fldCharType="separate"/>
        </w:r>
        <w:r>
          <w:rPr>
            <w:noProof/>
            <w:webHidden/>
          </w:rPr>
          <w:t>15</w:t>
        </w:r>
        <w:r>
          <w:rPr>
            <w:noProof/>
            <w:webHidden/>
          </w:rPr>
          <w:fldChar w:fldCharType="end"/>
        </w:r>
      </w:hyperlink>
    </w:p>
    <w:p w14:paraId="0ECACC48" w14:textId="048EDCDE"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0" w:history="1">
        <w:r w:rsidRPr="00C409FF">
          <w:rPr>
            <w:rStyle w:val="Hypertextovodkaz"/>
            <w:noProof/>
          </w:rPr>
          <w:t>2.3</w:t>
        </w:r>
        <w:r>
          <w:rPr>
            <w:rFonts w:eastAsiaTheme="minorEastAsia" w:cstheme="minorBidi"/>
            <w:smallCaps w:val="0"/>
            <w:noProof/>
            <w:color w:val="auto"/>
            <w:sz w:val="22"/>
            <w:szCs w:val="22"/>
          </w:rPr>
          <w:tab/>
        </w:r>
        <w:r w:rsidRPr="00C409FF">
          <w:rPr>
            <w:rStyle w:val="Hypertextovodkaz"/>
            <w:noProof/>
          </w:rPr>
          <w:t>Change of paradigma in the management of the organizations</w:t>
        </w:r>
        <w:r>
          <w:rPr>
            <w:noProof/>
            <w:webHidden/>
          </w:rPr>
          <w:tab/>
        </w:r>
        <w:r>
          <w:rPr>
            <w:noProof/>
            <w:webHidden/>
          </w:rPr>
          <w:fldChar w:fldCharType="begin"/>
        </w:r>
        <w:r>
          <w:rPr>
            <w:noProof/>
            <w:webHidden/>
          </w:rPr>
          <w:instrText xml:space="preserve"> PAGEREF _Toc536693870 \h </w:instrText>
        </w:r>
        <w:r>
          <w:rPr>
            <w:noProof/>
            <w:webHidden/>
          </w:rPr>
        </w:r>
        <w:r>
          <w:rPr>
            <w:noProof/>
            <w:webHidden/>
          </w:rPr>
          <w:fldChar w:fldCharType="separate"/>
        </w:r>
        <w:r>
          <w:rPr>
            <w:noProof/>
            <w:webHidden/>
          </w:rPr>
          <w:t>16</w:t>
        </w:r>
        <w:r>
          <w:rPr>
            <w:noProof/>
            <w:webHidden/>
          </w:rPr>
          <w:fldChar w:fldCharType="end"/>
        </w:r>
      </w:hyperlink>
    </w:p>
    <w:p w14:paraId="150BA566" w14:textId="77F884FC"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1" w:history="1">
        <w:r w:rsidRPr="00C409FF">
          <w:rPr>
            <w:rStyle w:val="Hypertextovodkaz"/>
            <w:noProof/>
          </w:rPr>
          <w:t>2.4</w:t>
        </w:r>
        <w:r>
          <w:rPr>
            <w:rFonts w:eastAsiaTheme="minorEastAsia" w:cstheme="minorBidi"/>
            <w:smallCaps w:val="0"/>
            <w:noProof/>
            <w:color w:val="auto"/>
            <w:sz w:val="22"/>
            <w:szCs w:val="22"/>
          </w:rPr>
          <w:tab/>
        </w:r>
        <w:r w:rsidRPr="00C409FF">
          <w:rPr>
            <w:rStyle w:val="Hypertextovodkaz"/>
            <w:noProof/>
          </w:rPr>
          <w:t>Organizations of the 21st century</w:t>
        </w:r>
        <w:r>
          <w:rPr>
            <w:noProof/>
            <w:webHidden/>
          </w:rPr>
          <w:tab/>
        </w:r>
        <w:r>
          <w:rPr>
            <w:noProof/>
            <w:webHidden/>
          </w:rPr>
          <w:fldChar w:fldCharType="begin"/>
        </w:r>
        <w:r>
          <w:rPr>
            <w:noProof/>
            <w:webHidden/>
          </w:rPr>
          <w:instrText xml:space="preserve"> PAGEREF _Toc536693871 \h </w:instrText>
        </w:r>
        <w:r>
          <w:rPr>
            <w:noProof/>
            <w:webHidden/>
          </w:rPr>
        </w:r>
        <w:r>
          <w:rPr>
            <w:noProof/>
            <w:webHidden/>
          </w:rPr>
          <w:fldChar w:fldCharType="separate"/>
        </w:r>
        <w:r>
          <w:rPr>
            <w:noProof/>
            <w:webHidden/>
          </w:rPr>
          <w:t>22</w:t>
        </w:r>
        <w:r>
          <w:rPr>
            <w:noProof/>
            <w:webHidden/>
          </w:rPr>
          <w:fldChar w:fldCharType="end"/>
        </w:r>
      </w:hyperlink>
    </w:p>
    <w:p w14:paraId="7AD4F937" w14:textId="2D3F5452"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2" w:history="1">
        <w:r w:rsidRPr="00C409FF">
          <w:rPr>
            <w:rStyle w:val="Hypertextovodkaz"/>
            <w:noProof/>
          </w:rPr>
          <w:t>2.5</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_Toc536693872 \h </w:instrText>
        </w:r>
        <w:r>
          <w:rPr>
            <w:noProof/>
            <w:webHidden/>
          </w:rPr>
        </w:r>
        <w:r>
          <w:rPr>
            <w:noProof/>
            <w:webHidden/>
          </w:rPr>
          <w:fldChar w:fldCharType="separate"/>
        </w:r>
        <w:r>
          <w:rPr>
            <w:noProof/>
            <w:webHidden/>
          </w:rPr>
          <w:t>22</w:t>
        </w:r>
        <w:r>
          <w:rPr>
            <w:noProof/>
            <w:webHidden/>
          </w:rPr>
          <w:fldChar w:fldCharType="end"/>
        </w:r>
      </w:hyperlink>
    </w:p>
    <w:p w14:paraId="5769B7E7" w14:textId="167B69B2"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73" w:history="1">
        <w:r w:rsidRPr="00C409FF">
          <w:rPr>
            <w:rStyle w:val="Hypertextovodkaz"/>
            <w:noProof/>
          </w:rPr>
          <w:t>3</w:t>
        </w:r>
        <w:r>
          <w:rPr>
            <w:rFonts w:eastAsiaTheme="minorEastAsia" w:cstheme="minorBidi"/>
            <w:b w:val="0"/>
            <w:bCs w:val="0"/>
            <w:caps w:val="0"/>
            <w:noProof/>
            <w:color w:val="auto"/>
            <w:sz w:val="22"/>
            <w:szCs w:val="22"/>
          </w:rPr>
          <w:tab/>
        </w:r>
        <w:r w:rsidRPr="00C409FF">
          <w:rPr>
            <w:rStyle w:val="Hypertextovodkaz"/>
            <w:noProof/>
          </w:rPr>
          <w:t>Causes and kinds of the changes</w:t>
        </w:r>
        <w:r>
          <w:rPr>
            <w:noProof/>
            <w:webHidden/>
          </w:rPr>
          <w:tab/>
        </w:r>
        <w:r>
          <w:rPr>
            <w:noProof/>
            <w:webHidden/>
          </w:rPr>
          <w:fldChar w:fldCharType="begin"/>
        </w:r>
        <w:r>
          <w:rPr>
            <w:noProof/>
            <w:webHidden/>
          </w:rPr>
          <w:instrText xml:space="preserve"> PAGEREF _Toc536693873 \h </w:instrText>
        </w:r>
        <w:r>
          <w:rPr>
            <w:noProof/>
            <w:webHidden/>
          </w:rPr>
        </w:r>
        <w:r>
          <w:rPr>
            <w:noProof/>
            <w:webHidden/>
          </w:rPr>
          <w:fldChar w:fldCharType="separate"/>
        </w:r>
        <w:r>
          <w:rPr>
            <w:noProof/>
            <w:webHidden/>
          </w:rPr>
          <w:t>22</w:t>
        </w:r>
        <w:r>
          <w:rPr>
            <w:noProof/>
            <w:webHidden/>
          </w:rPr>
          <w:fldChar w:fldCharType="end"/>
        </w:r>
      </w:hyperlink>
    </w:p>
    <w:p w14:paraId="0DC0FBC0" w14:textId="600C8B2A"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4" w:history="1">
        <w:r w:rsidRPr="00C409FF">
          <w:rPr>
            <w:rStyle w:val="Hypertextovodkaz"/>
            <w:noProof/>
          </w:rPr>
          <w:t>3.1</w:t>
        </w:r>
        <w:r>
          <w:rPr>
            <w:rFonts w:eastAsiaTheme="minorEastAsia" w:cstheme="minorBidi"/>
            <w:smallCaps w:val="0"/>
            <w:noProof/>
            <w:color w:val="auto"/>
            <w:sz w:val="22"/>
            <w:szCs w:val="22"/>
          </w:rPr>
          <w:tab/>
        </w:r>
        <w:r w:rsidRPr="00C409FF">
          <w:rPr>
            <w:rStyle w:val="Hypertextovodkaz"/>
            <w:noProof/>
          </w:rPr>
          <w:t>Reasons for change</w:t>
        </w:r>
        <w:r>
          <w:rPr>
            <w:noProof/>
            <w:webHidden/>
          </w:rPr>
          <w:tab/>
        </w:r>
        <w:r>
          <w:rPr>
            <w:noProof/>
            <w:webHidden/>
          </w:rPr>
          <w:fldChar w:fldCharType="begin"/>
        </w:r>
        <w:r>
          <w:rPr>
            <w:noProof/>
            <w:webHidden/>
          </w:rPr>
          <w:instrText xml:space="preserve"> PAGEREF _Toc536693874 \h </w:instrText>
        </w:r>
        <w:r>
          <w:rPr>
            <w:noProof/>
            <w:webHidden/>
          </w:rPr>
        </w:r>
        <w:r>
          <w:rPr>
            <w:noProof/>
            <w:webHidden/>
          </w:rPr>
          <w:fldChar w:fldCharType="separate"/>
        </w:r>
        <w:r>
          <w:rPr>
            <w:noProof/>
            <w:webHidden/>
          </w:rPr>
          <w:t>23</w:t>
        </w:r>
        <w:r>
          <w:rPr>
            <w:noProof/>
            <w:webHidden/>
          </w:rPr>
          <w:fldChar w:fldCharType="end"/>
        </w:r>
      </w:hyperlink>
    </w:p>
    <w:p w14:paraId="3F86BEA1" w14:textId="33C8565B"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5" w:history="1">
        <w:r w:rsidRPr="00C409FF">
          <w:rPr>
            <w:rStyle w:val="Hypertextovodkaz"/>
            <w:noProof/>
          </w:rPr>
          <w:t>3.2</w:t>
        </w:r>
        <w:r>
          <w:rPr>
            <w:rFonts w:eastAsiaTheme="minorEastAsia" w:cstheme="minorBidi"/>
            <w:smallCaps w:val="0"/>
            <w:noProof/>
            <w:color w:val="auto"/>
            <w:sz w:val="22"/>
            <w:szCs w:val="22"/>
          </w:rPr>
          <w:tab/>
        </w:r>
        <w:r w:rsidRPr="00C409FF">
          <w:rPr>
            <w:rStyle w:val="Hypertextovodkaz"/>
            <w:noProof/>
          </w:rPr>
          <w:t>Types of change</w:t>
        </w:r>
        <w:r>
          <w:rPr>
            <w:noProof/>
            <w:webHidden/>
          </w:rPr>
          <w:tab/>
        </w:r>
        <w:r>
          <w:rPr>
            <w:noProof/>
            <w:webHidden/>
          </w:rPr>
          <w:fldChar w:fldCharType="begin"/>
        </w:r>
        <w:r>
          <w:rPr>
            <w:noProof/>
            <w:webHidden/>
          </w:rPr>
          <w:instrText xml:space="preserve"> PAGEREF _Toc536693875 \h </w:instrText>
        </w:r>
        <w:r>
          <w:rPr>
            <w:noProof/>
            <w:webHidden/>
          </w:rPr>
        </w:r>
        <w:r>
          <w:rPr>
            <w:noProof/>
            <w:webHidden/>
          </w:rPr>
          <w:fldChar w:fldCharType="separate"/>
        </w:r>
        <w:r>
          <w:rPr>
            <w:noProof/>
            <w:webHidden/>
          </w:rPr>
          <w:t>25</w:t>
        </w:r>
        <w:r>
          <w:rPr>
            <w:noProof/>
            <w:webHidden/>
          </w:rPr>
          <w:fldChar w:fldCharType="end"/>
        </w:r>
      </w:hyperlink>
    </w:p>
    <w:p w14:paraId="2F4C0413" w14:textId="687E9ED5"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6" w:history="1">
        <w:r w:rsidRPr="00C409FF">
          <w:rPr>
            <w:rStyle w:val="Hypertextovodkaz"/>
            <w:noProof/>
          </w:rPr>
          <w:t>3.3</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_Toc536693876 \h </w:instrText>
        </w:r>
        <w:r>
          <w:rPr>
            <w:noProof/>
            <w:webHidden/>
          </w:rPr>
        </w:r>
        <w:r>
          <w:rPr>
            <w:noProof/>
            <w:webHidden/>
          </w:rPr>
          <w:fldChar w:fldCharType="separate"/>
        </w:r>
        <w:r>
          <w:rPr>
            <w:noProof/>
            <w:webHidden/>
          </w:rPr>
          <w:t>27</w:t>
        </w:r>
        <w:r>
          <w:rPr>
            <w:noProof/>
            <w:webHidden/>
          </w:rPr>
          <w:fldChar w:fldCharType="end"/>
        </w:r>
      </w:hyperlink>
    </w:p>
    <w:p w14:paraId="124521B9" w14:textId="11D1AE7E"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77" w:history="1">
        <w:r w:rsidRPr="00C409FF">
          <w:rPr>
            <w:rStyle w:val="Hypertextovodkaz"/>
            <w:noProof/>
          </w:rPr>
          <w:t>4</w:t>
        </w:r>
        <w:r>
          <w:rPr>
            <w:rFonts w:eastAsiaTheme="minorEastAsia" w:cstheme="minorBidi"/>
            <w:b w:val="0"/>
            <w:bCs w:val="0"/>
            <w:caps w:val="0"/>
            <w:noProof/>
            <w:color w:val="auto"/>
            <w:sz w:val="22"/>
            <w:szCs w:val="22"/>
          </w:rPr>
          <w:tab/>
        </w:r>
        <w:r w:rsidRPr="00C409FF">
          <w:rPr>
            <w:rStyle w:val="Hypertextovodkaz"/>
            <w:noProof/>
          </w:rPr>
          <w:t>Process of the management of the change</w:t>
        </w:r>
        <w:r>
          <w:rPr>
            <w:noProof/>
            <w:webHidden/>
          </w:rPr>
          <w:tab/>
        </w:r>
        <w:r>
          <w:rPr>
            <w:noProof/>
            <w:webHidden/>
          </w:rPr>
          <w:fldChar w:fldCharType="begin"/>
        </w:r>
        <w:r>
          <w:rPr>
            <w:noProof/>
            <w:webHidden/>
          </w:rPr>
          <w:instrText xml:space="preserve"> PAGEREF _Toc536693877 \h </w:instrText>
        </w:r>
        <w:r>
          <w:rPr>
            <w:noProof/>
            <w:webHidden/>
          </w:rPr>
        </w:r>
        <w:r>
          <w:rPr>
            <w:noProof/>
            <w:webHidden/>
          </w:rPr>
          <w:fldChar w:fldCharType="separate"/>
        </w:r>
        <w:r>
          <w:rPr>
            <w:noProof/>
            <w:webHidden/>
          </w:rPr>
          <w:t>27</w:t>
        </w:r>
        <w:r>
          <w:rPr>
            <w:noProof/>
            <w:webHidden/>
          </w:rPr>
          <w:fldChar w:fldCharType="end"/>
        </w:r>
      </w:hyperlink>
    </w:p>
    <w:p w14:paraId="012B815D" w14:textId="24B50230"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8" w:history="1">
        <w:r w:rsidRPr="00C409FF">
          <w:rPr>
            <w:rStyle w:val="Hypertextovodkaz"/>
            <w:noProof/>
          </w:rPr>
          <w:t>4.1</w:t>
        </w:r>
        <w:r>
          <w:rPr>
            <w:rFonts w:eastAsiaTheme="minorEastAsia" w:cstheme="minorBidi"/>
            <w:smallCaps w:val="0"/>
            <w:noProof/>
            <w:color w:val="auto"/>
            <w:sz w:val="22"/>
            <w:szCs w:val="22"/>
          </w:rPr>
          <w:tab/>
        </w:r>
        <w:r w:rsidRPr="00C409FF">
          <w:rPr>
            <w:rStyle w:val="Hypertextovodkaz"/>
            <w:noProof/>
          </w:rPr>
          <w:t>The change management process</w:t>
        </w:r>
        <w:r>
          <w:rPr>
            <w:noProof/>
            <w:webHidden/>
          </w:rPr>
          <w:tab/>
        </w:r>
        <w:r>
          <w:rPr>
            <w:noProof/>
            <w:webHidden/>
          </w:rPr>
          <w:fldChar w:fldCharType="begin"/>
        </w:r>
        <w:r>
          <w:rPr>
            <w:noProof/>
            <w:webHidden/>
          </w:rPr>
          <w:instrText xml:space="preserve"> PAGEREF _Toc536693878 \h </w:instrText>
        </w:r>
        <w:r>
          <w:rPr>
            <w:noProof/>
            <w:webHidden/>
          </w:rPr>
        </w:r>
        <w:r>
          <w:rPr>
            <w:noProof/>
            <w:webHidden/>
          </w:rPr>
          <w:fldChar w:fldCharType="separate"/>
        </w:r>
        <w:r>
          <w:rPr>
            <w:noProof/>
            <w:webHidden/>
          </w:rPr>
          <w:t>28</w:t>
        </w:r>
        <w:r>
          <w:rPr>
            <w:noProof/>
            <w:webHidden/>
          </w:rPr>
          <w:fldChar w:fldCharType="end"/>
        </w:r>
      </w:hyperlink>
    </w:p>
    <w:p w14:paraId="7D0E8760" w14:textId="17D9B7D9"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79" w:history="1">
        <w:r w:rsidRPr="00C409FF">
          <w:rPr>
            <w:rStyle w:val="Hypertextovodkaz"/>
            <w:noProof/>
          </w:rPr>
          <w:t>4.2</w:t>
        </w:r>
        <w:r>
          <w:rPr>
            <w:rFonts w:eastAsiaTheme="minorEastAsia" w:cstheme="minorBidi"/>
            <w:smallCaps w:val="0"/>
            <w:noProof/>
            <w:color w:val="auto"/>
            <w:sz w:val="22"/>
            <w:szCs w:val="22"/>
          </w:rPr>
          <w:tab/>
        </w:r>
        <w:r w:rsidRPr="00C409FF">
          <w:rPr>
            <w:rStyle w:val="Hypertextovodkaz"/>
            <w:noProof/>
          </w:rPr>
          <w:t>Resistence to change</w:t>
        </w:r>
        <w:r>
          <w:rPr>
            <w:noProof/>
            <w:webHidden/>
          </w:rPr>
          <w:tab/>
        </w:r>
        <w:r>
          <w:rPr>
            <w:noProof/>
            <w:webHidden/>
          </w:rPr>
          <w:fldChar w:fldCharType="begin"/>
        </w:r>
        <w:r>
          <w:rPr>
            <w:noProof/>
            <w:webHidden/>
          </w:rPr>
          <w:instrText xml:space="preserve"> PAGEREF _Toc536693879 \h </w:instrText>
        </w:r>
        <w:r>
          <w:rPr>
            <w:noProof/>
            <w:webHidden/>
          </w:rPr>
        </w:r>
        <w:r>
          <w:rPr>
            <w:noProof/>
            <w:webHidden/>
          </w:rPr>
          <w:fldChar w:fldCharType="separate"/>
        </w:r>
        <w:r>
          <w:rPr>
            <w:noProof/>
            <w:webHidden/>
          </w:rPr>
          <w:t>30</w:t>
        </w:r>
        <w:r>
          <w:rPr>
            <w:noProof/>
            <w:webHidden/>
          </w:rPr>
          <w:fldChar w:fldCharType="end"/>
        </w:r>
      </w:hyperlink>
    </w:p>
    <w:p w14:paraId="316C6FBA" w14:textId="5105425C"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0" w:history="1">
        <w:r w:rsidRPr="00C409FF">
          <w:rPr>
            <w:rStyle w:val="Hypertextovodkaz"/>
            <w:noProof/>
          </w:rPr>
          <w:t>4.3</w:t>
        </w:r>
        <w:r>
          <w:rPr>
            <w:rFonts w:eastAsiaTheme="minorEastAsia" w:cstheme="minorBidi"/>
            <w:smallCaps w:val="0"/>
            <w:noProof/>
            <w:color w:val="auto"/>
            <w:sz w:val="22"/>
            <w:szCs w:val="22"/>
          </w:rPr>
          <w:tab/>
        </w:r>
        <w:r w:rsidRPr="00C409FF">
          <w:rPr>
            <w:rStyle w:val="Hypertextovodkaz"/>
            <w:noProof/>
          </w:rPr>
          <w:t>Participants in a change process</w:t>
        </w:r>
        <w:r>
          <w:rPr>
            <w:noProof/>
            <w:webHidden/>
          </w:rPr>
          <w:tab/>
        </w:r>
        <w:r>
          <w:rPr>
            <w:noProof/>
            <w:webHidden/>
          </w:rPr>
          <w:fldChar w:fldCharType="begin"/>
        </w:r>
        <w:r>
          <w:rPr>
            <w:noProof/>
            <w:webHidden/>
          </w:rPr>
          <w:instrText xml:space="preserve"> PAGEREF _Toc536693880 \h </w:instrText>
        </w:r>
        <w:r>
          <w:rPr>
            <w:noProof/>
            <w:webHidden/>
          </w:rPr>
        </w:r>
        <w:r>
          <w:rPr>
            <w:noProof/>
            <w:webHidden/>
          </w:rPr>
          <w:fldChar w:fldCharType="separate"/>
        </w:r>
        <w:r>
          <w:rPr>
            <w:noProof/>
            <w:webHidden/>
          </w:rPr>
          <w:t>32</w:t>
        </w:r>
        <w:r>
          <w:rPr>
            <w:noProof/>
            <w:webHidden/>
          </w:rPr>
          <w:fldChar w:fldCharType="end"/>
        </w:r>
      </w:hyperlink>
    </w:p>
    <w:p w14:paraId="28070FB5" w14:textId="1FEDD047"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1" w:history="1">
        <w:r w:rsidRPr="00C409FF">
          <w:rPr>
            <w:rStyle w:val="Hypertextovodkaz"/>
            <w:noProof/>
          </w:rPr>
          <w:t>4.4</w:t>
        </w:r>
        <w:r>
          <w:rPr>
            <w:rFonts w:eastAsiaTheme="minorEastAsia" w:cstheme="minorBidi"/>
            <w:smallCaps w:val="0"/>
            <w:noProof/>
            <w:color w:val="auto"/>
            <w:sz w:val="22"/>
            <w:szCs w:val="22"/>
          </w:rPr>
          <w:tab/>
        </w:r>
        <w:r w:rsidRPr="00C409FF">
          <w:rPr>
            <w:rStyle w:val="Hypertextovodkaz"/>
            <w:noProof/>
          </w:rPr>
          <w:t>Communication of change</w:t>
        </w:r>
        <w:r>
          <w:rPr>
            <w:noProof/>
            <w:webHidden/>
          </w:rPr>
          <w:tab/>
        </w:r>
        <w:r>
          <w:rPr>
            <w:noProof/>
            <w:webHidden/>
          </w:rPr>
          <w:fldChar w:fldCharType="begin"/>
        </w:r>
        <w:r>
          <w:rPr>
            <w:noProof/>
            <w:webHidden/>
          </w:rPr>
          <w:instrText xml:space="preserve"> PAGEREF _Toc536693881 \h </w:instrText>
        </w:r>
        <w:r>
          <w:rPr>
            <w:noProof/>
            <w:webHidden/>
          </w:rPr>
        </w:r>
        <w:r>
          <w:rPr>
            <w:noProof/>
            <w:webHidden/>
          </w:rPr>
          <w:fldChar w:fldCharType="separate"/>
        </w:r>
        <w:r>
          <w:rPr>
            <w:noProof/>
            <w:webHidden/>
          </w:rPr>
          <w:t>32</w:t>
        </w:r>
        <w:r>
          <w:rPr>
            <w:noProof/>
            <w:webHidden/>
          </w:rPr>
          <w:fldChar w:fldCharType="end"/>
        </w:r>
      </w:hyperlink>
    </w:p>
    <w:p w14:paraId="31F26421" w14:textId="35F23815"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2" w:history="1">
        <w:r w:rsidRPr="00C409FF">
          <w:rPr>
            <w:rStyle w:val="Hypertextovodkaz"/>
            <w:noProof/>
          </w:rPr>
          <w:t>4.5</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_Toc536693882 \h </w:instrText>
        </w:r>
        <w:r>
          <w:rPr>
            <w:noProof/>
            <w:webHidden/>
          </w:rPr>
        </w:r>
        <w:r>
          <w:rPr>
            <w:noProof/>
            <w:webHidden/>
          </w:rPr>
          <w:fldChar w:fldCharType="separate"/>
        </w:r>
        <w:r>
          <w:rPr>
            <w:noProof/>
            <w:webHidden/>
          </w:rPr>
          <w:t>33</w:t>
        </w:r>
        <w:r>
          <w:rPr>
            <w:noProof/>
            <w:webHidden/>
          </w:rPr>
          <w:fldChar w:fldCharType="end"/>
        </w:r>
      </w:hyperlink>
    </w:p>
    <w:p w14:paraId="3AF80381" w14:textId="74F63F3E"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83" w:history="1">
        <w:r w:rsidRPr="00C409FF">
          <w:rPr>
            <w:rStyle w:val="Hypertextovodkaz"/>
            <w:noProof/>
          </w:rPr>
          <w:t>5</w:t>
        </w:r>
        <w:r>
          <w:rPr>
            <w:rFonts w:eastAsiaTheme="minorEastAsia" w:cstheme="minorBidi"/>
            <w:b w:val="0"/>
            <w:bCs w:val="0"/>
            <w:caps w:val="0"/>
            <w:noProof/>
            <w:color w:val="auto"/>
            <w:sz w:val="22"/>
            <w:szCs w:val="22"/>
          </w:rPr>
          <w:tab/>
        </w:r>
        <w:r w:rsidRPr="00C409FF">
          <w:rPr>
            <w:rStyle w:val="Hypertextovodkaz"/>
            <w:noProof/>
          </w:rPr>
          <w:t>Modelling of the managed changes</w:t>
        </w:r>
        <w:r>
          <w:rPr>
            <w:noProof/>
            <w:webHidden/>
          </w:rPr>
          <w:tab/>
        </w:r>
        <w:r>
          <w:rPr>
            <w:noProof/>
            <w:webHidden/>
          </w:rPr>
          <w:fldChar w:fldCharType="begin"/>
        </w:r>
        <w:r>
          <w:rPr>
            <w:noProof/>
            <w:webHidden/>
          </w:rPr>
          <w:instrText xml:space="preserve"> PAGEREF _Toc536693883 \h </w:instrText>
        </w:r>
        <w:r>
          <w:rPr>
            <w:noProof/>
            <w:webHidden/>
          </w:rPr>
        </w:r>
        <w:r>
          <w:rPr>
            <w:noProof/>
            <w:webHidden/>
          </w:rPr>
          <w:fldChar w:fldCharType="separate"/>
        </w:r>
        <w:r>
          <w:rPr>
            <w:noProof/>
            <w:webHidden/>
          </w:rPr>
          <w:t>34</w:t>
        </w:r>
        <w:r>
          <w:rPr>
            <w:noProof/>
            <w:webHidden/>
          </w:rPr>
          <w:fldChar w:fldCharType="end"/>
        </w:r>
      </w:hyperlink>
    </w:p>
    <w:p w14:paraId="57AB4A92" w14:textId="17787800"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4" w:history="1">
        <w:r w:rsidRPr="00C409FF">
          <w:rPr>
            <w:rStyle w:val="Hypertextovodkaz"/>
            <w:noProof/>
          </w:rPr>
          <w:t>5.1</w:t>
        </w:r>
        <w:r>
          <w:rPr>
            <w:rFonts w:eastAsiaTheme="minorEastAsia" w:cstheme="minorBidi"/>
            <w:smallCaps w:val="0"/>
            <w:noProof/>
            <w:color w:val="auto"/>
            <w:sz w:val="22"/>
            <w:szCs w:val="22"/>
          </w:rPr>
          <w:tab/>
        </w:r>
        <w:r w:rsidRPr="00C409FF">
          <w:rPr>
            <w:rStyle w:val="Hypertextovodkaz"/>
            <w:noProof/>
          </w:rPr>
          <w:t>Lewin’s 3-stage model of change</w:t>
        </w:r>
        <w:r>
          <w:rPr>
            <w:noProof/>
            <w:webHidden/>
          </w:rPr>
          <w:tab/>
        </w:r>
        <w:r>
          <w:rPr>
            <w:noProof/>
            <w:webHidden/>
          </w:rPr>
          <w:fldChar w:fldCharType="begin"/>
        </w:r>
        <w:r>
          <w:rPr>
            <w:noProof/>
            <w:webHidden/>
          </w:rPr>
          <w:instrText xml:space="preserve"> PAGEREF _Toc536693884 \h </w:instrText>
        </w:r>
        <w:r>
          <w:rPr>
            <w:noProof/>
            <w:webHidden/>
          </w:rPr>
        </w:r>
        <w:r>
          <w:rPr>
            <w:noProof/>
            <w:webHidden/>
          </w:rPr>
          <w:fldChar w:fldCharType="separate"/>
        </w:r>
        <w:r>
          <w:rPr>
            <w:noProof/>
            <w:webHidden/>
          </w:rPr>
          <w:t>34</w:t>
        </w:r>
        <w:r>
          <w:rPr>
            <w:noProof/>
            <w:webHidden/>
          </w:rPr>
          <w:fldChar w:fldCharType="end"/>
        </w:r>
      </w:hyperlink>
    </w:p>
    <w:p w14:paraId="6158B3A8" w14:textId="288FF358"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5" w:history="1">
        <w:r w:rsidRPr="00C409FF">
          <w:rPr>
            <w:rStyle w:val="Hypertextovodkaz"/>
            <w:noProof/>
          </w:rPr>
          <w:t>5.2</w:t>
        </w:r>
        <w:r>
          <w:rPr>
            <w:rFonts w:eastAsiaTheme="minorEastAsia" w:cstheme="minorBidi"/>
            <w:smallCaps w:val="0"/>
            <w:noProof/>
            <w:color w:val="auto"/>
            <w:sz w:val="22"/>
            <w:szCs w:val="22"/>
          </w:rPr>
          <w:tab/>
        </w:r>
        <w:r w:rsidRPr="00C409FF">
          <w:rPr>
            <w:rStyle w:val="Hypertextovodkaz"/>
            <w:noProof/>
          </w:rPr>
          <w:t>Kotter’s eight-step change model</w:t>
        </w:r>
        <w:r>
          <w:rPr>
            <w:noProof/>
            <w:webHidden/>
          </w:rPr>
          <w:tab/>
        </w:r>
        <w:r>
          <w:rPr>
            <w:noProof/>
            <w:webHidden/>
          </w:rPr>
          <w:fldChar w:fldCharType="begin"/>
        </w:r>
        <w:r>
          <w:rPr>
            <w:noProof/>
            <w:webHidden/>
          </w:rPr>
          <w:instrText xml:space="preserve"> PAGEREF _Toc536693885 \h </w:instrText>
        </w:r>
        <w:r>
          <w:rPr>
            <w:noProof/>
            <w:webHidden/>
          </w:rPr>
        </w:r>
        <w:r>
          <w:rPr>
            <w:noProof/>
            <w:webHidden/>
          </w:rPr>
          <w:fldChar w:fldCharType="separate"/>
        </w:r>
        <w:r>
          <w:rPr>
            <w:noProof/>
            <w:webHidden/>
          </w:rPr>
          <w:t>35</w:t>
        </w:r>
        <w:r>
          <w:rPr>
            <w:noProof/>
            <w:webHidden/>
          </w:rPr>
          <w:fldChar w:fldCharType="end"/>
        </w:r>
      </w:hyperlink>
    </w:p>
    <w:p w14:paraId="22F10E19" w14:textId="49325361"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6" w:history="1">
        <w:r w:rsidRPr="00C409FF">
          <w:rPr>
            <w:rStyle w:val="Hypertextovodkaz"/>
            <w:noProof/>
          </w:rPr>
          <w:t>5.3</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_Toc536693886 \h </w:instrText>
        </w:r>
        <w:r>
          <w:rPr>
            <w:noProof/>
            <w:webHidden/>
          </w:rPr>
        </w:r>
        <w:r>
          <w:rPr>
            <w:noProof/>
            <w:webHidden/>
          </w:rPr>
          <w:fldChar w:fldCharType="separate"/>
        </w:r>
        <w:r>
          <w:rPr>
            <w:noProof/>
            <w:webHidden/>
          </w:rPr>
          <w:t>39</w:t>
        </w:r>
        <w:r>
          <w:rPr>
            <w:noProof/>
            <w:webHidden/>
          </w:rPr>
          <w:fldChar w:fldCharType="end"/>
        </w:r>
      </w:hyperlink>
    </w:p>
    <w:p w14:paraId="14B6954C" w14:textId="45A76989"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87" w:history="1">
        <w:r w:rsidRPr="00C409FF">
          <w:rPr>
            <w:rStyle w:val="Hypertextovodkaz"/>
            <w:noProof/>
          </w:rPr>
          <w:t>6</w:t>
        </w:r>
        <w:r>
          <w:rPr>
            <w:rFonts w:eastAsiaTheme="minorEastAsia" w:cstheme="minorBidi"/>
            <w:b w:val="0"/>
            <w:bCs w:val="0"/>
            <w:caps w:val="0"/>
            <w:noProof/>
            <w:color w:val="auto"/>
            <w:sz w:val="22"/>
            <w:szCs w:val="22"/>
          </w:rPr>
          <w:tab/>
        </w:r>
        <w:r w:rsidRPr="00C409FF">
          <w:rPr>
            <w:rStyle w:val="Hypertextovodkaz"/>
            <w:noProof/>
          </w:rPr>
          <w:t>Strategic change</w:t>
        </w:r>
        <w:r>
          <w:rPr>
            <w:noProof/>
            <w:webHidden/>
          </w:rPr>
          <w:tab/>
        </w:r>
        <w:r>
          <w:rPr>
            <w:noProof/>
            <w:webHidden/>
          </w:rPr>
          <w:fldChar w:fldCharType="begin"/>
        </w:r>
        <w:r>
          <w:rPr>
            <w:noProof/>
            <w:webHidden/>
          </w:rPr>
          <w:instrText xml:space="preserve"> PAGEREF _Toc536693887 \h </w:instrText>
        </w:r>
        <w:r>
          <w:rPr>
            <w:noProof/>
            <w:webHidden/>
          </w:rPr>
        </w:r>
        <w:r>
          <w:rPr>
            <w:noProof/>
            <w:webHidden/>
          </w:rPr>
          <w:fldChar w:fldCharType="separate"/>
        </w:r>
        <w:r>
          <w:rPr>
            <w:noProof/>
            <w:webHidden/>
          </w:rPr>
          <w:t>39</w:t>
        </w:r>
        <w:r>
          <w:rPr>
            <w:noProof/>
            <w:webHidden/>
          </w:rPr>
          <w:fldChar w:fldCharType="end"/>
        </w:r>
      </w:hyperlink>
    </w:p>
    <w:p w14:paraId="3B8A51A3" w14:textId="5A4CE49B"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8" w:history="1">
        <w:r w:rsidRPr="00C409FF">
          <w:rPr>
            <w:rStyle w:val="Hypertextovodkaz"/>
            <w:noProof/>
          </w:rPr>
          <w:t>6.1</w:t>
        </w:r>
        <w:r>
          <w:rPr>
            <w:rFonts w:eastAsiaTheme="minorEastAsia" w:cstheme="minorBidi"/>
            <w:smallCaps w:val="0"/>
            <w:noProof/>
            <w:color w:val="auto"/>
            <w:sz w:val="22"/>
            <w:szCs w:val="22"/>
          </w:rPr>
          <w:tab/>
        </w:r>
        <w:r w:rsidRPr="00C409FF">
          <w:rPr>
            <w:rStyle w:val="Hypertextovodkaz"/>
            <w:noProof/>
          </w:rPr>
          <w:t>Strategic change</w:t>
        </w:r>
        <w:r>
          <w:rPr>
            <w:noProof/>
            <w:webHidden/>
          </w:rPr>
          <w:tab/>
        </w:r>
        <w:r>
          <w:rPr>
            <w:noProof/>
            <w:webHidden/>
          </w:rPr>
          <w:fldChar w:fldCharType="begin"/>
        </w:r>
        <w:r>
          <w:rPr>
            <w:noProof/>
            <w:webHidden/>
          </w:rPr>
          <w:instrText xml:space="preserve"> PAGEREF _Toc536693888 \h </w:instrText>
        </w:r>
        <w:r>
          <w:rPr>
            <w:noProof/>
            <w:webHidden/>
          </w:rPr>
        </w:r>
        <w:r>
          <w:rPr>
            <w:noProof/>
            <w:webHidden/>
          </w:rPr>
          <w:fldChar w:fldCharType="separate"/>
        </w:r>
        <w:r>
          <w:rPr>
            <w:noProof/>
            <w:webHidden/>
          </w:rPr>
          <w:t>39</w:t>
        </w:r>
        <w:r>
          <w:rPr>
            <w:noProof/>
            <w:webHidden/>
          </w:rPr>
          <w:fldChar w:fldCharType="end"/>
        </w:r>
      </w:hyperlink>
    </w:p>
    <w:p w14:paraId="446AA990" w14:textId="292833EA"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89" w:history="1">
        <w:r w:rsidRPr="00C409FF">
          <w:rPr>
            <w:rStyle w:val="Hypertextovodkaz"/>
            <w:noProof/>
          </w:rPr>
          <w:t>6.2</w:t>
        </w:r>
        <w:r>
          <w:rPr>
            <w:rFonts w:eastAsiaTheme="minorEastAsia" w:cstheme="minorBidi"/>
            <w:smallCaps w:val="0"/>
            <w:noProof/>
            <w:color w:val="auto"/>
            <w:sz w:val="22"/>
            <w:szCs w:val="22"/>
          </w:rPr>
          <w:tab/>
        </w:r>
        <w:r w:rsidRPr="00C409FF">
          <w:rPr>
            <w:rStyle w:val="Hypertextovodkaz"/>
            <w:noProof/>
          </w:rPr>
          <w:t>Types of strategies of change</w:t>
        </w:r>
        <w:r>
          <w:rPr>
            <w:noProof/>
            <w:webHidden/>
          </w:rPr>
          <w:tab/>
        </w:r>
        <w:r>
          <w:rPr>
            <w:noProof/>
            <w:webHidden/>
          </w:rPr>
          <w:fldChar w:fldCharType="begin"/>
        </w:r>
        <w:r>
          <w:rPr>
            <w:noProof/>
            <w:webHidden/>
          </w:rPr>
          <w:instrText xml:space="preserve"> PAGEREF _Toc536693889 \h </w:instrText>
        </w:r>
        <w:r>
          <w:rPr>
            <w:noProof/>
            <w:webHidden/>
          </w:rPr>
        </w:r>
        <w:r>
          <w:rPr>
            <w:noProof/>
            <w:webHidden/>
          </w:rPr>
          <w:fldChar w:fldCharType="separate"/>
        </w:r>
        <w:r>
          <w:rPr>
            <w:noProof/>
            <w:webHidden/>
          </w:rPr>
          <w:t>40</w:t>
        </w:r>
        <w:r>
          <w:rPr>
            <w:noProof/>
            <w:webHidden/>
          </w:rPr>
          <w:fldChar w:fldCharType="end"/>
        </w:r>
      </w:hyperlink>
    </w:p>
    <w:p w14:paraId="4AF7E0DD" w14:textId="3550B018"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0" w:history="1">
        <w:r w:rsidRPr="00C409FF">
          <w:rPr>
            <w:rStyle w:val="Hypertextovodkaz"/>
            <w:noProof/>
          </w:rPr>
          <w:t>6.3</w:t>
        </w:r>
        <w:r>
          <w:rPr>
            <w:rFonts w:eastAsiaTheme="minorEastAsia" w:cstheme="minorBidi"/>
            <w:smallCaps w:val="0"/>
            <w:noProof/>
            <w:color w:val="auto"/>
            <w:sz w:val="22"/>
            <w:szCs w:val="22"/>
          </w:rPr>
          <w:tab/>
        </w:r>
        <w:r w:rsidRPr="00C409FF">
          <w:rPr>
            <w:rStyle w:val="Hypertextovodkaz"/>
            <w:noProof/>
          </w:rPr>
          <w:t>The process of strategic change</w:t>
        </w:r>
        <w:r>
          <w:rPr>
            <w:noProof/>
            <w:webHidden/>
          </w:rPr>
          <w:tab/>
        </w:r>
        <w:r>
          <w:rPr>
            <w:noProof/>
            <w:webHidden/>
          </w:rPr>
          <w:fldChar w:fldCharType="begin"/>
        </w:r>
        <w:r>
          <w:rPr>
            <w:noProof/>
            <w:webHidden/>
          </w:rPr>
          <w:instrText xml:space="preserve"> PAGEREF _Toc536693890 \h </w:instrText>
        </w:r>
        <w:r>
          <w:rPr>
            <w:noProof/>
            <w:webHidden/>
          </w:rPr>
        </w:r>
        <w:r>
          <w:rPr>
            <w:noProof/>
            <w:webHidden/>
          </w:rPr>
          <w:fldChar w:fldCharType="separate"/>
        </w:r>
        <w:r>
          <w:rPr>
            <w:noProof/>
            <w:webHidden/>
          </w:rPr>
          <w:t>41</w:t>
        </w:r>
        <w:r>
          <w:rPr>
            <w:noProof/>
            <w:webHidden/>
          </w:rPr>
          <w:fldChar w:fldCharType="end"/>
        </w:r>
      </w:hyperlink>
    </w:p>
    <w:p w14:paraId="227A592D" w14:textId="04305A1F"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1" w:history="1">
        <w:r w:rsidRPr="00C409FF">
          <w:rPr>
            <w:rStyle w:val="Hypertextovodkaz"/>
            <w:noProof/>
          </w:rPr>
          <w:t>6.4</w:t>
        </w:r>
        <w:r>
          <w:rPr>
            <w:rFonts w:eastAsiaTheme="minorEastAsia" w:cstheme="minorBidi"/>
            <w:smallCaps w:val="0"/>
            <w:noProof/>
            <w:color w:val="auto"/>
            <w:sz w:val="22"/>
            <w:szCs w:val="22"/>
          </w:rPr>
          <w:tab/>
        </w:r>
        <w:r w:rsidRPr="00C409FF">
          <w:rPr>
            <w:rStyle w:val="Hypertextovodkaz"/>
            <w:noProof/>
          </w:rPr>
          <w:t>Strategy gap</w:t>
        </w:r>
        <w:r>
          <w:rPr>
            <w:noProof/>
            <w:webHidden/>
          </w:rPr>
          <w:tab/>
        </w:r>
        <w:r>
          <w:rPr>
            <w:noProof/>
            <w:webHidden/>
          </w:rPr>
          <w:fldChar w:fldCharType="begin"/>
        </w:r>
        <w:r>
          <w:rPr>
            <w:noProof/>
            <w:webHidden/>
          </w:rPr>
          <w:instrText xml:space="preserve"> PAGEREF _Toc536693891 \h </w:instrText>
        </w:r>
        <w:r>
          <w:rPr>
            <w:noProof/>
            <w:webHidden/>
          </w:rPr>
        </w:r>
        <w:r>
          <w:rPr>
            <w:noProof/>
            <w:webHidden/>
          </w:rPr>
          <w:fldChar w:fldCharType="separate"/>
        </w:r>
        <w:r>
          <w:rPr>
            <w:noProof/>
            <w:webHidden/>
          </w:rPr>
          <w:t>43</w:t>
        </w:r>
        <w:r>
          <w:rPr>
            <w:noProof/>
            <w:webHidden/>
          </w:rPr>
          <w:fldChar w:fldCharType="end"/>
        </w:r>
      </w:hyperlink>
    </w:p>
    <w:p w14:paraId="4ABBD37C" w14:textId="0F12E1AC"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2" w:history="1">
        <w:r w:rsidRPr="00C409FF">
          <w:rPr>
            <w:rStyle w:val="Hypertextovodkaz"/>
            <w:noProof/>
          </w:rPr>
          <w:t>6.5</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_Toc536693892 \h </w:instrText>
        </w:r>
        <w:r>
          <w:rPr>
            <w:noProof/>
            <w:webHidden/>
          </w:rPr>
        </w:r>
        <w:r>
          <w:rPr>
            <w:noProof/>
            <w:webHidden/>
          </w:rPr>
          <w:fldChar w:fldCharType="separate"/>
        </w:r>
        <w:r>
          <w:rPr>
            <w:noProof/>
            <w:webHidden/>
          </w:rPr>
          <w:t>43</w:t>
        </w:r>
        <w:r>
          <w:rPr>
            <w:noProof/>
            <w:webHidden/>
          </w:rPr>
          <w:fldChar w:fldCharType="end"/>
        </w:r>
      </w:hyperlink>
    </w:p>
    <w:p w14:paraId="22AD2878" w14:textId="77ECCA8C"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93" w:history="1">
        <w:r w:rsidRPr="00C409FF">
          <w:rPr>
            <w:rStyle w:val="Hypertextovodkaz"/>
            <w:noProof/>
          </w:rPr>
          <w:t>7</w:t>
        </w:r>
        <w:r>
          <w:rPr>
            <w:rFonts w:eastAsiaTheme="minorEastAsia" w:cstheme="minorBidi"/>
            <w:b w:val="0"/>
            <w:bCs w:val="0"/>
            <w:caps w:val="0"/>
            <w:noProof/>
            <w:color w:val="auto"/>
            <w:sz w:val="22"/>
            <w:szCs w:val="22"/>
          </w:rPr>
          <w:tab/>
        </w:r>
        <w:r w:rsidRPr="00C409FF">
          <w:rPr>
            <w:rStyle w:val="Hypertextovodkaz"/>
            <w:noProof/>
          </w:rPr>
          <w:t>Tools of the management of change</w:t>
        </w:r>
        <w:r>
          <w:rPr>
            <w:noProof/>
            <w:webHidden/>
          </w:rPr>
          <w:tab/>
        </w:r>
        <w:r>
          <w:rPr>
            <w:noProof/>
            <w:webHidden/>
          </w:rPr>
          <w:fldChar w:fldCharType="begin"/>
        </w:r>
        <w:r>
          <w:rPr>
            <w:noProof/>
            <w:webHidden/>
          </w:rPr>
          <w:instrText xml:space="preserve"> PAGEREF _Toc536693893 \h </w:instrText>
        </w:r>
        <w:r>
          <w:rPr>
            <w:noProof/>
            <w:webHidden/>
          </w:rPr>
        </w:r>
        <w:r>
          <w:rPr>
            <w:noProof/>
            <w:webHidden/>
          </w:rPr>
          <w:fldChar w:fldCharType="separate"/>
        </w:r>
        <w:r>
          <w:rPr>
            <w:noProof/>
            <w:webHidden/>
          </w:rPr>
          <w:t>44</w:t>
        </w:r>
        <w:r>
          <w:rPr>
            <w:noProof/>
            <w:webHidden/>
          </w:rPr>
          <w:fldChar w:fldCharType="end"/>
        </w:r>
      </w:hyperlink>
    </w:p>
    <w:p w14:paraId="67F65710" w14:textId="0D74ACCC"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4" w:history="1">
        <w:r w:rsidRPr="00C409FF">
          <w:rPr>
            <w:rStyle w:val="Hypertextovodkaz"/>
            <w:noProof/>
          </w:rPr>
          <w:t>7.1</w:t>
        </w:r>
        <w:r>
          <w:rPr>
            <w:rFonts w:eastAsiaTheme="minorEastAsia" w:cstheme="minorBidi"/>
            <w:smallCaps w:val="0"/>
            <w:noProof/>
            <w:color w:val="auto"/>
            <w:sz w:val="22"/>
            <w:szCs w:val="22"/>
          </w:rPr>
          <w:tab/>
        </w:r>
        <w:r w:rsidRPr="00C409FF">
          <w:rPr>
            <w:rStyle w:val="Hypertextovodkaz"/>
            <w:noProof/>
          </w:rPr>
          <w:t>Tools for formulating a strategic change</w:t>
        </w:r>
        <w:r>
          <w:rPr>
            <w:noProof/>
            <w:webHidden/>
          </w:rPr>
          <w:tab/>
        </w:r>
        <w:r>
          <w:rPr>
            <w:noProof/>
            <w:webHidden/>
          </w:rPr>
          <w:fldChar w:fldCharType="begin"/>
        </w:r>
        <w:r>
          <w:rPr>
            <w:noProof/>
            <w:webHidden/>
          </w:rPr>
          <w:instrText xml:space="preserve"> PAGEREF _Toc536693894 \h </w:instrText>
        </w:r>
        <w:r>
          <w:rPr>
            <w:noProof/>
            <w:webHidden/>
          </w:rPr>
        </w:r>
        <w:r>
          <w:rPr>
            <w:noProof/>
            <w:webHidden/>
          </w:rPr>
          <w:fldChar w:fldCharType="separate"/>
        </w:r>
        <w:r>
          <w:rPr>
            <w:noProof/>
            <w:webHidden/>
          </w:rPr>
          <w:t>44</w:t>
        </w:r>
        <w:r>
          <w:rPr>
            <w:noProof/>
            <w:webHidden/>
          </w:rPr>
          <w:fldChar w:fldCharType="end"/>
        </w:r>
      </w:hyperlink>
    </w:p>
    <w:p w14:paraId="7076E7FC" w14:textId="2047AC76"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5" w:history="1">
        <w:r w:rsidRPr="00C409FF">
          <w:rPr>
            <w:rStyle w:val="Hypertextovodkaz"/>
            <w:noProof/>
          </w:rPr>
          <w:t>7.2</w:t>
        </w:r>
        <w:r>
          <w:rPr>
            <w:rFonts w:eastAsiaTheme="minorEastAsia" w:cstheme="minorBidi"/>
            <w:smallCaps w:val="0"/>
            <w:noProof/>
            <w:color w:val="auto"/>
            <w:sz w:val="22"/>
            <w:szCs w:val="22"/>
          </w:rPr>
          <w:tab/>
        </w:r>
        <w:r w:rsidRPr="00C409FF">
          <w:rPr>
            <w:rStyle w:val="Hypertextovodkaz"/>
            <w:noProof/>
          </w:rPr>
          <w:t>Implementing tools of the strategic change</w:t>
        </w:r>
        <w:r>
          <w:rPr>
            <w:noProof/>
            <w:webHidden/>
          </w:rPr>
          <w:tab/>
        </w:r>
        <w:r>
          <w:rPr>
            <w:noProof/>
            <w:webHidden/>
          </w:rPr>
          <w:fldChar w:fldCharType="begin"/>
        </w:r>
        <w:r>
          <w:rPr>
            <w:noProof/>
            <w:webHidden/>
          </w:rPr>
          <w:instrText xml:space="preserve"> PAGEREF _Toc536693895 \h </w:instrText>
        </w:r>
        <w:r>
          <w:rPr>
            <w:noProof/>
            <w:webHidden/>
          </w:rPr>
        </w:r>
        <w:r>
          <w:rPr>
            <w:noProof/>
            <w:webHidden/>
          </w:rPr>
          <w:fldChar w:fldCharType="separate"/>
        </w:r>
        <w:r>
          <w:rPr>
            <w:noProof/>
            <w:webHidden/>
          </w:rPr>
          <w:t>48</w:t>
        </w:r>
        <w:r>
          <w:rPr>
            <w:noProof/>
            <w:webHidden/>
          </w:rPr>
          <w:fldChar w:fldCharType="end"/>
        </w:r>
      </w:hyperlink>
    </w:p>
    <w:p w14:paraId="1CAEB353" w14:textId="219014B6"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6" w:history="1">
        <w:r w:rsidRPr="00C409FF">
          <w:rPr>
            <w:rStyle w:val="Hypertextovodkaz"/>
            <w:noProof/>
          </w:rPr>
          <w:t>7.3</w:t>
        </w:r>
        <w:r>
          <w:rPr>
            <w:rFonts w:eastAsiaTheme="minorEastAsia" w:cstheme="minorBidi"/>
            <w:smallCaps w:val="0"/>
            <w:noProof/>
            <w:color w:val="auto"/>
            <w:sz w:val="22"/>
            <w:szCs w:val="22"/>
          </w:rPr>
          <w:tab/>
        </w:r>
        <w:r w:rsidRPr="00C409FF">
          <w:rPr>
            <w:rStyle w:val="Hypertextovodkaz"/>
            <w:noProof/>
          </w:rPr>
          <w:t>Quality tools and improvement</w:t>
        </w:r>
        <w:r>
          <w:rPr>
            <w:noProof/>
            <w:webHidden/>
          </w:rPr>
          <w:tab/>
        </w:r>
        <w:r>
          <w:rPr>
            <w:noProof/>
            <w:webHidden/>
          </w:rPr>
          <w:fldChar w:fldCharType="begin"/>
        </w:r>
        <w:r>
          <w:rPr>
            <w:noProof/>
            <w:webHidden/>
          </w:rPr>
          <w:instrText xml:space="preserve"> PAGEREF _Toc536693896 \h </w:instrText>
        </w:r>
        <w:r>
          <w:rPr>
            <w:noProof/>
            <w:webHidden/>
          </w:rPr>
        </w:r>
        <w:r>
          <w:rPr>
            <w:noProof/>
            <w:webHidden/>
          </w:rPr>
          <w:fldChar w:fldCharType="separate"/>
        </w:r>
        <w:r>
          <w:rPr>
            <w:noProof/>
            <w:webHidden/>
          </w:rPr>
          <w:t>52</w:t>
        </w:r>
        <w:r>
          <w:rPr>
            <w:noProof/>
            <w:webHidden/>
          </w:rPr>
          <w:fldChar w:fldCharType="end"/>
        </w:r>
      </w:hyperlink>
    </w:p>
    <w:p w14:paraId="75222588" w14:textId="407D2A39"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7" w:history="1">
        <w:r w:rsidRPr="00C409FF">
          <w:rPr>
            <w:rStyle w:val="Hypertextovodkaz"/>
            <w:noProof/>
          </w:rPr>
          <w:t>7.4</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_Toc536693897 \h </w:instrText>
        </w:r>
        <w:r>
          <w:rPr>
            <w:noProof/>
            <w:webHidden/>
          </w:rPr>
        </w:r>
        <w:r>
          <w:rPr>
            <w:noProof/>
            <w:webHidden/>
          </w:rPr>
          <w:fldChar w:fldCharType="separate"/>
        </w:r>
        <w:r>
          <w:rPr>
            <w:noProof/>
            <w:webHidden/>
          </w:rPr>
          <w:t>54</w:t>
        </w:r>
        <w:r>
          <w:rPr>
            <w:noProof/>
            <w:webHidden/>
          </w:rPr>
          <w:fldChar w:fldCharType="end"/>
        </w:r>
      </w:hyperlink>
    </w:p>
    <w:p w14:paraId="3A06BCF4" w14:textId="37507A5F"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898" w:history="1">
        <w:r w:rsidRPr="00C409FF">
          <w:rPr>
            <w:rStyle w:val="Hypertextovodkaz"/>
            <w:noProof/>
          </w:rPr>
          <w:t>8</w:t>
        </w:r>
        <w:r>
          <w:rPr>
            <w:rFonts w:eastAsiaTheme="minorEastAsia" w:cstheme="minorBidi"/>
            <w:b w:val="0"/>
            <w:bCs w:val="0"/>
            <w:caps w:val="0"/>
            <w:noProof/>
            <w:color w:val="auto"/>
            <w:sz w:val="22"/>
            <w:szCs w:val="22"/>
          </w:rPr>
          <w:tab/>
        </w:r>
        <w:r w:rsidRPr="00C409FF">
          <w:rPr>
            <w:rStyle w:val="Hypertextovodkaz"/>
            <w:noProof/>
          </w:rPr>
          <w:t>Risk management</w:t>
        </w:r>
        <w:r>
          <w:rPr>
            <w:noProof/>
            <w:webHidden/>
          </w:rPr>
          <w:tab/>
        </w:r>
        <w:r>
          <w:rPr>
            <w:noProof/>
            <w:webHidden/>
          </w:rPr>
          <w:fldChar w:fldCharType="begin"/>
        </w:r>
        <w:r>
          <w:rPr>
            <w:noProof/>
            <w:webHidden/>
          </w:rPr>
          <w:instrText xml:space="preserve"> PAGEREF _Toc536693898 \h </w:instrText>
        </w:r>
        <w:r>
          <w:rPr>
            <w:noProof/>
            <w:webHidden/>
          </w:rPr>
        </w:r>
        <w:r>
          <w:rPr>
            <w:noProof/>
            <w:webHidden/>
          </w:rPr>
          <w:fldChar w:fldCharType="separate"/>
        </w:r>
        <w:r>
          <w:rPr>
            <w:noProof/>
            <w:webHidden/>
          </w:rPr>
          <w:t>55</w:t>
        </w:r>
        <w:r>
          <w:rPr>
            <w:noProof/>
            <w:webHidden/>
          </w:rPr>
          <w:fldChar w:fldCharType="end"/>
        </w:r>
      </w:hyperlink>
    </w:p>
    <w:p w14:paraId="2F8BC1DF" w14:textId="0961E34B"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899" w:history="1">
        <w:r w:rsidRPr="00C409FF">
          <w:rPr>
            <w:rStyle w:val="Hypertextovodkaz"/>
            <w:noProof/>
          </w:rPr>
          <w:t>8.1</w:t>
        </w:r>
        <w:r>
          <w:rPr>
            <w:rFonts w:eastAsiaTheme="minorEastAsia" w:cstheme="minorBidi"/>
            <w:smallCaps w:val="0"/>
            <w:noProof/>
            <w:color w:val="auto"/>
            <w:sz w:val="22"/>
            <w:szCs w:val="22"/>
          </w:rPr>
          <w:tab/>
        </w:r>
        <w:r w:rsidRPr="00C409FF">
          <w:rPr>
            <w:rStyle w:val="Hypertextovodkaz"/>
            <w:noProof/>
          </w:rPr>
          <w:t>Concept of risk</w:t>
        </w:r>
        <w:r>
          <w:rPr>
            <w:noProof/>
            <w:webHidden/>
          </w:rPr>
          <w:tab/>
        </w:r>
        <w:r>
          <w:rPr>
            <w:noProof/>
            <w:webHidden/>
          </w:rPr>
          <w:fldChar w:fldCharType="begin"/>
        </w:r>
        <w:r>
          <w:rPr>
            <w:noProof/>
            <w:webHidden/>
          </w:rPr>
          <w:instrText xml:space="preserve"> PAGEREF _Toc536693899 \h </w:instrText>
        </w:r>
        <w:r>
          <w:rPr>
            <w:noProof/>
            <w:webHidden/>
          </w:rPr>
        </w:r>
        <w:r>
          <w:rPr>
            <w:noProof/>
            <w:webHidden/>
          </w:rPr>
          <w:fldChar w:fldCharType="separate"/>
        </w:r>
        <w:r>
          <w:rPr>
            <w:noProof/>
            <w:webHidden/>
          </w:rPr>
          <w:t>55</w:t>
        </w:r>
        <w:r>
          <w:rPr>
            <w:noProof/>
            <w:webHidden/>
          </w:rPr>
          <w:fldChar w:fldCharType="end"/>
        </w:r>
      </w:hyperlink>
    </w:p>
    <w:p w14:paraId="1F994AB3" w14:textId="1FD422C2"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0" w:history="1">
        <w:r w:rsidRPr="00C409FF">
          <w:rPr>
            <w:rStyle w:val="Hypertextovodkaz"/>
            <w:noProof/>
          </w:rPr>
          <w:t>8.2</w:t>
        </w:r>
        <w:r>
          <w:rPr>
            <w:rFonts w:eastAsiaTheme="minorEastAsia" w:cstheme="minorBidi"/>
            <w:smallCaps w:val="0"/>
            <w:noProof/>
            <w:color w:val="auto"/>
            <w:sz w:val="22"/>
            <w:szCs w:val="22"/>
          </w:rPr>
          <w:tab/>
        </w:r>
        <w:r w:rsidRPr="00C409FF">
          <w:rPr>
            <w:rStyle w:val="Hypertextovodkaz"/>
            <w:noProof/>
          </w:rPr>
          <w:t>Risk management</w:t>
        </w:r>
        <w:r>
          <w:rPr>
            <w:noProof/>
            <w:webHidden/>
          </w:rPr>
          <w:tab/>
        </w:r>
        <w:r>
          <w:rPr>
            <w:noProof/>
            <w:webHidden/>
          </w:rPr>
          <w:fldChar w:fldCharType="begin"/>
        </w:r>
        <w:r>
          <w:rPr>
            <w:noProof/>
            <w:webHidden/>
          </w:rPr>
          <w:instrText xml:space="preserve"> PAGEREF _Toc536693900 \h </w:instrText>
        </w:r>
        <w:r>
          <w:rPr>
            <w:noProof/>
            <w:webHidden/>
          </w:rPr>
        </w:r>
        <w:r>
          <w:rPr>
            <w:noProof/>
            <w:webHidden/>
          </w:rPr>
          <w:fldChar w:fldCharType="separate"/>
        </w:r>
        <w:r>
          <w:rPr>
            <w:noProof/>
            <w:webHidden/>
          </w:rPr>
          <w:t>56</w:t>
        </w:r>
        <w:r>
          <w:rPr>
            <w:noProof/>
            <w:webHidden/>
          </w:rPr>
          <w:fldChar w:fldCharType="end"/>
        </w:r>
      </w:hyperlink>
    </w:p>
    <w:p w14:paraId="56D381D4" w14:textId="0E92B688"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1" w:history="1">
        <w:r w:rsidRPr="00C409FF">
          <w:rPr>
            <w:rStyle w:val="Hypertextovodkaz"/>
            <w:noProof/>
          </w:rPr>
          <w:t>8.3</w:t>
        </w:r>
        <w:r>
          <w:rPr>
            <w:rFonts w:eastAsiaTheme="minorEastAsia" w:cstheme="minorBidi"/>
            <w:smallCaps w:val="0"/>
            <w:noProof/>
            <w:color w:val="auto"/>
            <w:sz w:val="22"/>
            <w:szCs w:val="22"/>
          </w:rPr>
          <w:tab/>
        </w:r>
        <w:r w:rsidRPr="00C409FF">
          <w:rPr>
            <w:rStyle w:val="Hypertextovodkaz"/>
            <w:noProof/>
          </w:rPr>
          <w:t>TYPES OF RISK</w:t>
        </w:r>
        <w:r>
          <w:rPr>
            <w:noProof/>
            <w:webHidden/>
          </w:rPr>
          <w:tab/>
        </w:r>
        <w:r>
          <w:rPr>
            <w:noProof/>
            <w:webHidden/>
          </w:rPr>
          <w:fldChar w:fldCharType="begin"/>
        </w:r>
        <w:r>
          <w:rPr>
            <w:noProof/>
            <w:webHidden/>
          </w:rPr>
          <w:instrText xml:space="preserve"> PAGEREF _Toc536693901 \h </w:instrText>
        </w:r>
        <w:r>
          <w:rPr>
            <w:noProof/>
            <w:webHidden/>
          </w:rPr>
        </w:r>
        <w:r>
          <w:rPr>
            <w:noProof/>
            <w:webHidden/>
          </w:rPr>
          <w:fldChar w:fldCharType="separate"/>
        </w:r>
        <w:r>
          <w:rPr>
            <w:noProof/>
            <w:webHidden/>
          </w:rPr>
          <w:t>58</w:t>
        </w:r>
        <w:r>
          <w:rPr>
            <w:noProof/>
            <w:webHidden/>
          </w:rPr>
          <w:fldChar w:fldCharType="end"/>
        </w:r>
      </w:hyperlink>
    </w:p>
    <w:p w14:paraId="0B2882D4" w14:textId="77A836EA"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2" w:history="1">
        <w:r w:rsidRPr="00C409FF">
          <w:rPr>
            <w:rStyle w:val="Hypertextovodkaz"/>
            <w:noProof/>
          </w:rPr>
          <w:t>8.4</w:t>
        </w:r>
        <w:r>
          <w:rPr>
            <w:rFonts w:eastAsiaTheme="minorEastAsia" w:cstheme="minorBidi"/>
            <w:smallCaps w:val="0"/>
            <w:noProof/>
            <w:color w:val="auto"/>
            <w:sz w:val="22"/>
            <w:szCs w:val="22"/>
          </w:rPr>
          <w:tab/>
        </w:r>
        <w:r w:rsidRPr="00C409FF">
          <w:rPr>
            <w:rStyle w:val="Hypertextovodkaz"/>
            <w:noProof/>
          </w:rPr>
          <w:t>PHASE OF RISK MANAGEMENT PROCESS</w:t>
        </w:r>
        <w:r>
          <w:rPr>
            <w:noProof/>
            <w:webHidden/>
          </w:rPr>
          <w:tab/>
        </w:r>
        <w:r>
          <w:rPr>
            <w:noProof/>
            <w:webHidden/>
          </w:rPr>
          <w:fldChar w:fldCharType="begin"/>
        </w:r>
        <w:r>
          <w:rPr>
            <w:noProof/>
            <w:webHidden/>
          </w:rPr>
          <w:instrText xml:space="preserve"> PAGEREF _Toc536693902 \h </w:instrText>
        </w:r>
        <w:r>
          <w:rPr>
            <w:noProof/>
            <w:webHidden/>
          </w:rPr>
        </w:r>
        <w:r>
          <w:rPr>
            <w:noProof/>
            <w:webHidden/>
          </w:rPr>
          <w:fldChar w:fldCharType="separate"/>
        </w:r>
        <w:r>
          <w:rPr>
            <w:noProof/>
            <w:webHidden/>
          </w:rPr>
          <w:t>60</w:t>
        </w:r>
        <w:r>
          <w:rPr>
            <w:noProof/>
            <w:webHidden/>
          </w:rPr>
          <w:fldChar w:fldCharType="end"/>
        </w:r>
      </w:hyperlink>
    </w:p>
    <w:p w14:paraId="2C2FA634" w14:textId="2072603F"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3" w:history="1">
        <w:r w:rsidRPr="00C409FF">
          <w:rPr>
            <w:rStyle w:val="Hypertextovodkaz"/>
            <w:noProof/>
          </w:rPr>
          <w:t>8.5</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_Toc536693903 \h </w:instrText>
        </w:r>
        <w:r>
          <w:rPr>
            <w:noProof/>
            <w:webHidden/>
          </w:rPr>
        </w:r>
        <w:r>
          <w:rPr>
            <w:noProof/>
            <w:webHidden/>
          </w:rPr>
          <w:fldChar w:fldCharType="separate"/>
        </w:r>
        <w:r>
          <w:rPr>
            <w:noProof/>
            <w:webHidden/>
          </w:rPr>
          <w:t>63</w:t>
        </w:r>
        <w:r>
          <w:rPr>
            <w:noProof/>
            <w:webHidden/>
          </w:rPr>
          <w:fldChar w:fldCharType="end"/>
        </w:r>
      </w:hyperlink>
    </w:p>
    <w:p w14:paraId="3B07F2A8" w14:textId="0EA556D4" w:rsidR="00C42DD8" w:rsidRDefault="00C42DD8">
      <w:pPr>
        <w:pStyle w:val="Obsah1"/>
        <w:tabs>
          <w:tab w:val="left" w:pos="400"/>
          <w:tab w:val="right" w:leader="dot" w:pos="9741"/>
        </w:tabs>
        <w:rPr>
          <w:rFonts w:eastAsiaTheme="minorEastAsia" w:cstheme="minorBidi"/>
          <w:b w:val="0"/>
          <w:bCs w:val="0"/>
          <w:caps w:val="0"/>
          <w:noProof/>
          <w:color w:val="auto"/>
          <w:sz w:val="22"/>
          <w:szCs w:val="22"/>
        </w:rPr>
      </w:pPr>
      <w:hyperlink w:anchor="_Toc536693904" w:history="1">
        <w:r w:rsidRPr="00C409FF">
          <w:rPr>
            <w:rStyle w:val="Hypertextovodkaz"/>
            <w:noProof/>
          </w:rPr>
          <w:t>9</w:t>
        </w:r>
        <w:r>
          <w:rPr>
            <w:rFonts w:eastAsiaTheme="minorEastAsia" w:cstheme="minorBidi"/>
            <w:b w:val="0"/>
            <w:bCs w:val="0"/>
            <w:caps w:val="0"/>
            <w:noProof/>
            <w:color w:val="auto"/>
            <w:sz w:val="22"/>
            <w:szCs w:val="22"/>
          </w:rPr>
          <w:tab/>
        </w:r>
        <w:r w:rsidRPr="00C409FF">
          <w:rPr>
            <w:rStyle w:val="Hypertextovodkaz"/>
            <w:noProof/>
          </w:rPr>
          <w:t>Crisis management</w:t>
        </w:r>
        <w:r>
          <w:rPr>
            <w:noProof/>
            <w:webHidden/>
          </w:rPr>
          <w:tab/>
        </w:r>
        <w:r>
          <w:rPr>
            <w:noProof/>
            <w:webHidden/>
          </w:rPr>
          <w:fldChar w:fldCharType="begin"/>
        </w:r>
        <w:r>
          <w:rPr>
            <w:noProof/>
            <w:webHidden/>
          </w:rPr>
          <w:instrText xml:space="preserve"> PAGEREF _Toc536693904 \h </w:instrText>
        </w:r>
        <w:r>
          <w:rPr>
            <w:noProof/>
            <w:webHidden/>
          </w:rPr>
        </w:r>
        <w:r>
          <w:rPr>
            <w:noProof/>
            <w:webHidden/>
          </w:rPr>
          <w:fldChar w:fldCharType="separate"/>
        </w:r>
        <w:r>
          <w:rPr>
            <w:noProof/>
            <w:webHidden/>
          </w:rPr>
          <w:t>63</w:t>
        </w:r>
        <w:r>
          <w:rPr>
            <w:noProof/>
            <w:webHidden/>
          </w:rPr>
          <w:fldChar w:fldCharType="end"/>
        </w:r>
      </w:hyperlink>
    </w:p>
    <w:p w14:paraId="3AF4E1BC" w14:textId="0A182AA3"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5" w:history="1">
        <w:r w:rsidRPr="00C409FF">
          <w:rPr>
            <w:rStyle w:val="Hypertextovodkaz"/>
            <w:noProof/>
          </w:rPr>
          <w:t>9.1</w:t>
        </w:r>
        <w:r>
          <w:rPr>
            <w:rFonts w:eastAsiaTheme="minorEastAsia" w:cstheme="minorBidi"/>
            <w:smallCaps w:val="0"/>
            <w:noProof/>
            <w:color w:val="auto"/>
            <w:sz w:val="22"/>
            <w:szCs w:val="22"/>
          </w:rPr>
          <w:tab/>
        </w:r>
        <w:r w:rsidRPr="00C409FF">
          <w:rPr>
            <w:rStyle w:val="Hypertextovodkaz"/>
            <w:noProof/>
          </w:rPr>
          <w:t>Crisis</w:t>
        </w:r>
        <w:r>
          <w:rPr>
            <w:noProof/>
            <w:webHidden/>
          </w:rPr>
          <w:tab/>
        </w:r>
        <w:r>
          <w:rPr>
            <w:noProof/>
            <w:webHidden/>
          </w:rPr>
          <w:fldChar w:fldCharType="begin"/>
        </w:r>
        <w:r>
          <w:rPr>
            <w:noProof/>
            <w:webHidden/>
          </w:rPr>
          <w:instrText xml:space="preserve"> PAGEREF _Toc536693905 \h </w:instrText>
        </w:r>
        <w:r>
          <w:rPr>
            <w:noProof/>
            <w:webHidden/>
          </w:rPr>
        </w:r>
        <w:r>
          <w:rPr>
            <w:noProof/>
            <w:webHidden/>
          </w:rPr>
          <w:fldChar w:fldCharType="separate"/>
        </w:r>
        <w:r>
          <w:rPr>
            <w:noProof/>
            <w:webHidden/>
          </w:rPr>
          <w:t>64</w:t>
        </w:r>
        <w:r>
          <w:rPr>
            <w:noProof/>
            <w:webHidden/>
          </w:rPr>
          <w:fldChar w:fldCharType="end"/>
        </w:r>
      </w:hyperlink>
    </w:p>
    <w:p w14:paraId="5F84C6CE" w14:textId="67C2202E"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6" w:history="1">
        <w:r w:rsidRPr="00C409FF">
          <w:rPr>
            <w:rStyle w:val="Hypertextovodkaz"/>
            <w:noProof/>
          </w:rPr>
          <w:t>9.2</w:t>
        </w:r>
        <w:r>
          <w:rPr>
            <w:rFonts w:eastAsiaTheme="minorEastAsia" w:cstheme="minorBidi"/>
            <w:smallCaps w:val="0"/>
            <w:noProof/>
            <w:color w:val="auto"/>
            <w:sz w:val="22"/>
            <w:szCs w:val="22"/>
          </w:rPr>
          <w:tab/>
        </w:r>
        <w:r w:rsidRPr="00C409FF">
          <w:rPr>
            <w:rStyle w:val="Hypertextovodkaz"/>
            <w:noProof/>
          </w:rPr>
          <w:t>Crisis management</w:t>
        </w:r>
        <w:r>
          <w:rPr>
            <w:noProof/>
            <w:webHidden/>
          </w:rPr>
          <w:tab/>
        </w:r>
        <w:r>
          <w:rPr>
            <w:noProof/>
            <w:webHidden/>
          </w:rPr>
          <w:fldChar w:fldCharType="begin"/>
        </w:r>
        <w:r>
          <w:rPr>
            <w:noProof/>
            <w:webHidden/>
          </w:rPr>
          <w:instrText xml:space="preserve"> PAGEREF _Toc536693906 \h </w:instrText>
        </w:r>
        <w:r>
          <w:rPr>
            <w:noProof/>
            <w:webHidden/>
          </w:rPr>
        </w:r>
        <w:r>
          <w:rPr>
            <w:noProof/>
            <w:webHidden/>
          </w:rPr>
          <w:fldChar w:fldCharType="separate"/>
        </w:r>
        <w:r>
          <w:rPr>
            <w:noProof/>
            <w:webHidden/>
          </w:rPr>
          <w:t>67</w:t>
        </w:r>
        <w:r>
          <w:rPr>
            <w:noProof/>
            <w:webHidden/>
          </w:rPr>
          <w:fldChar w:fldCharType="end"/>
        </w:r>
      </w:hyperlink>
    </w:p>
    <w:p w14:paraId="03CBC10E" w14:textId="012A431D"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7" w:history="1">
        <w:r w:rsidRPr="00C409FF">
          <w:rPr>
            <w:rStyle w:val="Hypertextovodkaz"/>
            <w:noProof/>
          </w:rPr>
          <w:t>9.3</w:t>
        </w:r>
        <w:r>
          <w:rPr>
            <w:rFonts w:eastAsiaTheme="minorEastAsia" w:cstheme="minorBidi"/>
            <w:smallCaps w:val="0"/>
            <w:noProof/>
            <w:color w:val="auto"/>
            <w:sz w:val="22"/>
            <w:szCs w:val="22"/>
          </w:rPr>
          <w:tab/>
        </w:r>
        <w:r w:rsidRPr="00C409FF">
          <w:rPr>
            <w:rStyle w:val="Hypertextovodkaz"/>
            <w:noProof/>
          </w:rPr>
          <w:t>Crisis planning</w:t>
        </w:r>
        <w:r>
          <w:rPr>
            <w:noProof/>
            <w:webHidden/>
          </w:rPr>
          <w:tab/>
        </w:r>
        <w:r>
          <w:rPr>
            <w:noProof/>
            <w:webHidden/>
          </w:rPr>
          <w:fldChar w:fldCharType="begin"/>
        </w:r>
        <w:r>
          <w:rPr>
            <w:noProof/>
            <w:webHidden/>
          </w:rPr>
          <w:instrText xml:space="preserve"> PAGEREF _Toc536693907 \h </w:instrText>
        </w:r>
        <w:r>
          <w:rPr>
            <w:noProof/>
            <w:webHidden/>
          </w:rPr>
        </w:r>
        <w:r>
          <w:rPr>
            <w:noProof/>
            <w:webHidden/>
          </w:rPr>
          <w:fldChar w:fldCharType="separate"/>
        </w:r>
        <w:r>
          <w:rPr>
            <w:noProof/>
            <w:webHidden/>
          </w:rPr>
          <w:t>72</w:t>
        </w:r>
        <w:r>
          <w:rPr>
            <w:noProof/>
            <w:webHidden/>
          </w:rPr>
          <w:fldChar w:fldCharType="end"/>
        </w:r>
      </w:hyperlink>
    </w:p>
    <w:p w14:paraId="3AB9DEFF" w14:textId="22A6BB97"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8" w:history="1">
        <w:r w:rsidRPr="00C409FF">
          <w:rPr>
            <w:rStyle w:val="Hypertextovodkaz"/>
            <w:noProof/>
          </w:rPr>
          <w:t>9.4</w:t>
        </w:r>
        <w:r>
          <w:rPr>
            <w:rFonts w:eastAsiaTheme="minorEastAsia" w:cstheme="minorBidi"/>
            <w:smallCaps w:val="0"/>
            <w:noProof/>
            <w:color w:val="auto"/>
            <w:sz w:val="22"/>
            <w:szCs w:val="22"/>
          </w:rPr>
          <w:tab/>
        </w:r>
        <w:r w:rsidRPr="00C409FF">
          <w:rPr>
            <w:rStyle w:val="Hypertextovodkaz"/>
            <w:noProof/>
          </w:rPr>
          <w:t>Risk communication x crisis communication</w:t>
        </w:r>
        <w:r>
          <w:rPr>
            <w:noProof/>
            <w:webHidden/>
          </w:rPr>
          <w:tab/>
        </w:r>
        <w:r>
          <w:rPr>
            <w:noProof/>
            <w:webHidden/>
          </w:rPr>
          <w:fldChar w:fldCharType="begin"/>
        </w:r>
        <w:r>
          <w:rPr>
            <w:noProof/>
            <w:webHidden/>
          </w:rPr>
          <w:instrText xml:space="preserve"> PAGEREF _Toc536693908 \h </w:instrText>
        </w:r>
        <w:r>
          <w:rPr>
            <w:noProof/>
            <w:webHidden/>
          </w:rPr>
        </w:r>
        <w:r>
          <w:rPr>
            <w:noProof/>
            <w:webHidden/>
          </w:rPr>
          <w:fldChar w:fldCharType="separate"/>
        </w:r>
        <w:r>
          <w:rPr>
            <w:noProof/>
            <w:webHidden/>
          </w:rPr>
          <w:t>72</w:t>
        </w:r>
        <w:r>
          <w:rPr>
            <w:noProof/>
            <w:webHidden/>
          </w:rPr>
          <w:fldChar w:fldCharType="end"/>
        </w:r>
      </w:hyperlink>
    </w:p>
    <w:p w14:paraId="07ACBD39" w14:textId="081AC3D4"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09" w:history="1">
        <w:r w:rsidRPr="00C409FF">
          <w:rPr>
            <w:rStyle w:val="Hypertextovodkaz"/>
            <w:noProof/>
          </w:rPr>
          <w:t>9.5</w:t>
        </w:r>
        <w:r>
          <w:rPr>
            <w:rFonts w:eastAsiaTheme="minorEastAsia" w:cstheme="minorBidi"/>
            <w:smallCaps w:val="0"/>
            <w:noProof/>
            <w:color w:val="auto"/>
            <w:sz w:val="22"/>
            <w:szCs w:val="22"/>
          </w:rPr>
          <w:tab/>
        </w:r>
        <w:r w:rsidRPr="00C409FF">
          <w:rPr>
            <w:rStyle w:val="Hypertextovodkaz"/>
            <w:noProof/>
          </w:rPr>
          <w:t>Crisis management in the public administration</w:t>
        </w:r>
        <w:r>
          <w:rPr>
            <w:noProof/>
            <w:webHidden/>
          </w:rPr>
          <w:tab/>
        </w:r>
        <w:r>
          <w:rPr>
            <w:noProof/>
            <w:webHidden/>
          </w:rPr>
          <w:fldChar w:fldCharType="begin"/>
        </w:r>
        <w:r>
          <w:rPr>
            <w:noProof/>
            <w:webHidden/>
          </w:rPr>
          <w:instrText xml:space="preserve"> PAGEREF _Toc536693909 \h </w:instrText>
        </w:r>
        <w:r>
          <w:rPr>
            <w:noProof/>
            <w:webHidden/>
          </w:rPr>
        </w:r>
        <w:r>
          <w:rPr>
            <w:noProof/>
            <w:webHidden/>
          </w:rPr>
          <w:fldChar w:fldCharType="separate"/>
        </w:r>
        <w:r>
          <w:rPr>
            <w:noProof/>
            <w:webHidden/>
          </w:rPr>
          <w:t>74</w:t>
        </w:r>
        <w:r>
          <w:rPr>
            <w:noProof/>
            <w:webHidden/>
          </w:rPr>
          <w:fldChar w:fldCharType="end"/>
        </w:r>
      </w:hyperlink>
    </w:p>
    <w:p w14:paraId="08E3EC5B" w14:textId="79357069"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10" w:history="1">
        <w:r w:rsidRPr="00C409FF">
          <w:rPr>
            <w:rStyle w:val="Hypertextovodkaz"/>
            <w:noProof/>
          </w:rPr>
          <w:t>9.6</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_Toc536693910 \h </w:instrText>
        </w:r>
        <w:r>
          <w:rPr>
            <w:noProof/>
            <w:webHidden/>
          </w:rPr>
        </w:r>
        <w:r>
          <w:rPr>
            <w:noProof/>
            <w:webHidden/>
          </w:rPr>
          <w:fldChar w:fldCharType="separate"/>
        </w:r>
        <w:r>
          <w:rPr>
            <w:noProof/>
            <w:webHidden/>
          </w:rPr>
          <w:t>74</w:t>
        </w:r>
        <w:r>
          <w:rPr>
            <w:noProof/>
            <w:webHidden/>
          </w:rPr>
          <w:fldChar w:fldCharType="end"/>
        </w:r>
      </w:hyperlink>
    </w:p>
    <w:p w14:paraId="2AEF1ED3" w14:textId="68D52BD8" w:rsidR="00C42DD8" w:rsidRDefault="00C42DD8">
      <w:pPr>
        <w:pStyle w:val="Obsah1"/>
        <w:tabs>
          <w:tab w:val="left" w:pos="600"/>
          <w:tab w:val="right" w:leader="dot" w:pos="9741"/>
        </w:tabs>
        <w:rPr>
          <w:rFonts w:eastAsiaTheme="minorEastAsia" w:cstheme="minorBidi"/>
          <w:b w:val="0"/>
          <w:bCs w:val="0"/>
          <w:caps w:val="0"/>
          <w:noProof/>
          <w:color w:val="auto"/>
          <w:sz w:val="22"/>
          <w:szCs w:val="22"/>
        </w:rPr>
      </w:pPr>
      <w:hyperlink w:anchor="_Toc536693911" w:history="1">
        <w:r w:rsidRPr="00C409FF">
          <w:rPr>
            <w:rStyle w:val="Hypertextovodkaz"/>
            <w:noProof/>
          </w:rPr>
          <w:t>10</w:t>
        </w:r>
        <w:r>
          <w:rPr>
            <w:rFonts w:eastAsiaTheme="minorEastAsia" w:cstheme="minorBidi"/>
            <w:b w:val="0"/>
            <w:bCs w:val="0"/>
            <w:caps w:val="0"/>
            <w:noProof/>
            <w:color w:val="auto"/>
            <w:sz w:val="22"/>
            <w:szCs w:val="22"/>
          </w:rPr>
          <w:tab/>
        </w:r>
        <w:r w:rsidRPr="00C409FF">
          <w:rPr>
            <w:rStyle w:val="Hypertextovodkaz"/>
            <w:noProof/>
          </w:rPr>
          <w:t>Innovation management</w:t>
        </w:r>
        <w:r>
          <w:rPr>
            <w:noProof/>
            <w:webHidden/>
          </w:rPr>
          <w:tab/>
        </w:r>
        <w:r>
          <w:rPr>
            <w:noProof/>
            <w:webHidden/>
          </w:rPr>
          <w:fldChar w:fldCharType="begin"/>
        </w:r>
        <w:r>
          <w:rPr>
            <w:noProof/>
            <w:webHidden/>
          </w:rPr>
          <w:instrText xml:space="preserve"> PAGEREF _Toc536693911 \h </w:instrText>
        </w:r>
        <w:r>
          <w:rPr>
            <w:noProof/>
            <w:webHidden/>
          </w:rPr>
        </w:r>
        <w:r>
          <w:rPr>
            <w:noProof/>
            <w:webHidden/>
          </w:rPr>
          <w:fldChar w:fldCharType="separate"/>
        </w:r>
        <w:r>
          <w:rPr>
            <w:noProof/>
            <w:webHidden/>
          </w:rPr>
          <w:t>74</w:t>
        </w:r>
        <w:r>
          <w:rPr>
            <w:noProof/>
            <w:webHidden/>
          </w:rPr>
          <w:fldChar w:fldCharType="end"/>
        </w:r>
      </w:hyperlink>
    </w:p>
    <w:p w14:paraId="327E4E3C" w14:textId="3A119AEB"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12" w:history="1">
        <w:r w:rsidRPr="00C409FF">
          <w:rPr>
            <w:rStyle w:val="Hypertextovodkaz"/>
            <w:noProof/>
          </w:rPr>
          <w:t>10.1</w:t>
        </w:r>
        <w:r>
          <w:rPr>
            <w:rFonts w:eastAsiaTheme="minorEastAsia" w:cstheme="minorBidi"/>
            <w:smallCaps w:val="0"/>
            <w:noProof/>
            <w:color w:val="auto"/>
            <w:sz w:val="22"/>
            <w:szCs w:val="22"/>
          </w:rPr>
          <w:tab/>
        </w:r>
        <w:r w:rsidRPr="00C409FF">
          <w:rPr>
            <w:rStyle w:val="Hypertextovodkaz"/>
            <w:noProof/>
          </w:rPr>
          <w:t>Innovation</w:t>
        </w:r>
        <w:r>
          <w:rPr>
            <w:noProof/>
            <w:webHidden/>
          </w:rPr>
          <w:tab/>
        </w:r>
        <w:r>
          <w:rPr>
            <w:noProof/>
            <w:webHidden/>
          </w:rPr>
          <w:fldChar w:fldCharType="begin"/>
        </w:r>
        <w:r>
          <w:rPr>
            <w:noProof/>
            <w:webHidden/>
          </w:rPr>
          <w:instrText xml:space="preserve"> PAGEREF _Toc536693912 \h </w:instrText>
        </w:r>
        <w:r>
          <w:rPr>
            <w:noProof/>
            <w:webHidden/>
          </w:rPr>
        </w:r>
        <w:r>
          <w:rPr>
            <w:noProof/>
            <w:webHidden/>
          </w:rPr>
          <w:fldChar w:fldCharType="separate"/>
        </w:r>
        <w:r>
          <w:rPr>
            <w:noProof/>
            <w:webHidden/>
          </w:rPr>
          <w:t>75</w:t>
        </w:r>
        <w:r>
          <w:rPr>
            <w:noProof/>
            <w:webHidden/>
          </w:rPr>
          <w:fldChar w:fldCharType="end"/>
        </w:r>
      </w:hyperlink>
    </w:p>
    <w:p w14:paraId="328C1583" w14:textId="055561C1"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13" w:history="1">
        <w:r w:rsidRPr="00C409FF">
          <w:rPr>
            <w:rStyle w:val="Hypertextovodkaz"/>
            <w:noProof/>
          </w:rPr>
          <w:t>10.2</w:t>
        </w:r>
        <w:r>
          <w:rPr>
            <w:rFonts w:eastAsiaTheme="minorEastAsia" w:cstheme="minorBidi"/>
            <w:smallCaps w:val="0"/>
            <w:noProof/>
            <w:color w:val="auto"/>
            <w:sz w:val="22"/>
            <w:szCs w:val="22"/>
          </w:rPr>
          <w:tab/>
        </w:r>
        <w:r w:rsidRPr="00C409FF">
          <w:rPr>
            <w:rStyle w:val="Hypertextovodkaz"/>
            <w:noProof/>
          </w:rPr>
          <w:t>Innovation strategy</w:t>
        </w:r>
        <w:r>
          <w:rPr>
            <w:noProof/>
            <w:webHidden/>
          </w:rPr>
          <w:tab/>
        </w:r>
        <w:r>
          <w:rPr>
            <w:noProof/>
            <w:webHidden/>
          </w:rPr>
          <w:fldChar w:fldCharType="begin"/>
        </w:r>
        <w:r>
          <w:rPr>
            <w:noProof/>
            <w:webHidden/>
          </w:rPr>
          <w:instrText xml:space="preserve"> PAGEREF _Toc536693913 \h </w:instrText>
        </w:r>
        <w:r>
          <w:rPr>
            <w:noProof/>
            <w:webHidden/>
          </w:rPr>
        </w:r>
        <w:r>
          <w:rPr>
            <w:noProof/>
            <w:webHidden/>
          </w:rPr>
          <w:fldChar w:fldCharType="separate"/>
        </w:r>
        <w:r>
          <w:rPr>
            <w:noProof/>
            <w:webHidden/>
          </w:rPr>
          <w:t>77</w:t>
        </w:r>
        <w:r>
          <w:rPr>
            <w:noProof/>
            <w:webHidden/>
          </w:rPr>
          <w:fldChar w:fldCharType="end"/>
        </w:r>
      </w:hyperlink>
    </w:p>
    <w:p w14:paraId="43220188" w14:textId="7388120A"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14" w:history="1">
        <w:r w:rsidRPr="00C409FF">
          <w:rPr>
            <w:rStyle w:val="Hypertextovodkaz"/>
            <w:noProof/>
          </w:rPr>
          <w:t>10.3</w:t>
        </w:r>
        <w:r>
          <w:rPr>
            <w:rFonts w:eastAsiaTheme="minorEastAsia" w:cstheme="minorBidi"/>
            <w:smallCaps w:val="0"/>
            <w:noProof/>
            <w:color w:val="auto"/>
            <w:sz w:val="22"/>
            <w:szCs w:val="22"/>
          </w:rPr>
          <w:tab/>
        </w:r>
        <w:r w:rsidRPr="00C409FF">
          <w:rPr>
            <w:rStyle w:val="Hypertextovodkaz"/>
            <w:noProof/>
          </w:rPr>
          <w:t>Innovation process</w:t>
        </w:r>
        <w:r>
          <w:rPr>
            <w:noProof/>
            <w:webHidden/>
          </w:rPr>
          <w:tab/>
        </w:r>
        <w:r>
          <w:rPr>
            <w:noProof/>
            <w:webHidden/>
          </w:rPr>
          <w:fldChar w:fldCharType="begin"/>
        </w:r>
        <w:r>
          <w:rPr>
            <w:noProof/>
            <w:webHidden/>
          </w:rPr>
          <w:instrText xml:space="preserve"> PAGEREF _Toc536693914 \h </w:instrText>
        </w:r>
        <w:r>
          <w:rPr>
            <w:noProof/>
            <w:webHidden/>
          </w:rPr>
        </w:r>
        <w:r>
          <w:rPr>
            <w:noProof/>
            <w:webHidden/>
          </w:rPr>
          <w:fldChar w:fldCharType="separate"/>
        </w:r>
        <w:r>
          <w:rPr>
            <w:noProof/>
            <w:webHidden/>
          </w:rPr>
          <w:t>78</w:t>
        </w:r>
        <w:r>
          <w:rPr>
            <w:noProof/>
            <w:webHidden/>
          </w:rPr>
          <w:fldChar w:fldCharType="end"/>
        </w:r>
      </w:hyperlink>
    </w:p>
    <w:p w14:paraId="0AA18810" w14:textId="2C879C0C"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15" w:history="1">
        <w:r w:rsidRPr="00C409FF">
          <w:rPr>
            <w:rStyle w:val="Hypertextovodkaz"/>
            <w:noProof/>
          </w:rPr>
          <w:t>10.4</w:t>
        </w:r>
        <w:r>
          <w:rPr>
            <w:rFonts w:eastAsiaTheme="minorEastAsia" w:cstheme="minorBidi"/>
            <w:smallCaps w:val="0"/>
            <w:noProof/>
            <w:color w:val="auto"/>
            <w:sz w:val="22"/>
            <w:szCs w:val="22"/>
          </w:rPr>
          <w:tab/>
        </w:r>
        <w:r w:rsidRPr="00C409FF">
          <w:rPr>
            <w:rStyle w:val="Hypertextovodkaz"/>
            <w:noProof/>
          </w:rPr>
          <w:t>Innovation centers</w:t>
        </w:r>
        <w:r>
          <w:rPr>
            <w:noProof/>
            <w:webHidden/>
          </w:rPr>
          <w:tab/>
        </w:r>
        <w:r>
          <w:rPr>
            <w:noProof/>
            <w:webHidden/>
          </w:rPr>
          <w:fldChar w:fldCharType="begin"/>
        </w:r>
        <w:r>
          <w:rPr>
            <w:noProof/>
            <w:webHidden/>
          </w:rPr>
          <w:instrText xml:space="preserve"> PAGEREF _Toc536693915 \h </w:instrText>
        </w:r>
        <w:r>
          <w:rPr>
            <w:noProof/>
            <w:webHidden/>
          </w:rPr>
        </w:r>
        <w:r>
          <w:rPr>
            <w:noProof/>
            <w:webHidden/>
          </w:rPr>
          <w:fldChar w:fldCharType="separate"/>
        </w:r>
        <w:r>
          <w:rPr>
            <w:noProof/>
            <w:webHidden/>
          </w:rPr>
          <w:t>82</w:t>
        </w:r>
        <w:r>
          <w:rPr>
            <w:noProof/>
            <w:webHidden/>
          </w:rPr>
          <w:fldChar w:fldCharType="end"/>
        </w:r>
      </w:hyperlink>
    </w:p>
    <w:p w14:paraId="71ED967D" w14:textId="1BFFFA51" w:rsidR="00C42DD8" w:rsidRDefault="00C42DD8">
      <w:pPr>
        <w:pStyle w:val="Obsah2"/>
        <w:tabs>
          <w:tab w:val="left" w:pos="800"/>
          <w:tab w:val="right" w:leader="dot" w:pos="9741"/>
        </w:tabs>
        <w:rPr>
          <w:rFonts w:eastAsiaTheme="minorEastAsia" w:cstheme="minorBidi"/>
          <w:smallCaps w:val="0"/>
          <w:noProof/>
          <w:color w:val="auto"/>
          <w:sz w:val="22"/>
          <w:szCs w:val="22"/>
        </w:rPr>
      </w:pPr>
      <w:hyperlink w:anchor="_Toc536693916" w:history="1">
        <w:r w:rsidRPr="00C409FF">
          <w:rPr>
            <w:rStyle w:val="Hypertextovodkaz"/>
            <w:noProof/>
          </w:rPr>
          <w:t>10.5</w:t>
        </w:r>
        <w:r>
          <w:rPr>
            <w:rFonts w:eastAsiaTheme="minorEastAsia" w:cstheme="minorBidi"/>
            <w:smallCaps w:val="0"/>
            <w:noProof/>
            <w:color w:val="auto"/>
            <w:sz w:val="22"/>
            <w:szCs w:val="22"/>
          </w:rPr>
          <w:tab/>
        </w:r>
        <w:r w:rsidRPr="00C409FF">
          <w:rPr>
            <w:rStyle w:val="Hypertextovodkaz"/>
            <w:noProof/>
          </w:rPr>
          <w:t>Questions to repetition</w:t>
        </w:r>
        <w:r>
          <w:rPr>
            <w:noProof/>
            <w:webHidden/>
          </w:rPr>
          <w:tab/>
        </w:r>
        <w:r>
          <w:rPr>
            <w:noProof/>
            <w:webHidden/>
          </w:rPr>
          <w:fldChar w:fldCharType="begin"/>
        </w:r>
        <w:r>
          <w:rPr>
            <w:noProof/>
            <w:webHidden/>
          </w:rPr>
          <w:instrText xml:space="preserve"> PAGEREF _Toc536693916 \h </w:instrText>
        </w:r>
        <w:r>
          <w:rPr>
            <w:noProof/>
            <w:webHidden/>
          </w:rPr>
        </w:r>
        <w:r>
          <w:rPr>
            <w:noProof/>
            <w:webHidden/>
          </w:rPr>
          <w:fldChar w:fldCharType="separate"/>
        </w:r>
        <w:r>
          <w:rPr>
            <w:noProof/>
            <w:webHidden/>
          </w:rPr>
          <w:t>82</w:t>
        </w:r>
        <w:r>
          <w:rPr>
            <w:noProof/>
            <w:webHidden/>
          </w:rPr>
          <w:fldChar w:fldCharType="end"/>
        </w:r>
      </w:hyperlink>
    </w:p>
    <w:p w14:paraId="42B340F5" w14:textId="10C9F0D4" w:rsidR="00C42DD8" w:rsidRDefault="00C42DD8">
      <w:pPr>
        <w:pStyle w:val="Obsah1"/>
        <w:tabs>
          <w:tab w:val="right" w:leader="dot" w:pos="9741"/>
        </w:tabs>
        <w:rPr>
          <w:rFonts w:eastAsiaTheme="minorEastAsia" w:cstheme="minorBidi"/>
          <w:b w:val="0"/>
          <w:bCs w:val="0"/>
          <w:caps w:val="0"/>
          <w:noProof/>
          <w:color w:val="auto"/>
          <w:sz w:val="22"/>
          <w:szCs w:val="22"/>
        </w:rPr>
      </w:pPr>
      <w:hyperlink w:anchor="_Toc536693917" w:history="1">
        <w:r w:rsidRPr="00C409FF">
          <w:rPr>
            <w:rStyle w:val="Hypertextovodkaz"/>
            <w:noProof/>
          </w:rPr>
          <w:t>Conlusion</w:t>
        </w:r>
        <w:r>
          <w:rPr>
            <w:noProof/>
            <w:webHidden/>
          </w:rPr>
          <w:tab/>
        </w:r>
        <w:r>
          <w:rPr>
            <w:noProof/>
            <w:webHidden/>
          </w:rPr>
          <w:fldChar w:fldCharType="begin"/>
        </w:r>
        <w:r>
          <w:rPr>
            <w:noProof/>
            <w:webHidden/>
          </w:rPr>
          <w:instrText xml:space="preserve"> PAGEREF _Toc536693917 \h </w:instrText>
        </w:r>
        <w:r>
          <w:rPr>
            <w:noProof/>
            <w:webHidden/>
          </w:rPr>
        </w:r>
        <w:r>
          <w:rPr>
            <w:noProof/>
            <w:webHidden/>
          </w:rPr>
          <w:fldChar w:fldCharType="separate"/>
        </w:r>
        <w:r>
          <w:rPr>
            <w:noProof/>
            <w:webHidden/>
          </w:rPr>
          <w:t>82</w:t>
        </w:r>
        <w:r>
          <w:rPr>
            <w:noProof/>
            <w:webHidden/>
          </w:rPr>
          <w:fldChar w:fldCharType="end"/>
        </w:r>
      </w:hyperlink>
    </w:p>
    <w:p w14:paraId="71CFC11B" w14:textId="644716A8" w:rsidR="00C42DD8" w:rsidRDefault="00C42DD8">
      <w:pPr>
        <w:pStyle w:val="Obsah1"/>
        <w:tabs>
          <w:tab w:val="right" w:leader="dot" w:pos="9741"/>
        </w:tabs>
        <w:rPr>
          <w:rFonts w:eastAsiaTheme="minorEastAsia" w:cstheme="minorBidi"/>
          <w:b w:val="0"/>
          <w:bCs w:val="0"/>
          <w:caps w:val="0"/>
          <w:noProof/>
          <w:color w:val="auto"/>
          <w:sz w:val="22"/>
          <w:szCs w:val="22"/>
        </w:rPr>
      </w:pPr>
      <w:hyperlink w:anchor="_Toc536693918" w:history="1">
        <w:r w:rsidRPr="00C409FF">
          <w:rPr>
            <w:rStyle w:val="Hypertextovodkaz"/>
            <w:noProof/>
          </w:rPr>
          <w:t>references</w:t>
        </w:r>
        <w:r>
          <w:rPr>
            <w:noProof/>
            <w:webHidden/>
          </w:rPr>
          <w:tab/>
        </w:r>
        <w:r>
          <w:rPr>
            <w:noProof/>
            <w:webHidden/>
          </w:rPr>
          <w:fldChar w:fldCharType="begin"/>
        </w:r>
        <w:r>
          <w:rPr>
            <w:noProof/>
            <w:webHidden/>
          </w:rPr>
          <w:instrText xml:space="preserve"> PAGEREF _Toc536693918 \h </w:instrText>
        </w:r>
        <w:r>
          <w:rPr>
            <w:noProof/>
            <w:webHidden/>
          </w:rPr>
        </w:r>
        <w:r>
          <w:rPr>
            <w:noProof/>
            <w:webHidden/>
          </w:rPr>
          <w:fldChar w:fldCharType="separate"/>
        </w:r>
        <w:r>
          <w:rPr>
            <w:noProof/>
            <w:webHidden/>
          </w:rPr>
          <w:t>83</w:t>
        </w:r>
        <w:r>
          <w:rPr>
            <w:noProof/>
            <w:webHidden/>
          </w:rPr>
          <w:fldChar w:fldCharType="end"/>
        </w:r>
      </w:hyperlink>
    </w:p>
    <w:p w14:paraId="38CAE753" w14:textId="141B7540" w:rsidR="004855B1" w:rsidRDefault="004855B1">
      <w:r>
        <w:fldChar w:fldCharType="end"/>
      </w:r>
    </w:p>
    <w:p w14:paraId="3A9AF661" w14:textId="77777777" w:rsidR="006050BE" w:rsidRDefault="006050BE" w:rsidP="006050BE">
      <w:pPr>
        <w:rPr>
          <w:rStyle w:val="Siln"/>
        </w:rPr>
      </w:pPr>
    </w:p>
    <w:p w14:paraId="755D5235" w14:textId="77777777" w:rsidR="006050BE" w:rsidRDefault="006050BE" w:rsidP="006050BE">
      <w:pPr>
        <w:rPr>
          <w:rStyle w:val="Siln"/>
        </w:rPr>
      </w:pPr>
    </w:p>
    <w:p w14:paraId="3FBCD228" w14:textId="77777777" w:rsidR="006050BE" w:rsidRDefault="006050BE" w:rsidP="006050BE">
      <w:pPr>
        <w:rPr>
          <w:rStyle w:val="Siln"/>
        </w:rPr>
      </w:pPr>
    </w:p>
    <w:p w14:paraId="208362C5" w14:textId="77777777" w:rsidR="006050BE" w:rsidRDefault="006050BE" w:rsidP="006050BE">
      <w:pPr>
        <w:rPr>
          <w:rStyle w:val="Siln"/>
        </w:rPr>
      </w:pPr>
    </w:p>
    <w:p w14:paraId="179935E2" w14:textId="77777777" w:rsidR="006050BE" w:rsidRDefault="006050BE" w:rsidP="006050BE">
      <w:pPr>
        <w:rPr>
          <w:rStyle w:val="Siln"/>
        </w:rPr>
      </w:pPr>
    </w:p>
    <w:p w14:paraId="7D239205" w14:textId="77777777" w:rsidR="006050BE" w:rsidRDefault="006050BE" w:rsidP="006050BE">
      <w:pPr>
        <w:rPr>
          <w:rStyle w:val="Siln"/>
        </w:rPr>
      </w:pPr>
    </w:p>
    <w:p w14:paraId="240FB55F" w14:textId="77777777" w:rsidR="006050BE" w:rsidRDefault="006050BE" w:rsidP="006050BE">
      <w:pPr>
        <w:rPr>
          <w:rStyle w:val="Siln"/>
        </w:rPr>
      </w:pPr>
    </w:p>
    <w:p w14:paraId="56CF8E7E" w14:textId="77777777" w:rsidR="006050BE" w:rsidRDefault="006050BE" w:rsidP="006050BE">
      <w:pPr>
        <w:rPr>
          <w:rStyle w:val="Siln"/>
        </w:rPr>
      </w:pPr>
    </w:p>
    <w:p w14:paraId="4CC57192" w14:textId="77777777" w:rsidR="006050BE" w:rsidRDefault="006050BE" w:rsidP="006050BE">
      <w:pPr>
        <w:rPr>
          <w:rStyle w:val="Siln"/>
        </w:rPr>
      </w:pPr>
    </w:p>
    <w:p w14:paraId="2EDD72D1" w14:textId="77777777" w:rsidR="006050BE" w:rsidRDefault="006050BE" w:rsidP="006050BE">
      <w:pPr>
        <w:rPr>
          <w:rStyle w:val="Siln"/>
        </w:rPr>
      </w:pPr>
    </w:p>
    <w:p w14:paraId="38FEBC03" w14:textId="77777777" w:rsidR="006050BE" w:rsidRDefault="006050BE" w:rsidP="006050BE">
      <w:pPr>
        <w:rPr>
          <w:rStyle w:val="Siln"/>
        </w:rPr>
      </w:pPr>
    </w:p>
    <w:p w14:paraId="61C21656" w14:textId="77777777" w:rsidR="006050BE" w:rsidRDefault="006050BE" w:rsidP="006050BE">
      <w:pPr>
        <w:rPr>
          <w:rStyle w:val="Siln"/>
        </w:rPr>
      </w:pPr>
    </w:p>
    <w:p w14:paraId="6B6305E3" w14:textId="77777777" w:rsidR="006050BE" w:rsidRDefault="006050BE" w:rsidP="006050BE">
      <w:pPr>
        <w:rPr>
          <w:rStyle w:val="Siln"/>
        </w:rPr>
      </w:pPr>
    </w:p>
    <w:p w14:paraId="2C08BC22" w14:textId="77777777" w:rsidR="006050BE" w:rsidRDefault="006050BE" w:rsidP="006050BE">
      <w:pPr>
        <w:rPr>
          <w:rStyle w:val="Siln"/>
        </w:rPr>
      </w:pPr>
    </w:p>
    <w:p w14:paraId="66984FC5" w14:textId="77777777" w:rsidR="006050BE" w:rsidRDefault="006050BE" w:rsidP="006050BE">
      <w:pPr>
        <w:rPr>
          <w:rStyle w:val="Siln"/>
        </w:rPr>
      </w:pPr>
    </w:p>
    <w:p w14:paraId="74FC0A4B" w14:textId="77777777" w:rsidR="006050BE" w:rsidRDefault="006050BE" w:rsidP="006050BE">
      <w:pPr>
        <w:rPr>
          <w:rStyle w:val="Siln"/>
        </w:rPr>
      </w:pPr>
    </w:p>
    <w:p w14:paraId="5A3706C9" w14:textId="77777777" w:rsidR="006050BE" w:rsidRDefault="006050BE" w:rsidP="006050BE">
      <w:pPr>
        <w:rPr>
          <w:rStyle w:val="Siln"/>
        </w:rPr>
      </w:pPr>
    </w:p>
    <w:p w14:paraId="6C2CD5CE" w14:textId="77777777" w:rsidR="006050BE" w:rsidRDefault="006050BE" w:rsidP="006050BE">
      <w:pPr>
        <w:rPr>
          <w:rStyle w:val="Siln"/>
        </w:rPr>
      </w:pPr>
    </w:p>
    <w:p w14:paraId="4786DA9D" w14:textId="45EFDDB0" w:rsidR="006050BE" w:rsidRDefault="006050BE" w:rsidP="006050BE">
      <w:pPr>
        <w:rPr>
          <w:rStyle w:val="Siln"/>
        </w:rPr>
      </w:pPr>
    </w:p>
    <w:p w14:paraId="1E1893B6" w14:textId="68A4F959" w:rsidR="00FA5454" w:rsidRDefault="00FA5454" w:rsidP="006050BE">
      <w:pPr>
        <w:rPr>
          <w:rStyle w:val="Siln"/>
        </w:rPr>
      </w:pPr>
    </w:p>
    <w:p w14:paraId="1BFEC9E3" w14:textId="4D10FEA3" w:rsidR="00FA5454" w:rsidRDefault="00FA5454" w:rsidP="006050BE">
      <w:pPr>
        <w:rPr>
          <w:rStyle w:val="Siln"/>
        </w:rPr>
      </w:pPr>
    </w:p>
    <w:p w14:paraId="20058929" w14:textId="54528F12" w:rsidR="00FA5454" w:rsidRDefault="00FA5454" w:rsidP="006050BE">
      <w:pPr>
        <w:rPr>
          <w:rStyle w:val="Siln"/>
        </w:rPr>
      </w:pPr>
    </w:p>
    <w:p w14:paraId="7E4781FF" w14:textId="654D93BB" w:rsidR="00FA5454" w:rsidRDefault="00FA5454" w:rsidP="006050BE">
      <w:pPr>
        <w:rPr>
          <w:rStyle w:val="Siln"/>
        </w:rPr>
      </w:pPr>
    </w:p>
    <w:p w14:paraId="6C29657E" w14:textId="77777777" w:rsidR="00FA5454" w:rsidRDefault="00FA5454" w:rsidP="006050BE">
      <w:pPr>
        <w:rPr>
          <w:rStyle w:val="Siln"/>
        </w:rPr>
      </w:pPr>
    </w:p>
    <w:p w14:paraId="7DE17FF5" w14:textId="77777777" w:rsidR="006050BE" w:rsidRDefault="006050BE" w:rsidP="006050BE">
      <w:pPr>
        <w:rPr>
          <w:rStyle w:val="Siln"/>
        </w:rPr>
      </w:pPr>
    </w:p>
    <w:p w14:paraId="6233D25C" w14:textId="77777777" w:rsidR="006050BE" w:rsidRDefault="006050BE" w:rsidP="006050BE">
      <w:pPr>
        <w:rPr>
          <w:rStyle w:val="Siln"/>
        </w:rPr>
      </w:pPr>
    </w:p>
    <w:p w14:paraId="383EAC16" w14:textId="3681DBF4" w:rsidR="006050BE" w:rsidRPr="003808E2" w:rsidRDefault="001256D8" w:rsidP="006050BE">
      <w:pPr>
        <w:pStyle w:val="Nadpis1"/>
        <w:rPr>
          <w:rStyle w:val="Siln"/>
          <w:b w:val="0"/>
          <w:sz w:val="32"/>
        </w:rPr>
      </w:pPr>
      <w:bookmarkStart w:id="5" w:name="_Toc536693862"/>
      <w:r>
        <w:rPr>
          <w:rStyle w:val="Siln"/>
          <w:b w:val="0"/>
          <w:sz w:val="32"/>
        </w:rPr>
        <w:t>introduction to change management</w:t>
      </w:r>
      <w:bookmarkEnd w:id="5"/>
    </w:p>
    <w:p w14:paraId="4AE0734D" w14:textId="54AAA853" w:rsidR="006050BE" w:rsidRPr="006050BE" w:rsidRDefault="006050BE" w:rsidP="00FA5454">
      <w:pPr>
        <w:pStyle w:val="Citt"/>
        <w:rPr>
          <w:i w:val="0"/>
        </w:rPr>
      </w:pPr>
      <w:r w:rsidRPr="006050BE">
        <w:rPr>
          <w:i w:val="0"/>
        </w:rPr>
        <w:t xml:space="preserve">Globalization, change of the customers´needs, growth of the competition, economical conditions and information technology are the main factors of environment leading to the change. The ability to adapt to these changes is the main task, that the organization must resist. Every day the organizations are confronted with the need of the change, that is why they must realize routine and transformational changes  in order to be competitive. Every realized change  is connected with some risk of failure, it can bring new possibilities, but also threats. </w:t>
      </w:r>
    </w:p>
    <w:p w14:paraId="4A7F1292" w14:textId="281B4208" w:rsidR="006050BE" w:rsidRPr="006050BE" w:rsidRDefault="006050BE" w:rsidP="00FA5454">
      <w:pPr>
        <w:pStyle w:val="Citt"/>
        <w:rPr>
          <w:i w:val="0"/>
        </w:rPr>
      </w:pPr>
      <w:r w:rsidRPr="006050BE">
        <w:rPr>
          <w:i w:val="0"/>
        </w:rPr>
        <w:t>Change is  widespread  appreciable, measurable or quantified difference in the condition or properties of some entity in  determinated index syst</w:t>
      </w:r>
      <w:r w:rsidR="003443D5">
        <w:rPr>
          <w:i w:val="0"/>
        </w:rPr>
        <w:t>e</w:t>
      </w:r>
      <w:r w:rsidRPr="006050BE">
        <w:rPr>
          <w:i w:val="0"/>
        </w:rPr>
        <w:t>m. In the social training we can meet,for example, simple specification:</w:t>
      </w:r>
    </w:p>
    <w:p w14:paraId="07F83D77" w14:textId="146281D1" w:rsidR="006050BE" w:rsidRPr="0034370B" w:rsidRDefault="006050BE" w:rsidP="00FA16A7">
      <w:pPr>
        <w:pStyle w:val="Odrka1"/>
        <w:numPr>
          <w:ilvl w:val="0"/>
          <w:numId w:val="10"/>
        </w:numPr>
        <w:ind w:hanging="357"/>
      </w:pPr>
      <w:r w:rsidRPr="0034370B">
        <w:t>the change to better is indicated as betterment</w:t>
      </w:r>
      <w:r w:rsidR="00FA5454" w:rsidRPr="0034370B">
        <w:t xml:space="preserve">, </w:t>
      </w:r>
    </w:p>
    <w:p w14:paraId="595AAA36" w14:textId="5E23BECA" w:rsidR="006050BE" w:rsidRPr="0034370B" w:rsidRDefault="006050BE" w:rsidP="00FA16A7">
      <w:pPr>
        <w:pStyle w:val="Odrka1"/>
        <w:numPr>
          <w:ilvl w:val="0"/>
          <w:numId w:val="10"/>
        </w:numPr>
        <w:ind w:hanging="357"/>
      </w:pPr>
      <w:r w:rsidRPr="0034370B">
        <w:t>the change t</w:t>
      </w:r>
      <w:r w:rsidR="00FA5454" w:rsidRPr="0034370B">
        <w:t>o worse is indicated as decline (</w:t>
      </w:r>
      <w:r w:rsidRPr="0034370B">
        <w:t>deterioration</w:t>
      </w:r>
      <w:r w:rsidR="00FA5454" w:rsidRPr="0034370B">
        <w:t>).</w:t>
      </w:r>
    </w:p>
    <w:p w14:paraId="1A27C7DC" w14:textId="177C9BE2" w:rsidR="006050BE" w:rsidRPr="006050BE" w:rsidRDefault="006050BE" w:rsidP="00FA5454">
      <w:pPr>
        <w:pStyle w:val="Citt"/>
        <w:rPr>
          <w:i w:val="0"/>
        </w:rPr>
      </w:pPr>
      <w:r w:rsidRPr="006050BE">
        <w:rPr>
          <w:i w:val="0"/>
        </w:rPr>
        <w:t>The  aim of every management should be to establish successful company, it is plain, that the company will be mainly interested in the managed change.The management of changes become an important manager</w:t>
      </w:r>
      <w:r w:rsidR="003443D5">
        <w:rPr>
          <w:i w:val="0"/>
        </w:rPr>
        <w:t>´s</w:t>
      </w:r>
      <w:r w:rsidRPr="006050BE">
        <w:rPr>
          <w:i w:val="0"/>
        </w:rPr>
        <w:t xml:space="preserve"> discipline. The processes realizing the introduction of important changes  can be defined as the management of changes. Their task is to make easy realization of the change in the existing environment. </w:t>
      </w:r>
    </w:p>
    <w:p w14:paraId="032B1592" w14:textId="6E52A08A" w:rsidR="006050BE" w:rsidRPr="00FA5454" w:rsidRDefault="006050BE" w:rsidP="006050BE">
      <w:pPr>
        <w:pStyle w:val="Citt"/>
        <w:rPr>
          <w:b/>
          <w:i w:val="0"/>
        </w:rPr>
      </w:pPr>
      <w:r w:rsidRPr="00FA5454">
        <w:rPr>
          <w:b/>
          <w:i w:val="0"/>
        </w:rPr>
        <w:t>After studying this chapter:</w:t>
      </w:r>
    </w:p>
    <w:p w14:paraId="10FF637B" w14:textId="449CA63A" w:rsidR="006050BE" w:rsidRPr="008B466A" w:rsidRDefault="006050BE" w:rsidP="00FA16A7">
      <w:pPr>
        <w:pStyle w:val="Odrka1"/>
        <w:numPr>
          <w:ilvl w:val="0"/>
          <w:numId w:val="10"/>
        </w:numPr>
        <w:ind w:hanging="357"/>
      </w:pPr>
      <w:r w:rsidRPr="006050BE">
        <w:t>you will know the terms change and the management of changes</w:t>
      </w:r>
      <w:r w:rsidR="00FA5454" w:rsidRPr="008B466A">
        <w:t>,</w:t>
      </w:r>
    </w:p>
    <w:p w14:paraId="309826F3" w14:textId="34E0E5B8" w:rsidR="006050BE" w:rsidRPr="008B466A" w:rsidRDefault="006050BE" w:rsidP="00FA16A7">
      <w:pPr>
        <w:pStyle w:val="Odrka1"/>
        <w:numPr>
          <w:ilvl w:val="0"/>
          <w:numId w:val="10"/>
        </w:numPr>
      </w:pPr>
      <w:r w:rsidRPr="006050BE">
        <w:t>you will be able to  explain the attitude to the change and the principles of the change</w:t>
      </w:r>
      <w:r w:rsidR="00FA5454" w:rsidRPr="008B466A">
        <w:t>,</w:t>
      </w:r>
    </w:p>
    <w:p w14:paraId="581AF3C5" w14:textId="2FC5FDB1" w:rsidR="006050BE" w:rsidRPr="008B466A" w:rsidRDefault="006050BE" w:rsidP="00FA16A7">
      <w:pPr>
        <w:pStyle w:val="Odrka1"/>
        <w:numPr>
          <w:ilvl w:val="0"/>
          <w:numId w:val="10"/>
        </w:numPr>
      </w:pPr>
      <w:r w:rsidRPr="006050BE">
        <w:t xml:space="preserve">you learn of the </w:t>
      </w:r>
      <w:r w:rsidR="002D7632">
        <w:t>goal</w:t>
      </w:r>
      <w:r w:rsidRPr="006050BE">
        <w:t xml:space="preserve"> and contribution of the change</w:t>
      </w:r>
      <w:r w:rsidR="00FA5454" w:rsidRPr="008B466A">
        <w:t>,</w:t>
      </w:r>
    </w:p>
    <w:p w14:paraId="38D52127" w14:textId="5E2D5AA8" w:rsidR="00FA5454" w:rsidRPr="008B466A" w:rsidRDefault="006050BE" w:rsidP="00FA16A7">
      <w:pPr>
        <w:pStyle w:val="Odrka1"/>
        <w:numPr>
          <w:ilvl w:val="0"/>
          <w:numId w:val="10"/>
        </w:numPr>
      </w:pPr>
      <w:r w:rsidRPr="006050BE">
        <w:t>you will learn to characterize the success of the organization</w:t>
      </w:r>
      <w:r w:rsidR="00FA5454" w:rsidRPr="008B466A">
        <w:t>,</w:t>
      </w:r>
    </w:p>
    <w:p w14:paraId="247266B6" w14:textId="7792B7A1" w:rsidR="006050BE" w:rsidRPr="008B466A" w:rsidRDefault="00FA5454" w:rsidP="00FA16A7">
      <w:pPr>
        <w:pStyle w:val="Odrka1"/>
        <w:numPr>
          <w:ilvl w:val="0"/>
          <w:numId w:val="10"/>
        </w:numPr>
      </w:pPr>
      <w:r w:rsidRPr="008B466A">
        <w:t>y</w:t>
      </w:r>
      <w:r w:rsidR="006050BE" w:rsidRPr="006050BE">
        <w:t xml:space="preserve">ou will distinquish 2 </w:t>
      </w:r>
      <w:r w:rsidR="002D7632">
        <w:t>tools</w:t>
      </w:r>
      <w:r w:rsidR="006050BE" w:rsidRPr="006050BE">
        <w:t xml:space="preserve"> of success</w:t>
      </w:r>
      <w:r w:rsidRPr="008B466A">
        <w:t>,</w:t>
      </w:r>
    </w:p>
    <w:p w14:paraId="53DB2411" w14:textId="2F51FBCC" w:rsidR="006050BE" w:rsidRPr="008B466A" w:rsidRDefault="006050BE" w:rsidP="00FA16A7">
      <w:pPr>
        <w:pStyle w:val="Odrka1"/>
        <w:numPr>
          <w:ilvl w:val="0"/>
          <w:numId w:val="10"/>
        </w:numPr>
      </w:pPr>
      <w:r w:rsidRPr="006050BE">
        <w:t xml:space="preserve">you will know and use the fundamentals  of the management of change. </w:t>
      </w:r>
    </w:p>
    <w:p w14:paraId="648F58E2" w14:textId="77777777" w:rsidR="00CF3EBD" w:rsidRPr="001256D8" w:rsidRDefault="00CF3EBD" w:rsidP="001256D8">
      <w:pPr>
        <w:pStyle w:val="Nadpis2"/>
        <w:ind w:left="708" w:hanging="578"/>
        <w:rPr>
          <w:rStyle w:val="Siln"/>
          <w:b w:val="0"/>
          <w:sz w:val="28"/>
        </w:rPr>
      </w:pPr>
      <w:bookmarkStart w:id="6" w:name="_Toc536693863"/>
      <w:r w:rsidRPr="001256D8">
        <w:rPr>
          <w:rStyle w:val="Siln"/>
          <w:b w:val="0"/>
          <w:sz w:val="28"/>
        </w:rPr>
        <w:t>Change</w:t>
      </w:r>
      <w:bookmarkEnd w:id="6"/>
    </w:p>
    <w:p w14:paraId="5FF08782" w14:textId="7956D9BE" w:rsidR="00CF3EBD" w:rsidRPr="00CF3EBD" w:rsidRDefault="00CF3EBD" w:rsidP="00CF3EBD">
      <w:pPr>
        <w:rPr>
          <w:lang w:val="en-US"/>
        </w:rPr>
      </w:pPr>
      <w:r w:rsidRPr="00CF3EBD">
        <w:rPr>
          <w:lang w:val="en-US"/>
        </w:rPr>
        <w:t>First we had stated that the world we live in, continues to change at a rapid rate. Every day, some discoveries or boundary pushing invention in the scientific fields are happening. Globalisation is a prominent affair and everyone talks about it. International dimensions have become a vital part of managing a business enterprise in the Internet-worked global economies and markets of today. When once a manager takes over his job in a large organization as an owner of a small business, he will be affected by international business developments and deal in some way with people, products or services whose origin is not from home country. This needs a new way of doing things for meeting competition and survival. Changes are inevitable. Any new way of doing things generates some resistance by the people affected. The new work support technologies can generate fear and resistance to change by employees. When computers came for the first time in a big way, people working in banks and certain companies resisted the introduction of computers as this would endanger their very existence in the companies (Murthy, 2007)</w:t>
      </w:r>
      <w:r w:rsidR="003443D5">
        <w:rPr>
          <w:lang w:val="en-US"/>
        </w:rPr>
        <w:t>.</w:t>
      </w:r>
    </w:p>
    <w:p w14:paraId="08E766C2" w14:textId="47768DB3" w:rsidR="008D2492" w:rsidRPr="008D2492" w:rsidRDefault="003443D5" w:rsidP="008D2492">
      <w:pPr>
        <w:rPr>
          <w:b/>
          <w:lang w:val="en-GB"/>
        </w:rPr>
      </w:pPr>
      <w:r>
        <w:rPr>
          <w:b/>
          <w:lang w:val="en-GB"/>
        </w:rPr>
        <w:t>Benefits of ch</w:t>
      </w:r>
      <w:r w:rsidR="008D2492" w:rsidRPr="008D2492">
        <w:rPr>
          <w:b/>
          <w:lang w:val="en-GB"/>
        </w:rPr>
        <w:t>ange</w:t>
      </w:r>
    </w:p>
    <w:p w14:paraId="305DD946" w14:textId="2A26D589" w:rsidR="008D2492" w:rsidRPr="008D2492" w:rsidRDefault="008D2492" w:rsidP="008D2492">
      <w:pPr>
        <w:pStyle w:val="Odrka1"/>
        <w:numPr>
          <w:ilvl w:val="0"/>
          <w:numId w:val="0"/>
        </w:numPr>
        <w:ind w:left="360" w:hanging="360"/>
      </w:pPr>
      <w:r w:rsidRPr="008D2492">
        <w:t>From the benefits of change management within a business, the following can be highlighted:</w:t>
      </w:r>
    </w:p>
    <w:p w14:paraId="1B652022" w14:textId="2EDAA384" w:rsidR="008D2492" w:rsidRPr="008D2492" w:rsidRDefault="008D2492" w:rsidP="00FA16A7">
      <w:pPr>
        <w:pStyle w:val="Odrka1"/>
        <w:numPr>
          <w:ilvl w:val="0"/>
          <w:numId w:val="10"/>
        </w:numPr>
        <w:ind w:hanging="357"/>
      </w:pPr>
      <w:r w:rsidRPr="008D2492">
        <w:t>risks associated with the introduction of change are minimised</w:t>
      </w:r>
      <w:r w:rsidR="003443D5">
        <w:t>,</w:t>
      </w:r>
    </w:p>
    <w:p w14:paraId="118E79B1" w14:textId="14BFC204" w:rsidR="008D2492" w:rsidRPr="008D2492" w:rsidRDefault="008D2492" w:rsidP="00FA16A7">
      <w:pPr>
        <w:pStyle w:val="Odrka1"/>
        <w:numPr>
          <w:ilvl w:val="0"/>
          <w:numId w:val="10"/>
        </w:numPr>
        <w:ind w:hanging="357"/>
      </w:pPr>
      <w:r w:rsidRPr="008D2492">
        <w:t>the time required to implement a change is minimised</w:t>
      </w:r>
      <w:r w:rsidR="003443D5">
        <w:t>,</w:t>
      </w:r>
    </w:p>
    <w:p w14:paraId="21DF3DC4" w14:textId="1B82DCBC" w:rsidR="008D2492" w:rsidRPr="008D2492" w:rsidRDefault="008D2492" w:rsidP="00FA16A7">
      <w:pPr>
        <w:pStyle w:val="Odrka1"/>
        <w:numPr>
          <w:ilvl w:val="0"/>
          <w:numId w:val="10"/>
        </w:numPr>
        <w:ind w:hanging="357"/>
      </w:pPr>
      <w:r w:rsidRPr="008D2492">
        <w:t>the possibility of a change being unsuccessful is considerably reduced</w:t>
      </w:r>
      <w:r w:rsidR="003443D5">
        <w:t>,</w:t>
      </w:r>
    </w:p>
    <w:p w14:paraId="0C51401A" w14:textId="065AE481" w:rsidR="008D2492" w:rsidRPr="008D2492" w:rsidRDefault="008D2492" w:rsidP="00FA16A7">
      <w:pPr>
        <w:pStyle w:val="Odrka1"/>
        <w:numPr>
          <w:ilvl w:val="0"/>
          <w:numId w:val="10"/>
        </w:numPr>
        <w:ind w:hanging="357"/>
      </w:pPr>
      <w:r w:rsidRPr="008D2492">
        <w:t>more rapid adaptation to customer requirements</w:t>
      </w:r>
      <w:r w:rsidR="003443D5">
        <w:t>,</w:t>
      </w:r>
    </w:p>
    <w:p w14:paraId="2414EC41" w14:textId="67FCD1EC" w:rsidR="008D2492" w:rsidRPr="008D2492" w:rsidRDefault="008D2492" w:rsidP="00FA16A7">
      <w:pPr>
        <w:pStyle w:val="Odrka1"/>
        <w:numPr>
          <w:ilvl w:val="0"/>
          <w:numId w:val="10"/>
        </w:numPr>
        <w:ind w:hanging="357"/>
      </w:pPr>
      <w:r w:rsidRPr="008D2492">
        <w:t>return on investment is increased</w:t>
      </w:r>
      <w:r w:rsidR="003443D5">
        <w:t>,</w:t>
      </w:r>
    </w:p>
    <w:p w14:paraId="51B8460A" w14:textId="6101E502" w:rsidR="008D2492" w:rsidRPr="008D2492" w:rsidRDefault="008D2492" w:rsidP="00FA16A7">
      <w:pPr>
        <w:pStyle w:val="Odrka1"/>
        <w:numPr>
          <w:ilvl w:val="0"/>
          <w:numId w:val="10"/>
        </w:numPr>
        <w:ind w:hanging="357"/>
      </w:pPr>
      <w:r w:rsidRPr="008D2492">
        <w:t>employees produce improved performances and feel more motivated</w:t>
      </w:r>
      <w:r>
        <w:t xml:space="preserve"> </w:t>
      </w:r>
      <w:r w:rsidRPr="008D2492">
        <w:t>(Simms, 2005).</w:t>
      </w:r>
    </w:p>
    <w:p w14:paraId="56C2C053" w14:textId="690E3940" w:rsidR="00CF3EBD" w:rsidRPr="00CF3EBD" w:rsidRDefault="00CF3EBD" w:rsidP="00CF3EBD">
      <w:pPr>
        <w:rPr>
          <w:lang w:val="en-US"/>
        </w:rPr>
      </w:pPr>
      <w:r w:rsidRPr="00CF3EBD">
        <w:rPr>
          <w:lang w:val="en-US"/>
        </w:rPr>
        <w:t>Changes relevant for people management take place on at least three levels</w:t>
      </w:r>
      <w:r w:rsidR="003443D5">
        <w:rPr>
          <w:lang w:val="en-US"/>
        </w:rPr>
        <w:t xml:space="preserve"> (see Figure 1)</w:t>
      </w:r>
      <w:r w:rsidRPr="00CF3EBD">
        <w:rPr>
          <w:lang w:val="en-US"/>
        </w:rPr>
        <w:t>.</w:t>
      </w:r>
    </w:p>
    <w:p w14:paraId="085925A5" w14:textId="77777777" w:rsidR="00CF3EBD" w:rsidRPr="00CF3EBD" w:rsidRDefault="00CF3EBD" w:rsidP="00CF3EBD">
      <w:pPr>
        <w:rPr>
          <w:lang w:val="en-US"/>
        </w:rPr>
      </w:pPr>
      <w:r w:rsidRPr="00CF3EBD">
        <w:rPr>
          <w:noProof/>
        </w:rPr>
        <w:lastRenderedPageBreak/>
        <w:drawing>
          <wp:inline distT="0" distB="0" distL="0" distR="0" wp14:anchorId="7E1E8CF4" wp14:editId="75127861">
            <wp:extent cx="5584309" cy="3499756"/>
            <wp:effectExtent l="19050" t="0" r="0" b="0"/>
            <wp:docPr id="2" name="Obrázek 1" descr="Levels of ch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ls of change.JPG"/>
                    <pic:cNvPicPr/>
                  </pic:nvPicPr>
                  <pic:blipFill>
                    <a:blip r:embed="rId10" cstate="print"/>
                    <a:stretch>
                      <a:fillRect/>
                    </a:stretch>
                  </pic:blipFill>
                  <pic:spPr>
                    <a:xfrm>
                      <a:off x="0" y="0"/>
                      <a:ext cx="5583864" cy="3499477"/>
                    </a:xfrm>
                    <a:prstGeom prst="rect">
                      <a:avLst/>
                    </a:prstGeom>
                  </pic:spPr>
                </pic:pic>
              </a:graphicData>
            </a:graphic>
          </wp:inline>
        </w:drawing>
      </w:r>
    </w:p>
    <w:p w14:paraId="5F05D739" w14:textId="07764270" w:rsidR="00CF3EBD" w:rsidRPr="003443D5" w:rsidRDefault="003443D5" w:rsidP="00CF3EBD">
      <w:pPr>
        <w:rPr>
          <w:lang w:val="en-US"/>
        </w:rPr>
      </w:pPr>
      <w:r w:rsidRPr="003443D5">
        <w:rPr>
          <w:lang w:val="en-US"/>
        </w:rPr>
        <w:t>Figure 1 Three levels of change, s</w:t>
      </w:r>
      <w:r w:rsidR="00CF3EBD" w:rsidRPr="003443D5">
        <w:rPr>
          <w:lang w:val="en-US"/>
        </w:rPr>
        <w:t>ource: Reiss, 2012.</w:t>
      </w:r>
    </w:p>
    <w:p w14:paraId="70C1D130" w14:textId="037A17D3" w:rsidR="001256D8" w:rsidRDefault="001256D8" w:rsidP="001256D8">
      <w:pPr>
        <w:pStyle w:val="Nadpis3"/>
        <w:ind w:left="993"/>
        <w:rPr>
          <w:rStyle w:val="Siln"/>
          <w:b w:val="0"/>
          <w:sz w:val="26"/>
        </w:rPr>
      </w:pPr>
      <w:r w:rsidRPr="001256D8">
        <w:rPr>
          <w:rStyle w:val="Siln"/>
          <w:b w:val="0"/>
          <w:sz w:val="26"/>
        </w:rPr>
        <w:t>Attitudes to the changes</w:t>
      </w:r>
    </w:p>
    <w:p w14:paraId="17C2C925" w14:textId="4211CBB4" w:rsidR="008D2492" w:rsidRPr="008D2492" w:rsidRDefault="008D2492" w:rsidP="008D2492">
      <w:pPr>
        <w:rPr>
          <w:lang w:val="en-GB"/>
        </w:rPr>
      </w:pPr>
      <w:r w:rsidRPr="008D2492">
        <w:rPr>
          <w:lang w:val="en-GB"/>
        </w:rPr>
        <w:t>Everyone comes to terms with change in a different way. Some people act passively, merely adapting to a change. This is known as the reactive response to change. The opposite is a proactive response, where people are capable of accepting change, adapting to it, and making use of it for their own transformation and personal growth</w:t>
      </w:r>
      <w:r>
        <w:rPr>
          <w:lang w:val="en-GB"/>
        </w:rPr>
        <w:t xml:space="preserve"> </w:t>
      </w:r>
      <w:r w:rsidRPr="008D2492">
        <w:t>(Horská, 2009)</w:t>
      </w:r>
      <w:r w:rsidRPr="008D2492">
        <w:rPr>
          <w:lang w:val="en-GB"/>
        </w:rPr>
        <w:t>.</w:t>
      </w:r>
    </w:p>
    <w:p w14:paraId="2F22E57B" w14:textId="77777777" w:rsidR="001256D8" w:rsidRPr="001256D8" w:rsidRDefault="001256D8" w:rsidP="001256D8">
      <w:pPr>
        <w:pStyle w:val="Nadpis3"/>
        <w:ind w:left="993"/>
        <w:rPr>
          <w:rStyle w:val="Siln"/>
          <w:b w:val="0"/>
          <w:sz w:val="26"/>
        </w:rPr>
      </w:pPr>
      <w:r w:rsidRPr="001256D8">
        <w:rPr>
          <w:rStyle w:val="Siln"/>
          <w:b w:val="0"/>
          <w:sz w:val="26"/>
        </w:rPr>
        <w:t>Goals of change</w:t>
      </w:r>
    </w:p>
    <w:p w14:paraId="391B0D12" w14:textId="5EDF818D" w:rsidR="001256D8" w:rsidRPr="00CF3EBD" w:rsidRDefault="001256D8" w:rsidP="001256D8">
      <w:r w:rsidRPr="00CF3EBD">
        <w:t>Every organization that pursues its essential aim-to realize profit,</w:t>
      </w:r>
      <w:r w:rsidR="0034370B">
        <w:t xml:space="preserve"> </w:t>
      </w:r>
      <w:r w:rsidRPr="00CF3EBD">
        <w:t>must be adapted to the topical situation at the market. In order to be competitive, the organization will have to realize some change in the future.The aim of the change is to keep vital,</w:t>
      </w:r>
      <w:r w:rsidR="003443D5">
        <w:t xml:space="preserve"> </w:t>
      </w:r>
      <w:r w:rsidRPr="00CF3EBD">
        <w:t xml:space="preserve">effective and competitive companies or other organizations. </w:t>
      </w:r>
    </w:p>
    <w:p w14:paraId="5DD13A10" w14:textId="692B6FED" w:rsidR="001256D8" w:rsidRPr="00CF3EBD" w:rsidRDefault="001256D8" w:rsidP="001256D8">
      <w:r w:rsidRPr="00CF3EBD">
        <w:t xml:space="preserve">The goal of change management is to ensure that a standardized workin method is used for changing applications, so that harmonized and prioritized changes can be built to improve the supplied functionality of applicaations (Pols </w:t>
      </w:r>
      <w:r w:rsidR="003443D5" w:rsidRPr="003443D5">
        <w:t>&amp;</w:t>
      </w:r>
      <w:r w:rsidRPr="00CF3EBD">
        <w:t xml:space="preserve"> Newton, 2012).</w:t>
      </w:r>
    </w:p>
    <w:p w14:paraId="72670FE0" w14:textId="60B11900" w:rsidR="001256D8" w:rsidRPr="003443D5" w:rsidRDefault="001256D8" w:rsidP="001256D8">
      <w:pPr>
        <w:rPr>
          <w:b/>
        </w:rPr>
      </w:pPr>
      <w:r w:rsidRPr="003443D5">
        <w:rPr>
          <w:b/>
        </w:rPr>
        <w:t>Phase objectives</w:t>
      </w:r>
      <w:r w:rsidR="003443D5" w:rsidRPr="003443D5">
        <w:rPr>
          <w:b/>
        </w:rPr>
        <w:t>:</w:t>
      </w:r>
    </w:p>
    <w:p w14:paraId="76D8F12B" w14:textId="73D9C3FE" w:rsidR="001256D8" w:rsidRPr="00CF3EBD" w:rsidRDefault="003443D5" w:rsidP="002D49C9">
      <w:pPr>
        <w:numPr>
          <w:ilvl w:val="0"/>
          <w:numId w:val="3"/>
        </w:numPr>
      </w:pPr>
      <w:r>
        <w:t>u</w:t>
      </w:r>
      <w:r w:rsidR="001256D8" w:rsidRPr="00CF3EBD">
        <w:t>nderstand the business current state</w:t>
      </w:r>
      <w:r>
        <w:t>,</w:t>
      </w:r>
    </w:p>
    <w:p w14:paraId="7BA8F4EE" w14:textId="49F719E4" w:rsidR="001256D8" w:rsidRPr="00CF3EBD" w:rsidRDefault="003443D5" w:rsidP="002D49C9">
      <w:pPr>
        <w:numPr>
          <w:ilvl w:val="0"/>
          <w:numId w:val="3"/>
        </w:numPr>
      </w:pPr>
      <w:r>
        <w:t>i</w:t>
      </w:r>
      <w:r w:rsidR="001256D8" w:rsidRPr="00CF3EBD">
        <w:t>dentify current state gaps and improvement priorities</w:t>
      </w:r>
      <w:r>
        <w:t>,</w:t>
      </w:r>
    </w:p>
    <w:p w14:paraId="1BC94779" w14:textId="1D532668" w:rsidR="001256D8" w:rsidRPr="00CF3EBD" w:rsidRDefault="003443D5" w:rsidP="002D49C9">
      <w:pPr>
        <w:numPr>
          <w:ilvl w:val="0"/>
          <w:numId w:val="3"/>
        </w:numPr>
      </w:pPr>
      <w:r>
        <w:t>b</w:t>
      </w:r>
      <w:r w:rsidR="001256D8" w:rsidRPr="00CF3EBD">
        <w:t>uild the business case for change</w:t>
      </w:r>
      <w:r>
        <w:t>,</w:t>
      </w:r>
    </w:p>
    <w:p w14:paraId="13C7ADEC" w14:textId="6E5E448C" w:rsidR="001256D8" w:rsidRPr="00CF3EBD" w:rsidRDefault="003443D5" w:rsidP="002D49C9">
      <w:pPr>
        <w:numPr>
          <w:ilvl w:val="0"/>
          <w:numId w:val="3"/>
        </w:numPr>
      </w:pPr>
      <w:r>
        <w:t>a</w:t>
      </w:r>
      <w:r w:rsidR="001256D8" w:rsidRPr="00CF3EBD">
        <w:t>lign resources to execute the change</w:t>
      </w:r>
      <w:r>
        <w:t>.</w:t>
      </w:r>
    </w:p>
    <w:p w14:paraId="2656EB59" w14:textId="1E946838" w:rsidR="001256D8" w:rsidRPr="003443D5" w:rsidRDefault="003443D5" w:rsidP="001256D8">
      <w:pPr>
        <w:rPr>
          <w:b/>
        </w:rPr>
      </w:pPr>
      <w:r>
        <w:rPr>
          <w:b/>
        </w:rPr>
        <w:t>Develop change g</w:t>
      </w:r>
      <w:r w:rsidR="001256D8" w:rsidRPr="003443D5">
        <w:rPr>
          <w:b/>
        </w:rPr>
        <w:t>oal(s) a</w:t>
      </w:r>
      <w:r>
        <w:rPr>
          <w:b/>
        </w:rPr>
        <w:t>nd</w:t>
      </w:r>
      <w:r w:rsidR="001256D8" w:rsidRPr="003443D5">
        <w:rPr>
          <w:b/>
        </w:rPr>
        <w:t xml:space="preserve"> </w:t>
      </w:r>
      <w:r>
        <w:rPr>
          <w:b/>
        </w:rPr>
        <w:t>a</w:t>
      </w:r>
      <w:r w:rsidR="001256D8" w:rsidRPr="003443D5">
        <w:rPr>
          <w:b/>
        </w:rPr>
        <w:t>lignment</w:t>
      </w:r>
      <w:r>
        <w:rPr>
          <w:b/>
        </w:rPr>
        <w:t>:</w:t>
      </w:r>
    </w:p>
    <w:p w14:paraId="6F8F7A57" w14:textId="6D182022" w:rsidR="001256D8" w:rsidRPr="00CF3EBD" w:rsidRDefault="00FF48CF" w:rsidP="00FF48CF">
      <w:pPr>
        <w:numPr>
          <w:ilvl w:val="0"/>
          <w:numId w:val="3"/>
        </w:numPr>
      </w:pPr>
      <w:r>
        <w:t>c</w:t>
      </w:r>
      <w:r w:rsidR="001256D8" w:rsidRPr="00CF3EBD">
        <w:t xml:space="preserve">onfirm critical business priorities a issues to be addressed. Develop </w:t>
      </w:r>
      <w:r w:rsidR="003443D5">
        <w:t>change s</w:t>
      </w:r>
      <w:r w:rsidR="001256D8" w:rsidRPr="00CF3EBD">
        <w:t>ponsorship</w:t>
      </w:r>
      <w:r>
        <w:t>,</w:t>
      </w:r>
    </w:p>
    <w:p w14:paraId="6E55409B" w14:textId="738902C9" w:rsidR="001256D8" w:rsidRPr="00CF3EBD" w:rsidRDefault="00FF48CF" w:rsidP="00FF48CF">
      <w:pPr>
        <w:numPr>
          <w:ilvl w:val="0"/>
          <w:numId w:val="3"/>
        </w:numPr>
      </w:pPr>
      <w:r>
        <w:t>d</w:t>
      </w:r>
      <w:r w:rsidR="003443D5">
        <w:t>efin expected benefits and</w:t>
      </w:r>
      <w:r w:rsidR="001256D8" w:rsidRPr="00CF3EBD">
        <w:t xml:space="preserve"> critical success metrics that align to the change business case</w:t>
      </w:r>
      <w:r>
        <w:t>,</w:t>
      </w:r>
    </w:p>
    <w:p w14:paraId="579C74D1" w14:textId="3C26C8DD" w:rsidR="001256D8" w:rsidRPr="00CF3EBD" w:rsidRDefault="00FF48CF" w:rsidP="00FF48CF">
      <w:pPr>
        <w:numPr>
          <w:ilvl w:val="0"/>
          <w:numId w:val="3"/>
        </w:numPr>
      </w:pPr>
      <w:r>
        <w:t>a</w:t>
      </w:r>
      <w:r w:rsidR="001256D8" w:rsidRPr="00CF3EBD">
        <w:t xml:space="preserve">lign </w:t>
      </w:r>
      <w:r w:rsidR="003443D5">
        <w:t>c</w:t>
      </w:r>
      <w:r w:rsidR="001256D8" w:rsidRPr="00CF3EBD">
        <w:t xml:space="preserve">hange </w:t>
      </w:r>
      <w:r w:rsidR="003443D5">
        <w:t>r</w:t>
      </w:r>
      <w:r w:rsidR="001256D8" w:rsidRPr="00CF3EBD">
        <w:t xml:space="preserve">esources to </w:t>
      </w:r>
      <w:r w:rsidR="003443D5">
        <w:t>e</w:t>
      </w:r>
      <w:r w:rsidR="001256D8" w:rsidRPr="00CF3EBD">
        <w:t xml:space="preserve">xecute </w:t>
      </w:r>
      <w:r w:rsidR="003443D5">
        <w:t>c</w:t>
      </w:r>
      <w:r w:rsidR="001256D8" w:rsidRPr="00CF3EBD">
        <w:t>hange</w:t>
      </w:r>
      <w:r>
        <w:t>,</w:t>
      </w:r>
    </w:p>
    <w:p w14:paraId="5FFBE4E8" w14:textId="0A1A5EFA" w:rsidR="001256D8" w:rsidRPr="00FF48CF" w:rsidRDefault="00FF48CF" w:rsidP="001256D8">
      <w:pPr>
        <w:rPr>
          <w:b/>
        </w:rPr>
      </w:pPr>
      <w:r>
        <w:rPr>
          <w:b/>
        </w:rPr>
        <w:lastRenderedPageBreak/>
        <w:t>Assess c</w:t>
      </w:r>
      <w:r w:rsidR="001256D8" w:rsidRPr="00FF48CF">
        <w:rPr>
          <w:b/>
        </w:rPr>
        <w:t xml:space="preserve">urrent </w:t>
      </w:r>
      <w:r>
        <w:rPr>
          <w:b/>
        </w:rPr>
        <w:t>s</w:t>
      </w:r>
      <w:r w:rsidR="001256D8" w:rsidRPr="00FF48CF">
        <w:rPr>
          <w:b/>
        </w:rPr>
        <w:t>tate</w:t>
      </w:r>
    </w:p>
    <w:p w14:paraId="5D8992A3" w14:textId="4C34F0DC" w:rsidR="001256D8" w:rsidRPr="00CF3EBD" w:rsidRDefault="001256D8" w:rsidP="001256D8">
      <w:r w:rsidRPr="00CF3EBD">
        <w:t xml:space="preserve">Purpose: </w:t>
      </w:r>
      <w:r w:rsidR="00FF48CF">
        <w:t>a</w:t>
      </w:r>
      <w:r w:rsidRPr="00CF3EBD">
        <w:t xml:space="preserve">ssess </w:t>
      </w:r>
      <w:r w:rsidR="00FF48CF">
        <w:t>c</w:t>
      </w:r>
      <w:r w:rsidRPr="00CF3EBD">
        <w:t xml:space="preserve">urrent </w:t>
      </w:r>
      <w:r w:rsidR="00FF48CF">
        <w:t>s</w:t>
      </w:r>
      <w:r w:rsidRPr="00CF3EBD">
        <w:t xml:space="preserve">tate, </w:t>
      </w:r>
      <w:r w:rsidR="00FF48CF">
        <w:t>gaps a c</w:t>
      </w:r>
      <w:r w:rsidRPr="00CF3EBD">
        <w:t xml:space="preserve">hange </w:t>
      </w:r>
      <w:r w:rsidR="00FF48CF">
        <w:t>r</w:t>
      </w:r>
      <w:r w:rsidRPr="00CF3EBD">
        <w:t xml:space="preserve">eceptivity </w:t>
      </w:r>
      <w:r w:rsidR="00FF48CF">
        <w:t>a</w:t>
      </w:r>
      <w:r w:rsidRPr="00CF3EBD">
        <w:t xml:space="preserve">round </w:t>
      </w:r>
      <w:r w:rsidR="00FF48CF">
        <w:t>each change a</w:t>
      </w:r>
      <w:r w:rsidRPr="00CF3EBD">
        <w:t>rea:</w:t>
      </w:r>
    </w:p>
    <w:p w14:paraId="01CB68CF" w14:textId="51FC7F83" w:rsidR="001256D8" w:rsidRPr="00CF3EBD" w:rsidRDefault="00F710B8" w:rsidP="006F6BE0">
      <w:pPr>
        <w:numPr>
          <w:ilvl w:val="0"/>
          <w:numId w:val="4"/>
        </w:numPr>
      </w:pPr>
      <w:r>
        <w:t>s</w:t>
      </w:r>
      <w:r w:rsidR="001256D8" w:rsidRPr="00CF3EBD">
        <w:t>kills a</w:t>
      </w:r>
      <w:r w:rsidR="00FF48CF">
        <w:t>nd t</w:t>
      </w:r>
      <w:r w:rsidR="001256D8" w:rsidRPr="00CF3EBD">
        <w:t>alent</w:t>
      </w:r>
      <w:r w:rsidR="00FF48CF">
        <w:t>,</w:t>
      </w:r>
    </w:p>
    <w:p w14:paraId="73808EC2" w14:textId="55E348F4" w:rsidR="001256D8" w:rsidRPr="00CF3EBD" w:rsidRDefault="00F710B8" w:rsidP="006F6BE0">
      <w:pPr>
        <w:numPr>
          <w:ilvl w:val="0"/>
          <w:numId w:val="4"/>
        </w:numPr>
      </w:pPr>
      <w:r>
        <w:t>p</w:t>
      </w:r>
      <w:r w:rsidR="001256D8" w:rsidRPr="00CF3EBD">
        <w:t>rocesses a</w:t>
      </w:r>
      <w:r w:rsidR="00FF48CF">
        <w:t>nd</w:t>
      </w:r>
      <w:r w:rsidR="001256D8" w:rsidRPr="00CF3EBD">
        <w:t xml:space="preserve"> </w:t>
      </w:r>
      <w:r w:rsidR="00FF48CF">
        <w:t>t</w:t>
      </w:r>
      <w:r w:rsidR="001256D8" w:rsidRPr="00CF3EBD">
        <w:t>echnology</w:t>
      </w:r>
      <w:r w:rsidR="00FF48CF">
        <w:t>,</w:t>
      </w:r>
    </w:p>
    <w:p w14:paraId="25F1A636" w14:textId="4883A6A9" w:rsidR="001256D8" w:rsidRPr="00CF3EBD" w:rsidRDefault="00F710B8" w:rsidP="006F6BE0">
      <w:pPr>
        <w:numPr>
          <w:ilvl w:val="0"/>
          <w:numId w:val="4"/>
        </w:numPr>
      </w:pPr>
      <w:r>
        <w:t>b</w:t>
      </w:r>
      <w:r w:rsidR="001256D8" w:rsidRPr="00CF3EBD">
        <w:t xml:space="preserve">usiness </w:t>
      </w:r>
      <w:r w:rsidR="00FF48CF">
        <w:t>s</w:t>
      </w:r>
      <w:r w:rsidR="001256D8" w:rsidRPr="00CF3EBD">
        <w:t xml:space="preserve">tandards and </w:t>
      </w:r>
      <w:r w:rsidR="00FF48CF">
        <w:t>r</w:t>
      </w:r>
      <w:r w:rsidR="001256D8" w:rsidRPr="00CF3EBD">
        <w:t>ules</w:t>
      </w:r>
      <w:r w:rsidR="00FF48CF">
        <w:t>,</w:t>
      </w:r>
    </w:p>
    <w:p w14:paraId="4282283B" w14:textId="1F81A7F8" w:rsidR="001256D8" w:rsidRPr="00CF3EBD" w:rsidRDefault="00F710B8" w:rsidP="006F6BE0">
      <w:pPr>
        <w:numPr>
          <w:ilvl w:val="0"/>
          <w:numId w:val="4"/>
        </w:numPr>
      </w:pPr>
      <w:r>
        <w:t>p</w:t>
      </w:r>
      <w:r w:rsidR="001256D8" w:rsidRPr="00CF3EBD">
        <w:t xml:space="preserve">erformance </w:t>
      </w:r>
      <w:r w:rsidR="00FF48CF">
        <w:t>b</w:t>
      </w:r>
      <w:r w:rsidR="001256D8" w:rsidRPr="00CF3EBD">
        <w:t>enchmarks</w:t>
      </w:r>
      <w:r w:rsidR="00FF48CF">
        <w:t>,</w:t>
      </w:r>
    </w:p>
    <w:p w14:paraId="164E2545" w14:textId="7CA2509E" w:rsidR="001256D8" w:rsidRPr="00CF3EBD" w:rsidRDefault="00F710B8" w:rsidP="006F6BE0">
      <w:pPr>
        <w:numPr>
          <w:ilvl w:val="0"/>
          <w:numId w:val="4"/>
        </w:numPr>
      </w:pPr>
      <w:r>
        <w:t>b</w:t>
      </w:r>
      <w:r w:rsidR="001256D8" w:rsidRPr="00CF3EBD">
        <w:t xml:space="preserve">usiness </w:t>
      </w:r>
      <w:r w:rsidR="00FF48CF">
        <w:t>rules and s</w:t>
      </w:r>
      <w:r w:rsidR="001256D8" w:rsidRPr="00CF3EBD">
        <w:t>tandards</w:t>
      </w:r>
      <w:r w:rsidR="00FF48CF">
        <w:t>,</w:t>
      </w:r>
    </w:p>
    <w:p w14:paraId="4EF886A2" w14:textId="13E25466" w:rsidR="001256D8" w:rsidRPr="00CF3EBD" w:rsidRDefault="00F710B8" w:rsidP="00F710B8">
      <w:pPr>
        <w:numPr>
          <w:ilvl w:val="0"/>
          <w:numId w:val="4"/>
        </w:numPr>
      </w:pPr>
      <w:r>
        <w:t>c</w:t>
      </w:r>
      <w:r w:rsidR="001256D8" w:rsidRPr="00CF3EBD">
        <w:t>ustomers a</w:t>
      </w:r>
      <w:r w:rsidR="00FF48CF">
        <w:t>nd customer facing f</w:t>
      </w:r>
      <w:r w:rsidR="001256D8" w:rsidRPr="00CF3EBD">
        <w:t>unctions</w:t>
      </w:r>
      <w:r w:rsidR="00FF48CF">
        <w:t>.</w:t>
      </w:r>
    </w:p>
    <w:p w14:paraId="6E8D63D4" w14:textId="57976660" w:rsidR="001256D8" w:rsidRPr="00FF48CF" w:rsidRDefault="001256D8" w:rsidP="001256D8">
      <w:pPr>
        <w:rPr>
          <w:b/>
        </w:rPr>
      </w:pPr>
      <w:r w:rsidRPr="00FF48CF">
        <w:rPr>
          <w:b/>
        </w:rPr>
        <w:t xml:space="preserve">Validate, </w:t>
      </w:r>
      <w:r w:rsidR="00FF48CF">
        <w:rPr>
          <w:b/>
        </w:rPr>
        <w:t>s</w:t>
      </w:r>
      <w:r w:rsidRPr="00FF48CF">
        <w:rPr>
          <w:b/>
        </w:rPr>
        <w:t xml:space="preserve">ocialize </w:t>
      </w:r>
      <w:r w:rsidR="00FF48CF">
        <w:rPr>
          <w:b/>
        </w:rPr>
        <w:t>c</w:t>
      </w:r>
      <w:r w:rsidRPr="00FF48CF">
        <w:rPr>
          <w:b/>
        </w:rPr>
        <w:t xml:space="preserve">hange </w:t>
      </w:r>
      <w:r w:rsidR="00FF48CF">
        <w:rPr>
          <w:b/>
        </w:rPr>
        <w:t>g</w:t>
      </w:r>
      <w:r w:rsidRPr="00FF48CF">
        <w:rPr>
          <w:b/>
        </w:rPr>
        <w:t>oals</w:t>
      </w:r>
    </w:p>
    <w:p w14:paraId="413B9B53" w14:textId="5283C406" w:rsidR="001256D8" w:rsidRPr="00CF3EBD" w:rsidRDefault="001256D8" w:rsidP="001256D8">
      <w:r w:rsidRPr="00CF3EBD">
        <w:t xml:space="preserve">Purpose: </w:t>
      </w:r>
      <w:r w:rsidR="00FF48CF">
        <w:t>e</w:t>
      </w:r>
      <w:r w:rsidRPr="00CF3EBD">
        <w:t xml:space="preserve">nsure </w:t>
      </w:r>
      <w:r w:rsidR="00FF48CF">
        <w:t>s</w:t>
      </w:r>
      <w:r w:rsidRPr="00CF3EBD">
        <w:t xml:space="preserve">takeholder </w:t>
      </w:r>
      <w:r w:rsidR="00FF48CF">
        <w:t>buy-i</w:t>
      </w:r>
      <w:r w:rsidRPr="00CF3EBD">
        <w:t>n a</w:t>
      </w:r>
      <w:r w:rsidR="00FF48CF">
        <w:t>nd a</w:t>
      </w:r>
      <w:r w:rsidRPr="00CF3EBD">
        <w:t xml:space="preserve">pproval for </w:t>
      </w:r>
      <w:r w:rsidR="00FF48CF">
        <w:t>change g</w:t>
      </w:r>
      <w:r w:rsidRPr="00CF3EBD">
        <w:t xml:space="preserve">oals, </w:t>
      </w:r>
      <w:r w:rsidR="00FF48CF">
        <w:t>s</w:t>
      </w:r>
      <w:r w:rsidRPr="00CF3EBD">
        <w:t xml:space="preserve">ponsorship, </w:t>
      </w:r>
      <w:r w:rsidR="00FF48CF">
        <w:t>v</w:t>
      </w:r>
      <w:r w:rsidRPr="00CF3EBD">
        <w:t>ision</w:t>
      </w:r>
      <w:r w:rsidR="00FF48CF">
        <w:t>:</w:t>
      </w:r>
    </w:p>
    <w:p w14:paraId="26C29ACB" w14:textId="26C1DE95" w:rsidR="001256D8" w:rsidRPr="00CF3EBD" w:rsidRDefault="00FF48CF" w:rsidP="006F6BE0">
      <w:pPr>
        <w:numPr>
          <w:ilvl w:val="0"/>
          <w:numId w:val="4"/>
        </w:numPr>
      </w:pPr>
      <w:r>
        <w:t>d</w:t>
      </w:r>
      <w:r w:rsidR="001256D8" w:rsidRPr="00CF3EBD">
        <w:t xml:space="preserve">evelop </w:t>
      </w:r>
      <w:r>
        <w:t>change charter, vision and o</w:t>
      </w:r>
      <w:r w:rsidR="001256D8" w:rsidRPr="00CF3EBD">
        <w:t>bjectives</w:t>
      </w:r>
      <w:r>
        <w:t>,</w:t>
      </w:r>
    </w:p>
    <w:p w14:paraId="12B916D8" w14:textId="2EABD29F" w:rsidR="001256D8" w:rsidRPr="00CF3EBD" w:rsidRDefault="00FF48CF" w:rsidP="006F6BE0">
      <w:pPr>
        <w:numPr>
          <w:ilvl w:val="0"/>
          <w:numId w:val="4"/>
        </w:numPr>
      </w:pPr>
      <w:r>
        <w:t>obtain and incorporate feedback from key stakeholders, e</w:t>
      </w:r>
      <w:r w:rsidR="001256D8" w:rsidRPr="00CF3EBD">
        <w:t>xecutives</w:t>
      </w:r>
      <w:r>
        <w:t>,</w:t>
      </w:r>
    </w:p>
    <w:p w14:paraId="61AE1FAD" w14:textId="6BFEF270" w:rsidR="001256D8" w:rsidRPr="00CF3EBD" w:rsidRDefault="00FF48CF" w:rsidP="006F6BE0">
      <w:pPr>
        <w:numPr>
          <w:ilvl w:val="0"/>
          <w:numId w:val="4"/>
        </w:numPr>
      </w:pPr>
      <w:r>
        <w:t>obtain signoff from key s</w:t>
      </w:r>
      <w:r w:rsidR="001256D8" w:rsidRPr="00CF3EBD">
        <w:t>takeholders on change charter</w:t>
      </w:r>
      <w:r>
        <w:t>,</w:t>
      </w:r>
    </w:p>
    <w:p w14:paraId="70022D6D" w14:textId="6FC94621" w:rsidR="001256D8" w:rsidRPr="00CF3EBD" w:rsidRDefault="00FF48CF" w:rsidP="006F6BE0">
      <w:pPr>
        <w:numPr>
          <w:ilvl w:val="0"/>
          <w:numId w:val="4"/>
        </w:numPr>
      </w:pPr>
      <w:r>
        <w:t>s</w:t>
      </w:r>
      <w:r w:rsidR="001256D8" w:rsidRPr="00CF3EBD">
        <w:t>ocialize total commitment (buy-in, approval, alignment, etc.) to the change audience (Wordpress, 2017).</w:t>
      </w:r>
    </w:p>
    <w:p w14:paraId="1E9598EC" w14:textId="77777777" w:rsidR="001256D8" w:rsidRPr="00CF3EBD" w:rsidRDefault="001256D8" w:rsidP="001256D8">
      <w:r w:rsidRPr="00CF3EBD">
        <w:t>While the goal of the project is to build an efficient and effective system, the goal of change management is to reduce the performance dip that can occur aon a project and enable people to use the system efficiently and effectively (Slideshare, 2018).</w:t>
      </w:r>
    </w:p>
    <w:p w14:paraId="7F0D3CA0" w14:textId="6C81C69F" w:rsidR="001256D8" w:rsidRPr="00CF3EBD" w:rsidRDefault="00FF48CF" w:rsidP="001256D8">
      <w:r>
        <w:t>The goal of o</w:t>
      </w:r>
      <w:r w:rsidR="001256D8" w:rsidRPr="00CF3EBD">
        <w:t>rganizational</w:t>
      </w:r>
      <w:r>
        <w:t xml:space="preserve"> change m</w:t>
      </w:r>
      <w:r w:rsidR="001256D8" w:rsidRPr="00CF3EBD">
        <w:t>anagement is to minimize the dip in p</w:t>
      </w:r>
      <w:r>
        <w:t>ro</w:t>
      </w:r>
      <w:r w:rsidR="001256D8" w:rsidRPr="00CF3EBD">
        <w:t xml:space="preserve">ductivity and performance (Figure </w:t>
      </w:r>
      <w:r>
        <w:t>2</w:t>
      </w:r>
      <w:r w:rsidR="001256D8" w:rsidRPr="00CF3EBD">
        <w:t>)</w:t>
      </w:r>
    </w:p>
    <w:p w14:paraId="452F8F21" w14:textId="77777777" w:rsidR="001256D8" w:rsidRPr="00CF3EBD" w:rsidRDefault="001256D8" w:rsidP="0034370B">
      <w:pPr>
        <w:ind w:left="720"/>
        <w:rPr>
          <w:b/>
          <w:bCs/>
        </w:rPr>
      </w:pPr>
      <w:r w:rsidRPr="00CF3EBD">
        <w:rPr>
          <w:b/>
          <w:bCs/>
          <w:noProof/>
          <w:u w:val="single"/>
        </w:rPr>
        <w:drawing>
          <wp:inline distT="0" distB="0" distL="0" distR="0" wp14:anchorId="366A48C6" wp14:editId="4D3E5CFA">
            <wp:extent cx="4908550" cy="2236480"/>
            <wp:effectExtent l="0" t="0" r="6350" b="0"/>
            <wp:docPr id="1" name="Obrázek 1" descr="C:\Users\Guest\Desktop\change-management-module-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est\Desktop\change-management-module-9-638.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2941" b="13053"/>
                    <a:stretch/>
                  </pic:blipFill>
                  <pic:spPr bwMode="auto">
                    <a:xfrm>
                      <a:off x="0" y="0"/>
                      <a:ext cx="4923825" cy="2243440"/>
                    </a:xfrm>
                    <a:prstGeom prst="rect">
                      <a:avLst/>
                    </a:prstGeom>
                    <a:noFill/>
                    <a:ln>
                      <a:noFill/>
                    </a:ln>
                    <a:extLst>
                      <a:ext uri="{53640926-AAD7-44D8-BBD7-CCE9431645EC}">
                        <a14:shadowObscured xmlns:a14="http://schemas.microsoft.com/office/drawing/2010/main"/>
                      </a:ext>
                    </a:extLst>
                  </pic:spPr>
                </pic:pic>
              </a:graphicData>
            </a:graphic>
          </wp:inline>
        </w:drawing>
      </w:r>
    </w:p>
    <w:p w14:paraId="4C92CA5E" w14:textId="573C75C2" w:rsidR="001256D8" w:rsidRPr="00CF3EBD" w:rsidRDefault="00FF48CF" w:rsidP="0034370B">
      <w:pPr>
        <w:rPr>
          <w:bCs/>
        </w:rPr>
      </w:pPr>
      <w:r w:rsidRPr="00FF48CF">
        <w:rPr>
          <w:iCs/>
        </w:rPr>
        <w:t>Figure 2 Goal of change management</w:t>
      </w:r>
      <w:r>
        <w:rPr>
          <w:iCs/>
        </w:rPr>
        <w:t>, source</w:t>
      </w:r>
      <w:r w:rsidR="001256D8" w:rsidRPr="00CF3EBD">
        <w:rPr>
          <w:bCs/>
        </w:rPr>
        <w:t>: SlideShare, 2018</w:t>
      </w:r>
    </w:p>
    <w:p w14:paraId="220D01F7" w14:textId="77777777" w:rsidR="00CF3EBD" w:rsidRPr="001256D8" w:rsidRDefault="00CF3EBD" w:rsidP="001256D8">
      <w:pPr>
        <w:pStyle w:val="Nadpis2"/>
        <w:ind w:left="708" w:hanging="578"/>
        <w:rPr>
          <w:rStyle w:val="Siln"/>
          <w:b w:val="0"/>
          <w:sz w:val="28"/>
        </w:rPr>
      </w:pPr>
      <w:bookmarkStart w:id="7" w:name="_Toc536693864"/>
      <w:r w:rsidRPr="001256D8">
        <w:rPr>
          <w:rStyle w:val="Siln"/>
          <w:b w:val="0"/>
          <w:sz w:val="28"/>
        </w:rPr>
        <w:t>Change management</w:t>
      </w:r>
      <w:bookmarkEnd w:id="7"/>
    </w:p>
    <w:p w14:paraId="7294632C" w14:textId="77777777" w:rsidR="00CF3EBD" w:rsidRPr="00CF3EBD" w:rsidRDefault="00CF3EBD" w:rsidP="00CF3EBD">
      <w:pPr>
        <w:rPr>
          <w:lang w:val="en-US"/>
        </w:rPr>
      </w:pPr>
      <w:r w:rsidRPr="00CF3EBD">
        <w:rPr>
          <w:lang w:val="en-US"/>
        </w:rPr>
        <w:t>Change is managed differently:</w:t>
      </w:r>
    </w:p>
    <w:p w14:paraId="41AD8A51" w14:textId="77777777" w:rsidR="00CF3EBD" w:rsidRPr="008B466A" w:rsidRDefault="00CF3EBD" w:rsidP="00FA16A7">
      <w:pPr>
        <w:pStyle w:val="Odrka1"/>
        <w:numPr>
          <w:ilvl w:val="0"/>
          <w:numId w:val="10"/>
        </w:numPr>
        <w:ind w:hanging="357"/>
      </w:pPr>
      <w:r w:rsidRPr="008B466A">
        <w:t>Change is not managed the same way as the day-to-day business.</w:t>
      </w:r>
    </w:p>
    <w:p w14:paraId="39A01EAB" w14:textId="77777777" w:rsidR="00CF3EBD" w:rsidRPr="008B466A" w:rsidRDefault="00CF3EBD" w:rsidP="00FA16A7">
      <w:pPr>
        <w:pStyle w:val="Odrka1"/>
        <w:numPr>
          <w:ilvl w:val="0"/>
          <w:numId w:val="10"/>
        </w:numPr>
        <w:ind w:hanging="357"/>
      </w:pPr>
      <w:r w:rsidRPr="008B466A">
        <w:t>Different change situations require different management approaches.</w:t>
      </w:r>
    </w:p>
    <w:p w14:paraId="4EC54669" w14:textId="1B3E8A15" w:rsidR="00CF3EBD" w:rsidRPr="00CF3EBD" w:rsidRDefault="00CF3EBD" w:rsidP="00CF3EBD">
      <w:pPr>
        <w:rPr>
          <w:lang w:val="en-US"/>
        </w:rPr>
      </w:pPr>
      <w:r w:rsidRPr="00CF3EBD">
        <w:rPr>
          <w:lang w:val="en-US"/>
        </w:rPr>
        <w:t>Sooner or later every manager has to manage change. In those situations we don’t necessarily realize that change is not managed the same way as the day-to-day business. We are used to managing through a hierarchical organization. Our management tools have consisted of goals, responsibilities, authority, and delegation. In significant change it is specifically the management tools that are undergoing continuous change. We cannot delegate all change processes. Change does not happen overnight or by itself. Change may affect everything from structures, chains of command, responsibility limits and incentive systems to company culture and values. Development results come from long change processes that have to be managed by someone (Tuominen, 2016)</w:t>
      </w:r>
      <w:r w:rsidR="0034370B">
        <w:rPr>
          <w:lang w:val="en-US"/>
        </w:rPr>
        <w:t>.</w:t>
      </w:r>
    </w:p>
    <w:p w14:paraId="012AFE25" w14:textId="15F52941" w:rsidR="00CF3EBD" w:rsidRPr="00CF3EBD" w:rsidRDefault="00CF3EBD" w:rsidP="00CF3EBD">
      <w:pPr>
        <w:rPr>
          <w:lang w:val="en-US"/>
        </w:rPr>
      </w:pPr>
      <w:r w:rsidRPr="00CF3EBD">
        <w:rPr>
          <w:lang w:val="en-US"/>
        </w:rPr>
        <w:lastRenderedPageBreak/>
        <w:t>Change management, handled badly, can create enormous problems for business. A McKinsey survey suggested that only a small percentage of change management projects are completed successfully and that the process causes feelings of anxiety and confusion among employees. There is obviously a great need for support during any transition (Green, 2007)</w:t>
      </w:r>
      <w:r w:rsidR="0034370B">
        <w:rPr>
          <w:lang w:val="en-US"/>
        </w:rPr>
        <w:t>.</w:t>
      </w:r>
    </w:p>
    <w:p w14:paraId="6964764E" w14:textId="37377FE0" w:rsidR="00CF3EBD" w:rsidRPr="00CF3EBD" w:rsidRDefault="00CF3EBD" w:rsidP="00CF3EBD">
      <w:pPr>
        <w:rPr>
          <w:lang w:val="en-US"/>
        </w:rPr>
      </w:pPr>
      <w:r w:rsidRPr="00CF3EBD">
        <w:rPr>
          <w:lang w:val="en-US"/>
        </w:rPr>
        <w:t>Change is presented from two perspectives: (1) when the change is planned, and (2) when the change is unplanned as a result from jolts from the external environment. Planned change can occur when a company changes its strategy, requiring that it redeploy its resources in a different way to compete in markets. It is the job of managers to prepare employees for the need for change so that employees and other stakeholders will be able to work collaboratively in the new strategic direction. When change comes about due to unexpected events, such as an economic downturn in demand for the company’s product, managers develop approaches to deal with the change in a way that maintains organizational efficiency and effectiveness with a minimum of disruption. The culture often plays a role in the change process by giving direction to managers on how to prioritize various alternatives when changes are required (Gomez-Mejia</w:t>
      </w:r>
      <w:r w:rsidR="005F15B6">
        <w:rPr>
          <w:lang w:val="en-US"/>
        </w:rPr>
        <w:t xml:space="preserve"> </w:t>
      </w:r>
      <w:r w:rsidR="005F15B6" w:rsidRPr="005F15B6">
        <w:t>&amp;</w:t>
      </w:r>
      <w:r w:rsidR="005F15B6">
        <w:t xml:space="preserve"> </w:t>
      </w:r>
      <w:r w:rsidRPr="00CF3EBD">
        <w:rPr>
          <w:lang w:val="en-US"/>
        </w:rPr>
        <w:t>Balkin, 2012)</w:t>
      </w:r>
      <w:r w:rsidR="0034370B">
        <w:rPr>
          <w:lang w:val="en-US"/>
        </w:rPr>
        <w:t>.</w:t>
      </w:r>
    </w:p>
    <w:p w14:paraId="4E1B7643" w14:textId="391A1401" w:rsidR="00CF3EBD" w:rsidRPr="00CF3EBD" w:rsidRDefault="00CF3EBD" w:rsidP="00CF3EBD">
      <w:r w:rsidRPr="00CF3EBD">
        <w:t xml:space="preserve">Change management is the process, tools and techniques to manage the people-side of the change processes, to achieve the required outcomes, and to realise the change effectively within the infividual change agent, the inner team, and the </w:t>
      </w:r>
      <w:r w:rsidRPr="00CE5CC2">
        <w:t>wider syst</w:t>
      </w:r>
      <w:r w:rsidR="0034370B" w:rsidRPr="00CE5CC2">
        <w:t>e</w:t>
      </w:r>
      <w:r w:rsidRPr="00CE5CC2">
        <w:t>m (Baker, 2007).</w:t>
      </w:r>
    </w:p>
    <w:p w14:paraId="0E94CB2C" w14:textId="1156D7B5" w:rsidR="00CF3EBD" w:rsidRPr="00CF3EBD" w:rsidRDefault="00CF3EBD" w:rsidP="00CF3EBD">
      <w:r w:rsidRPr="00CF3EBD">
        <w:t>Change management is a structured approach to moving from the current state to a future state. Change management is interpreted differently - from continuous change that involves, say, minor yet constant change in existing processes to significant, pervasive changes that might inv</w:t>
      </w:r>
      <w:r w:rsidR="005F15B6">
        <w:t>o</w:t>
      </w:r>
      <w:r w:rsidRPr="00CF3EBD">
        <w:t>lve, for example, amendments to the organizati</w:t>
      </w:r>
      <w:r w:rsidR="005F15B6">
        <w:t>o</w:t>
      </w:r>
      <w:r w:rsidRPr="00CF3EBD">
        <w:t>ns strategy. Furthermore, the change management process is different for organizations, individuals and technological systems (</w:t>
      </w:r>
      <w:r w:rsidR="00201696">
        <w:t>Pokorný</w:t>
      </w:r>
      <w:r w:rsidRPr="00CF3EBD">
        <w:t xml:space="preserve">, </w:t>
      </w:r>
      <w:r w:rsidR="00201696">
        <w:t xml:space="preserve">Řepa </w:t>
      </w:r>
      <w:r w:rsidR="005F15B6" w:rsidRPr="005F15B6">
        <w:t>&amp;</w:t>
      </w:r>
      <w:r w:rsidR="005F15B6">
        <w:t xml:space="preserve"> et al</w:t>
      </w:r>
      <w:r w:rsidRPr="00CF3EBD">
        <w:t>., 2011).</w:t>
      </w:r>
    </w:p>
    <w:p w14:paraId="0EA91589" w14:textId="6662ABAA" w:rsidR="00CF3EBD" w:rsidRPr="00CF3EBD" w:rsidRDefault="00CF3EBD" w:rsidP="00CF3EBD">
      <w:pPr>
        <w:rPr>
          <w:lang w:val="en-US"/>
        </w:rPr>
      </w:pPr>
      <w:r w:rsidRPr="00CF3EBD">
        <w:rPr>
          <w:lang w:val="en-US"/>
        </w:rPr>
        <w:t xml:space="preserve">According to Hiatt </w:t>
      </w:r>
      <w:r w:rsidR="005F15B6" w:rsidRPr="005F15B6">
        <w:t>&amp;</w:t>
      </w:r>
      <w:r w:rsidRPr="00CF3EBD">
        <w:rPr>
          <w:lang w:val="en-US"/>
        </w:rPr>
        <w:t xml:space="preserve"> Creasey (2012), change management is necessary because:</w:t>
      </w:r>
    </w:p>
    <w:p w14:paraId="07ABD61B" w14:textId="77777777" w:rsidR="00CF3EBD" w:rsidRPr="008B466A" w:rsidRDefault="00CF3EBD" w:rsidP="00FA16A7">
      <w:pPr>
        <w:pStyle w:val="Odrka1"/>
        <w:numPr>
          <w:ilvl w:val="0"/>
          <w:numId w:val="10"/>
        </w:numPr>
        <w:ind w:hanging="357"/>
      </w:pPr>
      <w:r w:rsidRPr="008B466A">
        <w:t>We change for a reason.</w:t>
      </w:r>
    </w:p>
    <w:p w14:paraId="66417929" w14:textId="77777777" w:rsidR="00CF3EBD" w:rsidRPr="008B466A" w:rsidRDefault="00CF3EBD" w:rsidP="00FA16A7">
      <w:pPr>
        <w:pStyle w:val="Odrka1"/>
        <w:numPr>
          <w:ilvl w:val="0"/>
          <w:numId w:val="10"/>
        </w:numPr>
        <w:ind w:hanging="357"/>
      </w:pPr>
      <w:r w:rsidRPr="008B466A">
        <w:t>Organizational change requires individual change.</w:t>
      </w:r>
    </w:p>
    <w:p w14:paraId="78D2124D" w14:textId="77777777" w:rsidR="00CF3EBD" w:rsidRPr="008B466A" w:rsidRDefault="00CF3EBD" w:rsidP="00FA16A7">
      <w:pPr>
        <w:pStyle w:val="Odrka1"/>
        <w:numPr>
          <w:ilvl w:val="0"/>
          <w:numId w:val="10"/>
        </w:numPr>
        <w:ind w:hanging="357"/>
      </w:pPr>
      <w:r w:rsidRPr="008B466A">
        <w:t>Organizational outcomes are the collective result of individual change.</w:t>
      </w:r>
    </w:p>
    <w:p w14:paraId="2E151035" w14:textId="77777777" w:rsidR="00CF3EBD" w:rsidRPr="008B466A" w:rsidRDefault="00CF3EBD" w:rsidP="00FA16A7">
      <w:pPr>
        <w:pStyle w:val="Odrka1"/>
        <w:numPr>
          <w:ilvl w:val="0"/>
          <w:numId w:val="10"/>
        </w:numPr>
        <w:ind w:hanging="357"/>
      </w:pPr>
      <w:r w:rsidRPr="008B466A">
        <w:t>Change management is an enabling framework for managing the people side of change.</w:t>
      </w:r>
    </w:p>
    <w:p w14:paraId="7050DDD2" w14:textId="791B7B05" w:rsidR="006050BE" w:rsidRPr="006050BE" w:rsidRDefault="00CF3EBD" w:rsidP="00CF3EBD">
      <w:r w:rsidRPr="00CF3EBD">
        <w:rPr>
          <w:lang w:val="en-US"/>
        </w:rPr>
        <w:t>We apply change management to realize the benefits and desired outcomes of change.</w:t>
      </w:r>
    </w:p>
    <w:p w14:paraId="1B003B6D" w14:textId="24A8ADD6" w:rsidR="00E10693" w:rsidRPr="001256D8" w:rsidRDefault="00E10693" w:rsidP="001256D8">
      <w:pPr>
        <w:pStyle w:val="Nadpis3"/>
        <w:rPr>
          <w:rStyle w:val="Siln"/>
          <w:b w:val="0"/>
          <w:sz w:val="26"/>
        </w:rPr>
      </w:pPr>
      <w:r w:rsidRPr="001256D8">
        <w:rPr>
          <w:rStyle w:val="Siln"/>
          <w:b w:val="0"/>
          <w:sz w:val="26"/>
        </w:rPr>
        <w:t>Principles of management of change</w:t>
      </w:r>
    </w:p>
    <w:p w14:paraId="3B78F377" w14:textId="7D3CA7D9" w:rsidR="00E10693" w:rsidRPr="00E10693" w:rsidRDefault="00E10693" w:rsidP="00E10693">
      <w:r w:rsidRPr="00E10693">
        <w:t>It can be approached to the change in the way of innovation-the radical steps with quick results are realized-or in the way of successive small steps.</w:t>
      </w:r>
    </w:p>
    <w:p w14:paraId="2A20E49D" w14:textId="4B9E00E3" w:rsidR="00E10693" w:rsidRPr="00E10693" w:rsidRDefault="00E10693" w:rsidP="00E10693">
      <w:r w:rsidRPr="00E10693">
        <w:t>It is not an easy task, that is why, it is necessary to keep some principles:</w:t>
      </w:r>
    </w:p>
    <w:p w14:paraId="4AEF2058" w14:textId="0794DEE8" w:rsidR="00E10693" w:rsidRPr="00E10693" w:rsidRDefault="00E10693" w:rsidP="00FA16A7">
      <w:pPr>
        <w:pStyle w:val="Odrka1"/>
        <w:numPr>
          <w:ilvl w:val="0"/>
          <w:numId w:val="10"/>
        </w:numPr>
        <w:ind w:hanging="357"/>
      </w:pPr>
      <w:r w:rsidRPr="00E10693">
        <w:t>The change must be based on the efficient organizational analysis</w:t>
      </w:r>
      <w:r w:rsidR="005F15B6">
        <w:t>.</w:t>
      </w:r>
    </w:p>
    <w:p w14:paraId="52B8AA7B" w14:textId="6FF05774" w:rsidR="00E10693" w:rsidRPr="00E10693" w:rsidRDefault="00E10693" w:rsidP="00FA16A7">
      <w:pPr>
        <w:pStyle w:val="Odrka1"/>
        <w:numPr>
          <w:ilvl w:val="0"/>
          <w:numId w:val="10"/>
        </w:numPr>
        <w:ind w:hanging="357"/>
      </w:pPr>
      <w:r w:rsidRPr="00E10693">
        <w:t>It is necessary to obtain on one</w:t>
      </w:r>
      <w:r w:rsidR="005F15B6">
        <w:t>´s</w:t>
      </w:r>
      <w:r w:rsidRPr="00E10693">
        <w:t xml:space="preserve"> side as many well- wishers as possible</w:t>
      </w:r>
      <w:r w:rsidR="005F15B6">
        <w:t>.</w:t>
      </w:r>
      <w:r w:rsidRPr="00E10693">
        <w:t xml:space="preserve">  </w:t>
      </w:r>
    </w:p>
    <w:p w14:paraId="11711AB6" w14:textId="063BFD3F" w:rsidR="00E10693" w:rsidRPr="00E10693" w:rsidRDefault="00E10693" w:rsidP="00FA16A7">
      <w:pPr>
        <w:pStyle w:val="Odrka1"/>
        <w:numPr>
          <w:ilvl w:val="0"/>
          <w:numId w:val="10"/>
        </w:numPr>
        <w:ind w:hanging="357"/>
      </w:pPr>
      <w:r w:rsidRPr="00E10693">
        <w:t>All participated sides should be connected with  the change</w:t>
      </w:r>
      <w:r w:rsidR="005F15B6">
        <w:t>.</w:t>
      </w:r>
    </w:p>
    <w:p w14:paraId="3B1A6C6B" w14:textId="466F04D2" w:rsidR="00E10693" w:rsidRPr="00E10693" w:rsidRDefault="00E10693" w:rsidP="00FA16A7">
      <w:pPr>
        <w:pStyle w:val="Odrka1"/>
        <w:numPr>
          <w:ilvl w:val="0"/>
          <w:numId w:val="10"/>
        </w:numPr>
        <w:ind w:hanging="357"/>
      </w:pPr>
      <w:r w:rsidRPr="00E10693">
        <w:t>It is important to listen, communicate and consult</w:t>
      </w:r>
      <w:r w:rsidR="005F15B6">
        <w:t>.</w:t>
      </w:r>
    </w:p>
    <w:p w14:paraId="7FBE1677" w14:textId="2C18C934" w:rsidR="00E10693" w:rsidRPr="00E10693" w:rsidRDefault="00E10693" w:rsidP="00FA16A7">
      <w:pPr>
        <w:pStyle w:val="Odrka1"/>
        <w:numPr>
          <w:ilvl w:val="0"/>
          <w:numId w:val="10"/>
        </w:numPr>
        <w:ind w:hanging="357"/>
      </w:pPr>
      <w:r w:rsidRPr="00E10693">
        <w:t>If the change is made by the circumstances, it is necessary to explain, why it happened.</w:t>
      </w:r>
      <w:r w:rsidR="008B466A">
        <w:t xml:space="preserve"> </w:t>
      </w:r>
      <w:r w:rsidRPr="00E10693">
        <w:t>All apprehensions must be diverted</w:t>
      </w:r>
      <w:r w:rsidR="005F15B6">
        <w:t>.</w:t>
      </w:r>
    </w:p>
    <w:p w14:paraId="3A70CC04" w14:textId="4DEB8C5B" w:rsidR="00E10693" w:rsidRPr="00E10693" w:rsidRDefault="00E10693" w:rsidP="00FA16A7">
      <w:pPr>
        <w:pStyle w:val="Odrka1"/>
        <w:numPr>
          <w:ilvl w:val="0"/>
          <w:numId w:val="10"/>
        </w:numPr>
        <w:ind w:hanging="357"/>
      </w:pPr>
      <w:r w:rsidRPr="00E10693">
        <w:t>It is very much in demand to show positive gain</w:t>
      </w:r>
      <w:r w:rsidR="005F15B6">
        <w:t>.</w:t>
      </w:r>
      <w:r w:rsidRPr="00E10693">
        <w:t xml:space="preserve"> </w:t>
      </w:r>
    </w:p>
    <w:p w14:paraId="144F87CD" w14:textId="60746F4D" w:rsidR="00E10693" w:rsidRPr="00E10693" w:rsidRDefault="00E10693" w:rsidP="00FA16A7">
      <w:pPr>
        <w:pStyle w:val="Odrka1"/>
        <w:numPr>
          <w:ilvl w:val="0"/>
          <w:numId w:val="10"/>
        </w:numPr>
        <w:ind w:hanging="357"/>
      </w:pPr>
      <w:r w:rsidRPr="00E10693">
        <w:t>It is necessary to control unfavourable influences</w:t>
      </w:r>
      <w:r w:rsidR="005F15B6">
        <w:t>.</w:t>
      </w:r>
    </w:p>
    <w:p w14:paraId="4A198EDA" w14:textId="059A54B9" w:rsidR="00E10693" w:rsidRPr="00E10693" w:rsidRDefault="00E10693" w:rsidP="00FA16A7">
      <w:pPr>
        <w:pStyle w:val="Odrka1"/>
        <w:numPr>
          <w:ilvl w:val="0"/>
          <w:numId w:val="10"/>
        </w:numPr>
        <w:ind w:hanging="357"/>
      </w:pPr>
      <w:r w:rsidRPr="00E10693">
        <w:t>The basic of succes</w:t>
      </w:r>
      <w:r w:rsidR="005F15B6">
        <w:t>s are flexibility, adaptability.</w:t>
      </w:r>
    </w:p>
    <w:p w14:paraId="518A10B2" w14:textId="71D01F20" w:rsidR="00E10693" w:rsidRPr="00E10693" w:rsidRDefault="00E10693" w:rsidP="00FA16A7">
      <w:pPr>
        <w:pStyle w:val="Odrka1"/>
        <w:numPr>
          <w:ilvl w:val="0"/>
          <w:numId w:val="10"/>
        </w:numPr>
        <w:ind w:hanging="357"/>
      </w:pPr>
      <w:r w:rsidRPr="00E10693">
        <w:t>In the case of need   it is suitable to think  about participation of the th</w:t>
      </w:r>
      <w:r w:rsidR="005F15B6">
        <w:t>ird parties (Adeyoyin,2012).</w:t>
      </w:r>
    </w:p>
    <w:p w14:paraId="38AF4BCA" w14:textId="58470815" w:rsidR="00E10693" w:rsidRPr="00E10693" w:rsidRDefault="00E10693" w:rsidP="00FA16A7">
      <w:pPr>
        <w:pStyle w:val="Odrka1"/>
        <w:numPr>
          <w:ilvl w:val="0"/>
          <w:numId w:val="10"/>
        </w:numPr>
        <w:ind w:hanging="357"/>
      </w:pPr>
      <w:r w:rsidRPr="00E10693">
        <w:t xml:space="preserve">HURRAH!CHANGE! The change is unavailable, it is workload of the </w:t>
      </w:r>
      <w:r w:rsidRPr="008B466A">
        <w:rPr>
          <w:lang w:val="en-GB"/>
        </w:rPr>
        <w:t>manager</w:t>
      </w:r>
      <w:r w:rsidR="005F15B6">
        <w:rPr>
          <w:lang w:val="en-GB"/>
        </w:rPr>
        <w:t>.</w:t>
      </w:r>
    </w:p>
    <w:p w14:paraId="37FB5708" w14:textId="37A9EE48" w:rsidR="00E10693" w:rsidRPr="00E10693" w:rsidRDefault="00E10693" w:rsidP="00FA16A7">
      <w:pPr>
        <w:pStyle w:val="Odrka1"/>
        <w:numPr>
          <w:ilvl w:val="0"/>
          <w:numId w:val="10"/>
        </w:numPr>
        <w:ind w:hanging="357"/>
      </w:pPr>
      <w:r w:rsidRPr="00E10693">
        <w:t>Every change  means to expand energy for the person is concerned,replacement of the old image for new ones.</w:t>
      </w:r>
    </w:p>
    <w:p w14:paraId="40468ECB" w14:textId="380DF867" w:rsidR="00E10693" w:rsidRPr="00E10693" w:rsidRDefault="00E10693" w:rsidP="00FA16A7">
      <w:pPr>
        <w:pStyle w:val="Odrka1"/>
        <w:numPr>
          <w:ilvl w:val="0"/>
          <w:numId w:val="10"/>
        </w:numPr>
        <w:ind w:hanging="357"/>
      </w:pPr>
      <w:r w:rsidRPr="00E10693">
        <w:t>The change in the organization is always complex</w:t>
      </w:r>
      <w:r w:rsidR="005F15B6">
        <w:t>.</w:t>
      </w:r>
    </w:p>
    <w:p w14:paraId="6DE0E71F" w14:textId="0AFF5B0B" w:rsidR="00E10693" w:rsidRPr="00E10693" w:rsidRDefault="00E10693" w:rsidP="00FA16A7">
      <w:pPr>
        <w:pStyle w:val="Odrka1"/>
        <w:numPr>
          <w:ilvl w:val="0"/>
          <w:numId w:val="10"/>
        </w:numPr>
        <w:ind w:hanging="357"/>
      </w:pPr>
      <w:r w:rsidRPr="00E10693">
        <w:t>Any change in the organization always extends to people</w:t>
      </w:r>
      <w:r w:rsidR="005F15B6">
        <w:t>.</w:t>
      </w:r>
    </w:p>
    <w:p w14:paraId="680F873F" w14:textId="01545D63" w:rsidR="00E10693" w:rsidRPr="00E10693" w:rsidRDefault="00E10693" w:rsidP="00FA16A7">
      <w:pPr>
        <w:pStyle w:val="Odrka1"/>
        <w:numPr>
          <w:ilvl w:val="0"/>
          <w:numId w:val="10"/>
        </w:numPr>
        <w:ind w:hanging="357"/>
      </w:pPr>
      <w:r w:rsidRPr="00E10693">
        <w:t>Every change is as successful as successful is  communication of the change among people</w:t>
      </w:r>
      <w:r w:rsidR="005F15B6">
        <w:t>.</w:t>
      </w:r>
    </w:p>
    <w:p w14:paraId="36C466CF" w14:textId="6B36EC3E" w:rsidR="00E10693" w:rsidRPr="00E10693" w:rsidRDefault="00E10693" w:rsidP="00FA16A7">
      <w:pPr>
        <w:pStyle w:val="Odrka1"/>
        <w:numPr>
          <w:ilvl w:val="0"/>
          <w:numId w:val="10"/>
        </w:numPr>
        <w:ind w:hanging="357"/>
      </w:pPr>
      <w:r w:rsidRPr="00E10693">
        <w:t>Naturally, people defend against changes.</w:t>
      </w:r>
    </w:p>
    <w:p w14:paraId="27A8F4C2" w14:textId="40CDB110" w:rsidR="00E10693" w:rsidRPr="00E10693" w:rsidRDefault="00E10693" w:rsidP="00FA16A7">
      <w:pPr>
        <w:pStyle w:val="Odrka1"/>
        <w:numPr>
          <w:ilvl w:val="0"/>
          <w:numId w:val="10"/>
        </w:numPr>
        <w:ind w:hanging="357"/>
      </w:pPr>
      <w:r w:rsidRPr="00E10693">
        <w:t>Basic for successful change is knowledge of substance and process of the change, ability to communicate the change and a good and thinking over conception and strat</w:t>
      </w:r>
      <w:r w:rsidR="005F15B6">
        <w:t>e</w:t>
      </w:r>
      <w:r w:rsidRPr="00E10693">
        <w:t xml:space="preserve">gy. </w:t>
      </w:r>
    </w:p>
    <w:p w14:paraId="17C27CFD" w14:textId="2E0E7B75" w:rsidR="00E10693" w:rsidRPr="00E10693" w:rsidRDefault="00E10693" w:rsidP="00FA16A7">
      <w:pPr>
        <w:pStyle w:val="Odrka1"/>
        <w:numPr>
          <w:ilvl w:val="0"/>
          <w:numId w:val="10"/>
        </w:numPr>
        <w:ind w:hanging="357"/>
      </w:pPr>
      <w:r w:rsidRPr="00E10693">
        <w:lastRenderedPageBreak/>
        <w:t>Change is a long term process, it is marathon, not sprint</w:t>
      </w:r>
      <w:r w:rsidR="005F15B6">
        <w:t>.</w:t>
      </w:r>
    </w:p>
    <w:p w14:paraId="1B41A677" w14:textId="7CA301FB" w:rsidR="00E10693" w:rsidRPr="00E10693" w:rsidRDefault="00E10693" w:rsidP="00FA16A7">
      <w:pPr>
        <w:pStyle w:val="Odrka1"/>
        <w:numPr>
          <w:ilvl w:val="0"/>
          <w:numId w:val="10"/>
        </w:numPr>
        <w:ind w:hanging="357"/>
      </w:pPr>
      <w:r w:rsidRPr="00E10693">
        <w:t>People must know, can  and want for the acceptance of the change</w:t>
      </w:r>
      <w:r w:rsidR="005F15B6">
        <w:t>.</w:t>
      </w:r>
    </w:p>
    <w:p w14:paraId="409BF1AE" w14:textId="33E9D2CA" w:rsidR="00E10693" w:rsidRPr="00E10693" w:rsidRDefault="00E10693" w:rsidP="00FA16A7">
      <w:pPr>
        <w:pStyle w:val="Odrka1"/>
        <w:numPr>
          <w:ilvl w:val="0"/>
          <w:numId w:val="10"/>
        </w:numPr>
        <w:ind w:hanging="357"/>
      </w:pPr>
      <w:r w:rsidRPr="00E10693">
        <w:t>It is important  to know and to understand the contemporary company</w:t>
      </w:r>
      <w:r w:rsidR="005F15B6">
        <w:t>´s</w:t>
      </w:r>
      <w:r w:rsidRPr="00E10693">
        <w:t xml:space="preserve"> culture because of the success of the change </w:t>
      </w:r>
      <w:r w:rsidR="00CE5CC2" w:rsidRPr="00CE5CC2">
        <w:t>(Hospodářová, 2008).</w:t>
      </w:r>
    </w:p>
    <w:p w14:paraId="101FF720" w14:textId="50F83412" w:rsidR="00CF3EBD" w:rsidRPr="001256D8" w:rsidRDefault="00E10693" w:rsidP="001256D8">
      <w:pPr>
        <w:pStyle w:val="Nadpis3"/>
        <w:rPr>
          <w:rStyle w:val="Siln"/>
          <w:b w:val="0"/>
          <w:sz w:val="26"/>
        </w:rPr>
      </w:pPr>
      <w:r w:rsidRPr="001256D8">
        <w:rPr>
          <w:rStyle w:val="Siln"/>
          <w:b w:val="0"/>
          <w:sz w:val="26"/>
        </w:rPr>
        <w:t>Manager´s position in the process of management of changes</w:t>
      </w:r>
    </w:p>
    <w:p w14:paraId="5CF28848" w14:textId="73841029" w:rsidR="00E10693" w:rsidRDefault="00E10693" w:rsidP="00CF3EBD">
      <w:r w:rsidRPr="00E10693">
        <w:t>The ability of the management of changes belongs to  relatively essential and highly appreciated manager</w:t>
      </w:r>
      <w:r w:rsidR="00987B0E">
        <w:t xml:space="preserve">´s </w:t>
      </w:r>
      <w:r w:rsidRPr="00E10693">
        <w:t>skills. Management of changes pr</w:t>
      </w:r>
      <w:r w:rsidR="005F15B6">
        <w:t>esents separate every-day proble</w:t>
      </w:r>
      <w:r w:rsidRPr="00E10693">
        <w:t>m for many experienced managers and they copy well with this routine manager</w:t>
      </w:r>
      <w:r w:rsidR="005F15B6">
        <w:t>´s</w:t>
      </w:r>
      <w:r w:rsidRPr="00E10693">
        <w:t xml:space="preserve"> activity. All of them have one common goal – to realize the concrete change in a successful way</w:t>
      </w:r>
      <w:r w:rsidR="00CE5CC2">
        <w:t xml:space="preserve"> </w:t>
      </w:r>
      <w:r w:rsidR="00CE5CC2" w:rsidRPr="00CE5CC2">
        <w:t>(Kubíčková &amp; Rais, 2012).</w:t>
      </w:r>
      <w:r w:rsidR="005F15B6">
        <w:t xml:space="preserve"> </w:t>
      </w:r>
      <w:r w:rsidRPr="00E10693">
        <w:t>Manager should know mutual ralations among the processes in the syst</w:t>
      </w:r>
      <w:r w:rsidR="00987B0E">
        <w:t>e</w:t>
      </w:r>
      <w:r w:rsidRPr="00E10693">
        <w:t>m, he shou</w:t>
      </w:r>
      <w:r w:rsidR="005F15B6">
        <w:t>ld be able to communicate with</w:t>
      </w:r>
      <w:r w:rsidRPr="00E10693">
        <w:t xml:space="preserve"> the individuals, groups and to understand the whole process of the next, connected changes. He should know how the participants of the process will react on the changes and on the whole changed process. He should be able to use different methods and</w:t>
      </w:r>
      <w:r w:rsidR="00987B0E">
        <w:t xml:space="preserve"> tools fo</w:t>
      </w:r>
      <w:r w:rsidRPr="00E10693">
        <w:t>r diagnostics and principles in the case of individuals, team and for the whole organization.  He should  also  be able to break the opposition to the change. Otherwise, it will be a danger, that he will not be able to cope with the whole project in a successful way.The project shall secure the achievement of the change</w:t>
      </w:r>
      <w:r w:rsidR="00CE5CC2">
        <w:t xml:space="preserve"> </w:t>
      </w:r>
      <w:r w:rsidR="00CE5CC2" w:rsidRPr="00CE5CC2">
        <w:t xml:space="preserve">(Lacko, 2010). </w:t>
      </w:r>
    </w:p>
    <w:p w14:paraId="7D7EDCF6" w14:textId="5B1B25FB" w:rsidR="00E10693" w:rsidRPr="00FA5454" w:rsidRDefault="00E10693" w:rsidP="001256D8">
      <w:pPr>
        <w:pStyle w:val="Nadpis2"/>
        <w:ind w:left="708" w:hanging="578"/>
        <w:rPr>
          <w:rStyle w:val="Siln"/>
          <w:b w:val="0"/>
          <w:sz w:val="28"/>
        </w:rPr>
      </w:pPr>
      <w:bookmarkStart w:id="8" w:name="_Toc536693865"/>
      <w:r w:rsidRPr="00FA5454">
        <w:rPr>
          <w:rStyle w:val="Siln"/>
          <w:b w:val="0"/>
          <w:sz w:val="28"/>
        </w:rPr>
        <w:t>Definition success</w:t>
      </w:r>
      <w:bookmarkEnd w:id="8"/>
    </w:p>
    <w:p w14:paraId="34BC1E53" w14:textId="77777777" w:rsidR="00E10693" w:rsidRPr="00E10693" w:rsidRDefault="00E10693" w:rsidP="00E10693">
      <w:r w:rsidRPr="00E10693">
        <w:t xml:space="preserve">There is no one correct definition of professional success. There are as many definitions as there are people in this world. Your definition of professional success is what is right for you - not anyone else (Bilanich, 2009). </w:t>
      </w:r>
    </w:p>
    <w:p w14:paraId="611D48EB" w14:textId="77777777" w:rsidR="00E10693" w:rsidRPr="002C2C78" w:rsidRDefault="00E10693" w:rsidP="00AE45F0">
      <w:pPr>
        <w:pStyle w:val="Nadpis3"/>
        <w:rPr>
          <w:rStyle w:val="Siln"/>
          <w:b w:val="0"/>
          <w:sz w:val="26"/>
        </w:rPr>
      </w:pPr>
      <w:r w:rsidRPr="002C2C78">
        <w:rPr>
          <w:rStyle w:val="Siln"/>
          <w:b w:val="0"/>
          <w:sz w:val="26"/>
        </w:rPr>
        <w:t>10 steps to successful</w:t>
      </w:r>
    </w:p>
    <w:p w14:paraId="3433BE6B" w14:textId="77777777" w:rsidR="00E10693" w:rsidRPr="00E10693" w:rsidRDefault="00E10693" w:rsidP="00E10693">
      <w:r w:rsidRPr="00E10693">
        <w:t xml:space="preserve">Change will happen. Whether it is personal, political, or economic, there is no stopping it. Individuals who fail to adapt become less valued, and organizations that fail to change are not around for very long. Just look at the stars of yesterday or the people you went to school with or worked with a few years back. Often the high school star stopped growing, and unfortunately, their fame ended in high school. Look at someone you have worked with in the past and ask yourself: Are they continuing to change and better themselves, or are they living off some accomplishment from years ago? Look at the Fortune 500 over a ten-year period of time and you can see that roughly half of the companies listed are gone, but also keep in mind that this means there are new ones that have taken their place. Why? It all has to do with the ability to successfully manage change. </w:t>
      </w:r>
    </w:p>
    <w:p w14:paraId="401CEC62" w14:textId="4CDB21EB" w:rsidR="00E10693" w:rsidRPr="00E10693" w:rsidRDefault="00E10693" w:rsidP="00E10693">
      <w:r w:rsidRPr="00E10693">
        <w:t>Seeing opportunities and understanding threats, along with knowing strengths and weaknesses, are the starting points for change. Having the capability to react proactively rather than reactively gives us an upper hand as the world</w:t>
      </w:r>
      <w:r w:rsidR="00AE45F0">
        <w:t xml:space="preserve"> turns. Knowing why and asking „</w:t>
      </w:r>
      <w:r w:rsidRPr="00E10693">
        <w:t>what if</w:t>
      </w:r>
      <w:r w:rsidR="00987B0E">
        <w:t>“</w:t>
      </w:r>
      <w:r w:rsidRPr="00E10693">
        <w:t xml:space="preserve"> allows us to be ready and prepared to take advantage of what is going on around us. </w:t>
      </w:r>
    </w:p>
    <w:p w14:paraId="4D99E66A" w14:textId="61D29859" w:rsidR="00E10693" w:rsidRPr="00E10693" w:rsidRDefault="00E10693" w:rsidP="00E10693">
      <w:r w:rsidRPr="00E10693">
        <w:t xml:space="preserve">In sort, here are the 10 steps leading to successful change management: </w:t>
      </w:r>
    </w:p>
    <w:p w14:paraId="6018BE5D" w14:textId="5BEE25A0" w:rsidR="00E10693" w:rsidRPr="00AE45F0" w:rsidRDefault="00E10693" w:rsidP="00E10693">
      <w:pPr>
        <w:rPr>
          <w:b/>
        </w:rPr>
      </w:pPr>
      <w:r w:rsidRPr="00AE45F0">
        <w:rPr>
          <w:b/>
        </w:rPr>
        <w:t xml:space="preserve">Step 1: Understand </w:t>
      </w:r>
      <w:r w:rsidR="00987B0E">
        <w:rPr>
          <w:b/>
        </w:rPr>
        <w:t>c</w:t>
      </w:r>
      <w:r w:rsidRPr="00AE45F0">
        <w:rPr>
          <w:b/>
        </w:rPr>
        <w:t>hange.</w:t>
      </w:r>
    </w:p>
    <w:p w14:paraId="69406996" w14:textId="77777777" w:rsidR="00E10693" w:rsidRPr="00E10693" w:rsidRDefault="00E10693" w:rsidP="00E10693">
      <w:r w:rsidRPr="00E10693">
        <w:t xml:space="preserve">Change happens for a number of reasons, in number of areas, and in a number of ways. From a corporate perspective, on average over any ten-year period of time, half the companies on the Fortune 500 list fall off. This is not all bad. The good news is that 250 new companies take their place. The companies that fell off the list either did or change or changed too slowly to keep up with others. The new companies found ways to change and be more effective. Whether you look at it by industry, by changes in the world economy, or by innovations in technology, change happens. From a personal perspective, we have all seen individuals rise to be recognized by the media as successes one year and quickly fall into obscurity the next. The key to success is being prepared for change and, in some cases, making change happen rather than having it happen to you. </w:t>
      </w:r>
    </w:p>
    <w:p w14:paraId="3FA0AAFB" w14:textId="13D6F696" w:rsidR="00E10693" w:rsidRPr="00AE45F0" w:rsidRDefault="00E10693" w:rsidP="00E10693">
      <w:pPr>
        <w:rPr>
          <w:b/>
        </w:rPr>
      </w:pPr>
      <w:r w:rsidRPr="00AE45F0">
        <w:rPr>
          <w:b/>
        </w:rPr>
        <w:t xml:space="preserve">Step 2: Assess the </w:t>
      </w:r>
      <w:r w:rsidR="00987B0E">
        <w:rPr>
          <w:b/>
        </w:rPr>
        <w:t>i</w:t>
      </w:r>
      <w:r w:rsidRPr="00AE45F0">
        <w:rPr>
          <w:b/>
        </w:rPr>
        <w:t xml:space="preserve">mpact of </w:t>
      </w:r>
      <w:r w:rsidR="00987B0E">
        <w:rPr>
          <w:b/>
        </w:rPr>
        <w:t>c</w:t>
      </w:r>
      <w:r w:rsidRPr="00AE45F0">
        <w:rPr>
          <w:b/>
        </w:rPr>
        <w:t xml:space="preserve">hange. </w:t>
      </w:r>
    </w:p>
    <w:p w14:paraId="604788C9" w14:textId="7FD8E89A" w:rsidR="00E10693" w:rsidRPr="00E10693" w:rsidRDefault="00E10693" w:rsidP="00E10693">
      <w:r w:rsidRPr="00E10693">
        <w:t>Being able to see how change can impact an organization and its individuals makes difference in whether an organ</w:t>
      </w:r>
      <w:r w:rsidR="00987B0E">
        <w:t>ization thrives, survives, or c</w:t>
      </w:r>
      <w:r w:rsidRPr="00E10693">
        <w:t xml:space="preserve">ases to exist. The dynamics and interaction in a range of areas from competition to technology to changes in customer taste make it imperative that we accurately assess the impact of change on our organization. What to start doing, continue doing, and stop doing determines our value to those we serve. </w:t>
      </w:r>
      <w:r w:rsidRPr="00E10693">
        <w:lastRenderedPageBreak/>
        <w:t xml:space="preserve">Understanding the environment in which an organization exists and what it takes to be successful is key to not only surviving but thriving through change. </w:t>
      </w:r>
    </w:p>
    <w:p w14:paraId="33576834" w14:textId="427B84D2" w:rsidR="00E10693" w:rsidRPr="00AE45F0" w:rsidRDefault="00987B0E" w:rsidP="00E10693">
      <w:pPr>
        <w:rPr>
          <w:b/>
        </w:rPr>
      </w:pPr>
      <w:r>
        <w:rPr>
          <w:b/>
        </w:rPr>
        <w:t>Step 3: Assemble a c</w:t>
      </w:r>
      <w:r w:rsidR="00E10693" w:rsidRPr="00AE45F0">
        <w:rPr>
          <w:b/>
        </w:rPr>
        <w:t xml:space="preserve">hange </w:t>
      </w:r>
      <w:r>
        <w:rPr>
          <w:b/>
        </w:rPr>
        <w:t>management t</w:t>
      </w:r>
      <w:r w:rsidR="00E10693" w:rsidRPr="00AE45F0">
        <w:rPr>
          <w:b/>
        </w:rPr>
        <w:t>eam.</w:t>
      </w:r>
    </w:p>
    <w:p w14:paraId="6F0A8EE4" w14:textId="77777777" w:rsidR="00E10693" w:rsidRPr="00E10693" w:rsidRDefault="00E10693" w:rsidP="00E10693">
      <w:r w:rsidRPr="00E10693">
        <w:t xml:space="preserve">It takes having the right people with the right skills – and even more important, the right attitude – to make change happen. Once the goals of the change initiative have been identified, a team needs to be put together. Identifying the roles and tasks to execute on the change strategy is the starting point. Finding and recruiting the right people to be part of the team are important factors in the level of success that will be achieved. This step looks at the characteristics of building an effective change team. </w:t>
      </w:r>
    </w:p>
    <w:p w14:paraId="65B5589E" w14:textId="2431FB61" w:rsidR="00E10693" w:rsidRPr="00AE45F0" w:rsidRDefault="00987B0E" w:rsidP="00E10693">
      <w:pPr>
        <w:rPr>
          <w:b/>
        </w:rPr>
      </w:pPr>
      <w:r>
        <w:rPr>
          <w:b/>
        </w:rPr>
        <w:t>Step 4: Build a vision for c</w:t>
      </w:r>
      <w:r w:rsidR="00E10693" w:rsidRPr="00AE45F0">
        <w:rPr>
          <w:b/>
        </w:rPr>
        <w:t>hange.</w:t>
      </w:r>
    </w:p>
    <w:p w14:paraId="4AD8B7A7" w14:textId="77777777" w:rsidR="00E10693" w:rsidRPr="00E10693" w:rsidRDefault="00E10693" w:rsidP="00E10693">
      <w:r w:rsidRPr="00E10693">
        <w:t>Someone has an idea of how things can be better, or someone realizes that if things stay the way they are, the organization will no longer be able to exist. They look to see what the future could bring. They understand the environment they work in, the competition they face, and the reality of what is and, more importantly, of what could be. They have ideas. They see how things can be different and better, and they come up with a vision others can understand and follow.</w:t>
      </w:r>
    </w:p>
    <w:p w14:paraId="6176F224" w14:textId="76ADB793" w:rsidR="00E10693" w:rsidRPr="00AE45F0" w:rsidRDefault="00E10693" w:rsidP="00E10693">
      <w:pPr>
        <w:rPr>
          <w:b/>
        </w:rPr>
      </w:pPr>
      <w:r w:rsidRPr="00AE45F0">
        <w:rPr>
          <w:b/>
        </w:rPr>
        <w:t xml:space="preserve">Step 5: Put a </w:t>
      </w:r>
      <w:r w:rsidR="00987B0E">
        <w:rPr>
          <w:b/>
        </w:rPr>
        <w:t>s</w:t>
      </w:r>
      <w:r w:rsidRPr="00AE45F0">
        <w:rPr>
          <w:b/>
        </w:rPr>
        <w:t xml:space="preserve">trategy and </w:t>
      </w:r>
      <w:r w:rsidR="00987B0E">
        <w:rPr>
          <w:b/>
        </w:rPr>
        <w:t>p</w:t>
      </w:r>
      <w:r w:rsidRPr="00AE45F0">
        <w:rPr>
          <w:b/>
        </w:rPr>
        <w:t>lace.</w:t>
      </w:r>
    </w:p>
    <w:p w14:paraId="0DC47202" w14:textId="77777777" w:rsidR="00E10693" w:rsidRPr="00E10693" w:rsidRDefault="00E10693" w:rsidP="00E10693">
      <w:r w:rsidRPr="00E10693">
        <w:t xml:space="preserve">Putting a strategy in place begins by knowing why an organization exists and what its mission is. The individuals who are part of any organization need to know their roles and how they contribute to its overall success. As things change, a vision must be created to help the organization know the direction it should take. </w:t>
      </w:r>
    </w:p>
    <w:p w14:paraId="4365D0DB" w14:textId="41CCD4E7" w:rsidR="00E10693" w:rsidRPr="00AE45F0" w:rsidRDefault="00987B0E" w:rsidP="00E10693">
      <w:pPr>
        <w:rPr>
          <w:b/>
        </w:rPr>
      </w:pPr>
      <w:r>
        <w:rPr>
          <w:b/>
        </w:rPr>
        <w:t>Step 6: Win s</w:t>
      </w:r>
      <w:r w:rsidR="00E10693" w:rsidRPr="00AE45F0">
        <w:rPr>
          <w:b/>
        </w:rPr>
        <w:t xml:space="preserve">upport. </w:t>
      </w:r>
    </w:p>
    <w:p w14:paraId="054B241D" w14:textId="77777777" w:rsidR="00E10693" w:rsidRPr="00E10693" w:rsidRDefault="00E10693" w:rsidP="00E10693">
      <w:r w:rsidRPr="00E10693">
        <w:t xml:space="preserve">The reputation and credibility of those trying to make change happen are key to having others support their change efforts. Credibility is built over time. Individuals want to know that those they support will not hurt them and in fact will make things better for them. Understanding who your supporters are and what they can bring helps determine how much of the change strategy can be tell versus sell. Enemies can hurt. Knowing why they oppose the change effort can help in convincing them to be part of supporting it. Knowing how to influence those who are undecided can make a difference in the level of success and how quickly it is achieved. A stakeholder analysis helps identify who will need to be influenced and gives the how and why.  </w:t>
      </w:r>
    </w:p>
    <w:p w14:paraId="750A2B3A" w14:textId="26FF7EA7" w:rsidR="00E10693" w:rsidRPr="00AE45F0" w:rsidRDefault="00987B0E" w:rsidP="00E10693">
      <w:pPr>
        <w:rPr>
          <w:b/>
        </w:rPr>
      </w:pPr>
      <w:r>
        <w:rPr>
          <w:b/>
        </w:rPr>
        <w:t>Step 7: Communicate e</w:t>
      </w:r>
      <w:r w:rsidR="00E10693" w:rsidRPr="00AE45F0">
        <w:rPr>
          <w:b/>
        </w:rPr>
        <w:t xml:space="preserve">ffectively. </w:t>
      </w:r>
    </w:p>
    <w:p w14:paraId="224A8999" w14:textId="77777777" w:rsidR="00E10693" w:rsidRPr="00E10693" w:rsidRDefault="00E10693" w:rsidP="00E10693">
      <w:r w:rsidRPr="00E10693">
        <w:t xml:space="preserve">Having an effective communication process moves a change initiative from idea to action. It allows the members of a team to work together to get things done. It allows the team to communicate with stakeholders to get information they need and to share the status of change. That way everyone knows what works and what is not working. It helps get buy-in along the way and identifies concerns stakeholders have. An effective communication strategy addresses who needs what, how, and when. It sets the tone for the work environment and affects the organization´s culture. </w:t>
      </w:r>
    </w:p>
    <w:p w14:paraId="6DE42459" w14:textId="44813884" w:rsidR="00E10693" w:rsidRPr="00AE45F0" w:rsidRDefault="00E10693" w:rsidP="00E10693">
      <w:pPr>
        <w:rPr>
          <w:b/>
        </w:rPr>
      </w:pPr>
      <w:r w:rsidRPr="00AE45F0">
        <w:rPr>
          <w:b/>
        </w:rPr>
        <w:t xml:space="preserve">Step </w:t>
      </w:r>
      <w:r w:rsidR="00987B0E">
        <w:rPr>
          <w:b/>
        </w:rPr>
        <w:t>8: Overcome c</w:t>
      </w:r>
      <w:r w:rsidRPr="00AE45F0">
        <w:rPr>
          <w:b/>
        </w:rPr>
        <w:t>hallenges.</w:t>
      </w:r>
    </w:p>
    <w:p w14:paraId="6DBDCBDD" w14:textId="77777777" w:rsidR="00E10693" w:rsidRPr="00E10693" w:rsidRDefault="00E10693" w:rsidP="00E10693">
      <w:r w:rsidRPr="00E10693">
        <w:t xml:space="preserve">Any change initiative will find those who are reluctant or opposed to the change. Changes can impact an individual´s status, lever of power, and ability to have an impact on the future. Knowing how to identify challenges that are both in the open and hidden is a skill that will directly affect how the change initiative progresses. Knowing when to confront directly and when to build alliances with other stakeholders will make a difference in the level of resistance you face. </w:t>
      </w:r>
    </w:p>
    <w:p w14:paraId="0F188EAE" w14:textId="456DF5C8" w:rsidR="00E10693" w:rsidRPr="00AE45F0" w:rsidRDefault="00E10693" w:rsidP="00E10693">
      <w:pPr>
        <w:rPr>
          <w:b/>
        </w:rPr>
      </w:pPr>
      <w:r w:rsidRPr="00AE45F0">
        <w:rPr>
          <w:b/>
        </w:rPr>
        <w:t xml:space="preserve">Step 9: Measure </w:t>
      </w:r>
      <w:r w:rsidR="00987B0E">
        <w:rPr>
          <w:b/>
        </w:rPr>
        <w:t>s</w:t>
      </w:r>
      <w:r w:rsidRPr="00AE45F0">
        <w:rPr>
          <w:b/>
        </w:rPr>
        <w:t>uccess.</w:t>
      </w:r>
    </w:p>
    <w:p w14:paraId="24C1D481" w14:textId="77777777" w:rsidR="00E10693" w:rsidRPr="00E10693" w:rsidRDefault="00E10693" w:rsidP="00E10693">
      <w:r w:rsidRPr="00E10693">
        <w:t xml:space="preserve">Change will happen. The level of success will depend on a number of factors and how well the change leaders pull resources together. An ongoing process should include a way to measure incremental changes and the level of success to the overall goals that were established in setting the strategy. Learning and being able to adjust along the way will make a difference in how successful the organization and the individuals in it are. The lessons learned will help in the ongoing process of measuring success and determining how and where resources should be allocated. </w:t>
      </w:r>
    </w:p>
    <w:p w14:paraId="58A31726" w14:textId="26B4D90E" w:rsidR="00E10693" w:rsidRPr="00AE45F0" w:rsidRDefault="00987B0E" w:rsidP="00E10693">
      <w:pPr>
        <w:rPr>
          <w:b/>
        </w:rPr>
      </w:pPr>
      <w:r>
        <w:rPr>
          <w:b/>
        </w:rPr>
        <w:t>Step 10: Review l</w:t>
      </w:r>
      <w:r w:rsidR="00E10693" w:rsidRPr="00AE45F0">
        <w:rPr>
          <w:b/>
        </w:rPr>
        <w:t xml:space="preserve">essons </w:t>
      </w:r>
      <w:r>
        <w:rPr>
          <w:b/>
        </w:rPr>
        <w:t>l</w:t>
      </w:r>
      <w:r w:rsidR="00E10693" w:rsidRPr="00AE45F0">
        <w:rPr>
          <w:b/>
        </w:rPr>
        <w:t>earned.</w:t>
      </w:r>
    </w:p>
    <w:p w14:paraId="59DCC180" w14:textId="6789E9A1" w:rsidR="00E10693" w:rsidRPr="00E10693" w:rsidRDefault="00E10693" w:rsidP="00E10693">
      <w:r w:rsidRPr="00E10693">
        <w:t>Being able to learn from a current change initiative makes future change initiatives easier to undertake. Having a defined and disciplined approach for capturing what worked and what did not work, along with suggestions for how things could be better, creates a culture of constant improvement where change is not feared but looked to for the opportunities it can bring (Vukotich, 2011).</w:t>
      </w:r>
    </w:p>
    <w:p w14:paraId="41D98874" w14:textId="59529A4E" w:rsidR="00E10693" w:rsidRPr="001256D8" w:rsidRDefault="00E10693" w:rsidP="001256D8">
      <w:pPr>
        <w:pStyle w:val="Nadpis3"/>
        <w:rPr>
          <w:rStyle w:val="Siln"/>
          <w:b w:val="0"/>
          <w:sz w:val="26"/>
        </w:rPr>
      </w:pPr>
      <w:r w:rsidRPr="001256D8">
        <w:rPr>
          <w:rStyle w:val="Siln"/>
          <w:b w:val="0"/>
          <w:sz w:val="26"/>
        </w:rPr>
        <w:lastRenderedPageBreak/>
        <w:t xml:space="preserve">The </w:t>
      </w:r>
      <w:r w:rsidR="00987B0E">
        <w:rPr>
          <w:rStyle w:val="Siln"/>
          <w:b w:val="0"/>
          <w:sz w:val="26"/>
        </w:rPr>
        <w:t>model</w:t>
      </w:r>
      <w:r w:rsidRPr="001256D8">
        <w:rPr>
          <w:rStyle w:val="Siln"/>
          <w:b w:val="0"/>
          <w:sz w:val="26"/>
        </w:rPr>
        <w:t xml:space="preserve"> 7S</w:t>
      </w:r>
    </w:p>
    <w:p w14:paraId="3879B677" w14:textId="15649789" w:rsidR="00E10693" w:rsidRPr="00E10693" w:rsidRDefault="00E10693" w:rsidP="00E10693">
      <w:r w:rsidRPr="00E10693">
        <w:t xml:space="preserve">McKinsey 7s model </w:t>
      </w:r>
      <w:r w:rsidR="00987B0E">
        <w:t xml:space="preserve">(see Figure 3) </w:t>
      </w:r>
      <w:r w:rsidRPr="00E10693">
        <w:t>is</w:t>
      </w:r>
      <w:r w:rsidR="00987B0E">
        <w:t xml:space="preserve"> a </w:t>
      </w:r>
      <w:r w:rsidRPr="00E10693">
        <w:t>tool that analyzes firm’s organizational design by looking at 7 key internal elements: strategy, structure,</w:t>
      </w:r>
      <w:r w:rsidR="00987B0E">
        <w:t xml:space="preserve"> systems, </w:t>
      </w:r>
      <w:r w:rsidRPr="00E10693">
        <w:t>shared values, style, staff</w:t>
      </w:r>
      <w:r w:rsidR="00987B0E">
        <w:t xml:space="preserve"> and </w:t>
      </w:r>
      <w:r w:rsidRPr="00E10693">
        <w:t xml:space="preserve">skills, in order to identify if they are effectively aligned and allow organization to achieve its objectives. </w:t>
      </w:r>
    </w:p>
    <w:p w14:paraId="3059D4F0" w14:textId="5F638D12" w:rsidR="00E10693" w:rsidRPr="00E10693" w:rsidRDefault="00E10693" w:rsidP="00E10693">
      <w:r w:rsidRPr="00E10693">
        <w:t>McKinsey 7s model was developed in 1980</w:t>
      </w:r>
      <w:r w:rsidR="00987B0E">
        <w:t>´</w:t>
      </w:r>
      <w:r w:rsidRPr="00E10693">
        <w:t>s by McKinsey consultants Tom Peters, Robert Waterman and Julien Philips</w:t>
      </w:r>
      <w:r w:rsidR="00987B0E">
        <w:t xml:space="preserve"> with help </w:t>
      </w:r>
      <w:r w:rsidRPr="00E10693">
        <w:t>from Richard Pascale and Anthony G. Athos. Since the introduction, the model has been widely</w:t>
      </w:r>
      <w:r w:rsidR="00987B0E">
        <w:t xml:space="preserve"> used </w:t>
      </w:r>
      <w:r w:rsidRPr="00E10693">
        <w:t>by academics and</w:t>
      </w:r>
      <w:r w:rsidR="00987B0E">
        <w:t xml:space="preserve"> practitioners and</w:t>
      </w:r>
      <w:r w:rsidRPr="00E10693">
        <w:t xml:space="preserve"> remains</w:t>
      </w:r>
      <w:r w:rsidR="00987B0E">
        <w:t xml:space="preserve"> one of the most</w:t>
      </w:r>
      <w:r w:rsidRPr="00E10693">
        <w:t xml:space="preserve"> popular strategic planning tools. The goal of the mo</w:t>
      </w:r>
      <w:r w:rsidR="00987B0E">
        <w:t xml:space="preserve">del was to show how 7 elements of </w:t>
      </w:r>
      <w:r w:rsidRPr="00E10693">
        <w:t>the company</w:t>
      </w:r>
      <w:r w:rsidR="00987B0E">
        <w:t xml:space="preserve"> </w:t>
      </w:r>
      <w:r w:rsidRPr="00E10693">
        <w:t xml:space="preserve">can be aligned together to achieve effectiveness in a company. The key point of the model is that all the seven areas are interconnected and </w:t>
      </w:r>
      <w:r w:rsidR="00987B0E">
        <w:t xml:space="preserve">a </w:t>
      </w:r>
      <w:r w:rsidRPr="00E10693">
        <w:t xml:space="preserve">change </w:t>
      </w:r>
      <w:r w:rsidR="00987B0E">
        <w:t xml:space="preserve">in </w:t>
      </w:r>
      <w:r w:rsidRPr="00E10693">
        <w:t>one area requires change in the rest of a firm f</w:t>
      </w:r>
      <w:r w:rsidR="00987B0E">
        <w:t>or it to function effectively (</w:t>
      </w:r>
      <w:r w:rsidRPr="00E10693">
        <w:t>Analyzing Organizational Structure Based on 7s Model of Mckinsey, 2015).</w:t>
      </w:r>
    </w:p>
    <w:p w14:paraId="2847323F" w14:textId="77777777" w:rsidR="00E10693" w:rsidRPr="00E10693" w:rsidRDefault="00E10693" w:rsidP="00E10693">
      <w:r w:rsidRPr="00E10693">
        <w:rPr>
          <w:noProof/>
        </w:rPr>
        <w:drawing>
          <wp:inline distT="0" distB="0" distL="0" distR="0" wp14:anchorId="05821656" wp14:editId="7095668E">
            <wp:extent cx="2409267" cy="1663292"/>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666" t="25932" r="38535" b="44847"/>
                    <a:stretch/>
                  </pic:blipFill>
                  <pic:spPr bwMode="auto">
                    <a:xfrm>
                      <a:off x="0" y="0"/>
                      <a:ext cx="2420794" cy="1671250"/>
                    </a:xfrm>
                    <a:prstGeom prst="rect">
                      <a:avLst/>
                    </a:prstGeom>
                    <a:ln>
                      <a:noFill/>
                    </a:ln>
                    <a:extLst>
                      <a:ext uri="{53640926-AAD7-44D8-BBD7-CCE9431645EC}">
                        <a14:shadowObscured xmlns:a14="http://schemas.microsoft.com/office/drawing/2010/main"/>
                      </a:ext>
                    </a:extLst>
                  </pic:spPr>
                </pic:pic>
              </a:graphicData>
            </a:graphic>
          </wp:inline>
        </w:drawing>
      </w:r>
      <w:r w:rsidRPr="00E10693">
        <w:t xml:space="preserve"> </w:t>
      </w:r>
    </w:p>
    <w:p w14:paraId="4E5F59A3" w14:textId="44B8D6A3" w:rsidR="00E10693" w:rsidRPr="00E10693" w:rsidRDefault="00987B0E" w:rsidP="00E10693">
      <w:r>
        <w:t>Figure 3 The model 7S, s</w:t>
      </w:r>
      <w:r w:rsidR="00AE45F0">
        <w:t>ource</w:t>
      </w:r>
      <w:r w:rsidR="00E10693" w:rsidRPr="00E10693">
        <w:t>: An Overview of Strategy Development Models and the Ward-Rivani Model, 2009</w:t>
      </w:r>
    </w:p>
    <w:p w14:paraId="584BFD79" w14:textId="06511A47" w:rsidR="00E10693" w:rsidRPr="00E10693" w:rsidRDefault="00E10693" w:rsidP="00E10693">
      <w:r w:rsidRPr="00E10693">
        <w:t>In McKinsey model, the</w:t>
      </w:r>
      <w:r w:rsidR="00B9068A">
        <w:t xml:space="preserve"> </w:t>
      </w:r>
      <w:r w:rsidRPr="00E10693">
        <w:t>seven areas of organization are divided into the</w:t>
      </w:r>
      <w:r w:rsidR="00B9068A">
        <w:t xml:space="preserve"> </w:t>
      </w:r>
      <w:r w:rsidRPr="00E10693">
        <w:t>soft and</w:t>
      </w:r>
      <w:r w:rsidR="00B9068A">
        <w:t xml:space="preserve"> </w:t>
      </w:r>
      <w:r w:rsidRPr="00E10693">
        <w:t xml:space="preserve">hard areas. Strategy, structure and </w:t>
      </w:r>
      <w:r w:rsidR="00B9068A">
        <w:t xml:space="preserve">systems are hard elements </w:t>
      </w:r>
      <w:r w:rsidRPr="00E10693">
        <w:t xml:space="preserve">that </w:t>
      </w:r>
      <w:r w:rsidR="00B9068A">
        <w:t xml:space="preserve">are much </w:t>
      </w:r>
      <w:r w:rsidRPr="00E10693">
        <w:t>easier to identify and manage when compared to soft elements. On the other hand, soft areas, although harder to manage, are the foundation of the organization and are more likely to create the sustained competi</w:t>
      </w:r>
      <w:r w:rsidR="00B9068A">
        <w:t xml:space="preserve">tive advantage (Priest &amp; Gass, </w:t>
      </w:r>
      <w:r w:rsidRPr="00E10693">
        <w:t>2005).</w:t>
      </w:r>
    </w:p>
    <w:p w14:paraId="437C859A" w14:textId="461B19A9" w:rsidR="00E10693" w:rsidRPr="00E10693" w:rsidRDefault="00E10693" w:rsidP="00E10693">
      <w:r w:rsidRPr="00E10693">
        <w:t>7S model is one concept that well known in the world; it analyzes how well an organization is positioned to achieve its intended objective. The model is most often used as a tool to assess and monitor changes in the internal situation of an organization (</w:t>
      </w:r>
      <w:r w:rsidR="00457FF4">
        <w:t>Naipinit et al.</w:t>
      </w:r>
      <w:r w:rsidRPr="00E10693">
        <w:t xml:space="preserve">, 2014). </w:t>
      </w:r>
    </w:p>
    <w:p w14:paraId="742761FF" w14:textId="0D0AC0B3" w:rsidR="00E10693" w:rsidRPr="00E10693" w:rsidRDefault="00B9068A" w:rsidP="00E10693">
      <w:r>
        <w:t xml:space="preserve">The model </w:t>
      </w:r>
      <w:r w:rsidR="00E10693" w:rsidRPr="00E10693">
        <w:t>7S can be used in a wide variety of situations where an alignment perspective is useful:</w:t>
      </w:r>
    </w:p>
    <w:p w14:paraId="25E76C33" w14:textId="75FC48F6" w:rsidR="00E10693" w:rsidRPr="00E10693" w:rsidRDefault="00E10693" w:rsidP="00FA16A7">
      <w:pPr>
        <w:pStyle w:val="Odrka1"/>
        <w:numPr>
          <w:ilvl w:val="0"/>
          <w:numId w:val="10"/>
        </w:numPr>
        <w:ind w:hanging="357"/>
      </w:pPr>
      <w:r w:rsidRPr="00E10693">
        <w:t>Improve the performance of a company.</w:t>
      </w:r>
    </w:p>
    <w:p w14:paraId="3A2E9E0B" w14:textId="69C36EC2" w:rsidR="00E10693" w:rsidRPr="00E10693" w:rsidRDefault="00E10693" w:rsidP="00FA16A7">
      <w:pPr>
        <w:pStyle w:val="Odrka1"/>
        <w:numPr>
          <w:ilvl w:val="0"/>
          <w:numId w:val="10"/>
        </w:numPr>
        <w:ind w:hanging="357"/>
      </w:pPr>
      <w:r w:rsidRPr="00E10693">
        <w:t>Examine the likely effects of future changes within a company.</w:t>
      </w:r>
    </w:p>
    <w:p w14:paraId="2971EAB5" w14:textId="44110DE9" w:rsidR="00E10693" w:rsidRPr="00E10693" w:rsidRDefault="00E10693" w:rsidP="00FA16A7">
      <w:pPr>
        <w:pStyle w:val="Odrka1"/>
        <w:numPr>
          <w:ilvl w:val="0"/>
          <w:numId w:val="10"/>
        </w:numPr>
        <w:ind w:hanging="357"/>
      </w:pPr>
      <w:r w:rsidRPr="00E10693">
        <w:t>Align departments and processes during a merger or acquisition.</w:t>
      </w:r>
    </w:p>
    <w:p w14:paraId="1245EC03" w14:textId="35FB456B" w:rsidR="00E10693" w:rsidRPr="00E10693" w:rsidRDefault="00E10693" w:rsidP="00FA16A7">
      <w:pPr>
        <w:pStyle w:val="Odrka1"/>
        <w:numPr>
          <w:ilvl w:val="0"/>
          <w:numId w:val="10"/>
        </w:numPr>
        <w:ind w:hanging="357"/>
      </w:pPr>
      <w:r w:rsidRPr="00E10693">
        <w:t>Determine how best to implement a proposed strategy (Mišanková &amp; Kočišová, 2014).</w:t>
      </w:r>
    </w:p>
    <w:p w14:paraId="199538F2" w14:textId="172AE66E" w:rsidR="00E10693" w:rsidRPr="00E10693" w:rsidRDefault="00E10693" w:rsidP="00E10693">
      <w:r w:rsidRPr="00E10693">
        <w:rPr>
          <w:b/>
        </w:rPr>
        <w:t>Strategy</w:t>
      </w:r>
      <w:r w:rsidRPr="00E10693">
        <w:t xml:space="preserve"> is the plan of action an organization prepares in response to changes in its</w:t>
      </w:r>
      <w:r w:rsidR="00AE45F0">
        <w:t xml:space="preserve"> </w:t>
      </w:r>
      <w:r w:rsidRPr="00E10693">
        <w:t>external environment. Strategy is differentiated by tactics or operational actions by its</w:t>
      </w:r>
      <w:r w:rsidR="00AE45F0">
        <w:t xml:space="preserve"> </w:t>
      </w:r>
      <w:r w:rsidRPr="00E10693">
        <w:t>nature of being premeditated, well thought through and often practically rehearsed. It deals with essentially three questions, where the organization is at this</w:t>
      </w:r>
      <w:r w:rsidR="00AE45F0">
        <w:t xml:space="preserve"> </w:t>
      </w:r>
      <w:r w:rsidRPr="00E10693">
        <w:t>moment in time, where the organization wants to be in a particular length of time and</w:t>
      </w:r>
      <w:r w:rsidR="00AE45F0">
        <w:t xml:space="preserve"> </w:t>
      </w:r>
      <w:r w:rsidRPr="00E10693">
        <w:t>how to get there. Thus, strategy is designed to transform the firm from the present position to the new position described by objectives, subject to constraints of the</w:t>
      </w:r>
      <w:r w:rsidR="00AE45F0">
        <w:t xml:space="preserve"> </w:t>
      </w:r>
      <w:r w:rsidRPr="00E10693">
        <w:t xml:space="preserve">capabilities or the </w:t>
      </w:r>
      <w:r w:rsidRPr="002A193D">
        <w:t>potential (</w:t>
      </w:r>
      <w:r w:rsidR="00B9068A" w:rsidRPr="002A193D">
        <w:t>Maru</w:t>
      </w:r>
      <w:r w:rsidRPr="002A193D">
        <w:t>, 2015).</w:t>
      </w:r>
    </w:p>
    <w:p w14:paraId="4CE4B4E6" w14:textId="425555AF" w:rsidR="00E10693" w:rsidRPr="00E10693" w:rsidRDefault="00E10693" w:rsidP="00E10693">
      <w:r w:rsidRPr="00E10693">
        <w:rPr>
          <w:b/>
        </w:rPr>
        <w:t>Structure</w:t>
      </w:r>
      <w:r w:rsidRPr="00E10693">
        <w:t xml:space="preserve"> represents the way business divisions and units are organized and includes the information of who is accountable to whom.</w:t>
      </w:r>
      <w:r w:rsidR="00B9068A">
        <w:t xml:space="preserve"> In</w:t>
      </w:r>
      <w:r w:rsidRPr="00E10693">
        <w:t xml:space="preserve"> other words,</w:t>
      </w:r>
      <w:r w:rsidR="00B9068A">
        <w:t xml:space="preserve"> structure is </w:t>
      </w:r>
      <w:r w:rsidRPr="00E10693">
        <w:t>the organizational chart of the firm. It is also one of the most visible and easy to change elements of the framework.</w:t>
      </w:r>
    </w:p>
    <w:p w14:paraId="07D5BDB3" w14:textId="67AA8CDA" w:rsidR="00E10693" w:rsidRPr="00E10693" w:rsidRDefault="00E10693" w:rsidP="00E10693">
      <w:r w:rsidRPr="00E10693">
        <w:rPr>
          <w:b/>
        </w:rPr>
        <w:t>Systems</w:t>
      </w:r>
      <w:r w:rsidRPr="00E10693">
        <w:t xml:space="preserve"> are the processes and procedures of the company, which reveal business’ daily activities and how decisions are made. Systems are the area of</w:t>
      </w:r>
      <w:r w:rsidR="00B9068A">
        <w:t xml:space="preserve"> </w:t>
      </w:r>
      <w:r w:rsidRPr="00E10693">
        <w:t xml:space="preserve">the firm that determines how </w:t>
      </w:r>
      <w:r w:rsidR="00B9068A">
        <w:t xml:space="preserve">business is done and it should </w:t>
      </w:r>
      <w:r w:rsidRPr="00E10693">
        <w:t>be the main focus for</w:t>
      </w:r>
      <w:r w:rsidR="00B9068A">
        <w:t xml:space="preserve"> managers </w:t>
      </w:r>
      <w:r w:rsidRPr="00E10693">
        <w:t>during organizational change.</w:t>
      </w:r>
    </w:p>
    <w:p w14:paraId="4EA2E38D" w14:textId="215F9848" w:rsidR="00E10693" w:rsidRPr="00E10693" w:rsidRDefault="00E10693" w:rsidP="00E10693">
      <w:r w:rsidRPr="00E10693">
        <w:rPr>
          <w:b/>
        </w:rPr>
        <w:t>Skills</w:t>
      </w:r>
      <w:r w:rsidRPr="00E10693">
        <w:t xml:space="preserve"> are the abilities that firm’s employees perform very well. They also include capabilities</w:t>
      </w:r>
      <w:r w:rsidR="00B9068A">
        <w:t xml:space="preserve"> and</w:t>
      </w:r>
      <w:r w:rsidRPr="00E10693">
        <w:t xml:space="preserve"> competences. During organizational change, the question often arises of what</w:t>
      </w:r>
      <w:r w:rsidR="00B9068A">
        <w:t xml:space="preserve"> skills the company will really</w:t>
      </w:r>
      <w:r w:rsidRPr="00E10693">
        <w:t xml:space="preserve"> need to reinforce its new strategy or new structure. </w:t>
      </w:r>
    </w:p>
    <w:p w14:paraId="5C923397" w14:textId="162623FE" w:rsidR="00E10693" w:rsidRPr="00E10693" w:rsidRDefault="00E10693" w:rsidP="00E10693">
      <w:r w:rsidRPr="00E10693">
        <w:rPr>
          <w:b/>
        </w:rPr>
        <w:lastRenderedPageBreak/>
        <w:t>Staff</w:t>
      </w:r>
      <w:r w:rsidRPr="00E10693">
        <w:t xml:space="preserve"> element is concerned with what type and how many employees an organ</w:t>
      </w:r>
      <w:r w:rsidR="00B9068A">
        <w:t>ization will need and how they</w:t>
      </w:r>
      <w:r w:rsidRPr="00E10693">
        <w:t xml:space="preserve"> will be recruited, trained, motivated and rewarded.</w:t>
      </w:r>
    </w:p>
    <w:p w14:paraId="66C01986" w14:textId="0E525C3E" w:rsidR="00E10693" w:rsidRPr="00E10693" w:rsidRDefault="00E10693" w:rsidP="00E10693">
      <w:r w:rsidRPr="00E10693">
        <w:rPr>
          <w:b/>
        </w:rPr>
        <w:t>Style</w:t>
      </w:r>
      <w:r w:rsidRPr="00E10693">
        <w:t xml:space="preserve"> represents</w:t>
      </w:r>
      <w:r w:rsidR="00B9068A">
        <w:t xml:space="preserve"> the </w:t>
      </w:r>
      <w:r w:rsidRPr="00E10693">
        <w:t>way the</w:t>
      </w:r>
      <w:r w:rsidR="00B9068A">
        <w:t xml:space="preserve"> company </w:t>
      </w:r>
      <w:r w:rsidRPr="00E10693">
        <w:t xml:space="preserve">is </w:t>
      </w:r>
      <w:r w:rsidR="00B9068A">
        <w:t xml:space="preserve">managed </w:t>
      </w:r>
      <w:r w:rsidRPr="00E10693">
        <w:t>by top-level managers,</w:t>
      </w:r>
      <w:r w:rsidR="00B9068A">
        <w:t xml:space="preserve"> how</w:t>
      </w:r>
      <w:r w:rsidRPr="00E10693">
        <w:t xml:space="preserve"> they interact,</w:t>
      </w:r>
      <w:r w:rsidR="00B9068A">
        <w:t xml:space="preserve"> what </w:t>
      </w:r>
      <w:r w:rsidRPr="00E10693">
        <w:t>actions do they take and their symbolic value. In other words, it is the management style of company’s leaders.</w:t>
      </w:r>
    </w:p>
    <w:p w14:paraId="027CB6EB" w14:textId="732E1CA2" w:rsidR="00E10693" w:rsidRPr="00E10693" w:rsidRDefault="00E10693" w:rsidP="00E10693">
      <w:r w:rsidRPr="00E10693">
        <w:rPr>
          <w:b/>
        </w:rPr>
        <w:t xml:space="preserve">Shared </w:t>
      </w:r>
      <w:r w:rsidR="00B9068A">
        <w:rPr>
          <w:b/>
        </w:rPr>
        <w:t>v</w:t>
      </w:r>
      <w:r w:rsidRPr="00E10693">
        <w:rPr>
          <w:b/>
        </w:rPr>
        <w:t>alues</w:t>
      </w:r>
      <w:r w:rsidRPr="00E10693">
        <w:t xml:space="preserve"> are at the core of McKinsey 7s model. Theyare the</w:t>
      </w:r>
      <w:r w:rsidR="00B9068A">
        <w:t xml:space="preserve"> norms and </w:t>
      </w:r>
      <w:r w:rsidRPr="00E10693">
        <w:t xml:space="preserve">standards that guide employee behavior and company actions and thus, are the foundation of </w:t>
      </w:r>
      <w:r w:rsidRPr="002A193D">
        <w:t>every organization</w:t>
      </w:r>
      <w:r w:rsidR="005C2BC5" w:rsidRPr="002A193D">
        <w:rPr>
          <w:rFonts w:ascii="Times New Roman" w:hAnsi="Times New Roman"/>
          <w:color w:val="auto"/>
          <w:sz w:val="24"/>
          <w:szCs w:val="24"/>
        </w:rPr>
        <w:t xml:space="preserve"> </w:t>
      </w:r>
      <w:r w:rsidR="005C2BC5" w:rsidRPr="002A193D">
        <w:t>(</w:t>
      </w:r>
      <w:r w:rsidR="002A193D" w:rsidRPr="002A193D">
        <w:t>Ravanfar</w:t>
      </w:r>
      <w:r w:rsidR="005C2BC5" w:rsidRPr="002A193D">
        <w:t>, 2015).</w:t>
      </w:r>
    </w:p>
    <w:p w14:paraId="0FD78954" w14:textId="12F9FE36" w:rsidR="00E10693" w:rsidRPr="00E47EFD" w:rsidRDefault="00E10693" w:rsidP="001256D8">
      <w:pPr>
        <w:pStyle w:val="Nadpis3"/>
        <w:rPr>
          <w:rStyle w:val="Siln"/>
          <w:b w:val="0"/>
          <w:sz w:val="26"/>
        </w:rPr>
      </w:pPr>
      <w:r w:rsidRPr="00E47EFD">
        <w:rPr>
          <w:rStyle w:val="Siln"/>
          <w:b w:val="0"/>
          <w:sz w:val="26"/>
        </w:rPr>
        <w:t>EFQM model</w:t>
      </w:r>
    </w:p>
    <w:p w14:paraId="0AF7325E" w14:textId="1A43D773" w:rsidR="00E10693" w:rsidRPr="00E10693" w:rsidRDefault="00E10693" w:rsidP="00E10693">
      <w:r w:rsidRPr="00E10693">
        <w:t>The model consists of nine criteria as shown in</w:t>
      </w:r>
      <w:r>
        <w:t xml:space="preserve"> </w:t>
      </w:r>
      <w:r w:rsidR="00B9068A">
        <w:t>F</w:t>
      </w:r>
      <w:r w:rsidRPr="00E10693">
        <w:t xml:space="preserve">igure </w:t>
      </w:r>
      <w:r w:rsidR="00B9068A">
        <w:t>4</w:t>
      </w:r>
      <w:r w:rsidRPr="00E10693">
        <w:t xml:space="preserve"> and is supposed to reflect the</w:t>
      </w:r>
      <w:r>
        <w:t xml:space="preserve"> </w:t>
      </w:r>
      <w:r w:rsidRPr="00E10693">
        <w:t>following eight fundamental concepts (EFQM,</w:t>
      </w:r>
      <w:r>
        <w:t xml:space="preserve"> </w:t>
      </w:r>
      <w:r w:rsidRPr="00E10693">
        <w:t>1999):</w:t>
      </w:r>
    </w:p>
    <w:p w14:paraId="48540203" w14:textId="7352687D" w:rsidR="00E10693" w:rsidRPr="00E10693" w:rsidRDefault="00B9068A" w:rsidP="00FA16A7">
      <w:pPr>
        <w:pStyle w:val="Odrka1"/>
        <w:numPr>
          <w:ilvl w:val="0"/>
          <w:numId w:val="10"/>
        </w:numPr>
        <w:ind w:hanging="357"/>
      </w:pPr>
      <w:r>
        <w:t>results o</w:t>
      </w:r>
      <w:r w:rsidR="00E10693" w:rsidRPr="00E10693">
        <w:t>rientation</w:t>
      </w:r>
      <w:r>
        <w:t>,</w:t>
      </w:r>
    </w:p>
    <w:p w14:paraId="59DE10F5" w14:textId="24DABBF1" w:rsidR="00E10693" w:rsidRPr="00E10693" w:rsidRDefault="00B9068A" w:rsidP="00FA16A7">
      <w:pPr>
        <w:pStyle w:val="Odrka1"/>
        <w:numPr>
          <w:ilvl w:val="0"/>
          <w:numId w:val="10"/>
        </w:numPr>
        <w:ind w:hanging="357"/>
      </w:pPr>
      <w:r>
        <w:t>c</w:t>
      </w:r>
      <w:r w:rsidR="00E10693" w:rsidRPr="00E10693">
        <w:t xml:space="preserve">ustomer </w:t>
      </w:r>
      <w:r>
        <w:t>f</w:t>
      </w:r>
      <w:r w:rsidR="00E10693" w:rsidRPr="00E10693">
        <w:t>ocus</w:t>
      </w:r>
      <w:r>
        <w:t>,</w:t>
      </w:r>
    </w:p>
    <w:p w14:paraId="373D7CCB" w14:textId="17D590DC" w:rsidR="00E10693" w:rsidRPr="00E10693" w:rsidRDefault="00B9068A" w:rsidP="00FA16A7">
      <w:pPr>
        <w:pStyle w:val="Odrka1"/>
        <w:numPr>
          <w:ilvl w:val="0"/>
          <w:numId w:val="10"/>
        </w:numPr>
        <w:ind w:hanging="357"/>
      </w:pPr>
      <w:r>
        <w:t>leadership &amp; c</w:t>
      </w:r>
      <w:r w:rsidR="00E10693" w:rsidRPr="00E10693">
        <w:t xml:space="preserve">onstancy of </w:t>
      </w:r>
      <w:r>
        <w:t>p</w:t>
      </w:r>
      <w:r w:rsidR="00E10693" w:rsidRPr="00E10693">
        <w:t>urpose</w:t>
      </w:r>
      <w:r>
        <w:t>,</w:t>
      </w:r>
    </w:p>
    <w:p w14:paraId="4CE93FE7" w14:textId="77324A4A" w:rsidR="00E10693" w:rsidRPr="00E10693" w:rsidRDefault="00B9068A" w:rsidP="00FA16A7">
      <w:pPr>
        <w:pStyle w:val="Odrka1"/>
        <w:numPr>
          <w:ilvl w:val="0"/>
          <w:numId w:val="10"/>
        </w:numPr>
        <w:ind w:hanging="357"/>
      </w:pPr>
      <w:r>
        <w:t>m</w:t>
      </w:r>
      <w:r w:rsidR="00E10693" w:rsidRPr="00E10693">
        <w:t>ana</w:t>
      </w:r>
      <w:r>
        <w:t>gement by processes &amp; f</w:t>
      </w:r>
      <w:r w:rsidR="00E10693" w:rsidRPr="00E10693">
        <w:t>acts</w:t>
      </w:r>
      <w:r>
        <w:t>,</w:t>
      </w:r>
    </w:p>
    <w:p w14:paraId="2B4557B0" w14:textId="287EB173" w:rsidR="00E10693" w:rsidRPr="00E10693" w:rsidRDefault="00B9068A" w:rsidP="00FA16A7">
      <w:pPr>
        <w:pStyle w:val="Odrka1"/>
        <w:numPr>
          <w:ilvl w:val="0"/>
          <w:numId w:val="10"/>
        </w:numPr>
        <w:ind w:hanging="357"/>
      </w:pPr>
      <w:r>
        <w:t>development &amp; i</w:t>
      </w:r>
      <w:r w:rsidR="00E10693" w:rsidRPr="00E10693">
        <w:t>nvolvement</w:t>
      </w:r>
      <w:r>
        <w:t>,</w:t>
      </w:r>
    </w:p>
    <w:p w14:paraId="5AC113AD" w14:textId="757BD753" w:rsidR="00E10693" w:rsidRPr="00E10693" w:rsidRDefault="00B9068A" w:rsidP="00FA16A7">
      <w:pPr>
        <w:pStyle w:val="Odrka1"/>
        <w:numPr>
          <w:ilvl w:val="0"/>
          <w:numId w:val="10"/>
        </w:numPr>
        <w:ind w:hanging="357"/>
      </w:pPr>
      <w:r>
        <w:t>continuous learning, i</w:t>
      </w:r>
      <w:r w:rsidR="00E10693" w:rsidRPr="00E10693">
        <w:t>nnovation &amp;</w:t>
      </w:r>
      <w:r w:rsidR="008B466A">
        <w:t xml:space="preserve"> </w:t>
      </w:r>
      <w:r>
        <w:t>i</w:t>
      </w:r>
      <w:r w:rsidR="00E10693" w:rsidRPr="00E10693">
        <w:t>mprovement</w:t>
      </w:r>
      <w:r>
        <w:t>,</w:t>
      </w:r>
    </w:p>
    <w:p w14:paraId="3C1CB914" w14:textId="2AE1FF47" w:rsidR="00E10693" w:rsidRPr="00E10693" w:rsidRDefault="00B9068A" w:rsidP="00FA16A7">
      <w:pPr>
        <w:pStyle w:val="Odrka1"/>
        <w:numPr>
          <w:ilvl w:val="0"/>
          <w:numId w:val="10"/>
        </w:numPr>
        <w:ind w:hanging="357"/>
      </w:pPr>
      <w:r>
        <w:t>partnership d</w:t>
      </w:r>
      <w:r w:rsidR="00E10693" w:rsidRPr="00E10693">
        <w:t>evelopment</w:t>
      </w:r>
      <w:r>
        <w:t>,</w:t>
      </w:r>
    </w:p>
    <w:p w14:paraId="34F4F6F4" w14:textId="326D1E82" w:rsidR="00E10693" w:rsidRPr="00E10693" w:rsidRDefault="00B9068A" w:rsidP="00FA16A7">
      <w:pPr>
        <w:pStyle w:val="Odrka1"/>
        <w:numPr>
          <w:ilvl w:val="0"/>
          <w:numId w:val="10"/>
        </w:numPr>
        <w:ind w:hanging="357"/>
      </w:pPr>
      <w:r>
        <w:t>public r</w:t>
      </w:r>
      <w:r w:rsidR="00E10693" w:rsidRPr="00E10693">
        <w:t>esponsibility</w:t>
      </w:r>
      <w:r>
        <w:t>.</w:t>
      </w:r>
    </w:p>
    <w:p w14:paraId="0040C50D" w14:textId="2264211B" w:rsidR="00E10693" w:rsidRDefault="00B9068A" w:rsidP="00E10693">
      <w:r>
        <w:t>The rationale behind the EFQM e</w:t>
      </w:r>
      <w:r w:rsidR="00E10693" w:rsidRPr="00E10693">
        <w:t>xcellence</w:t>
      </w:r>
      <w:r w:rsidR="00E10693">
        <w:t xml:space="preserve"> </w:t>
      </w:r>
      <w:r>
        <w:t>m</w:t>
      </w:r>
      <w:r w:rsidR="00E10693" w:rsidRPr="00E10693">
        <w:t>odel is that some causal relationship between</w:t>
      </w:r>
      <w:r w:rsidR="00E10693">
        <w:t xml:space="preserve"> </w:t>
      </w:r>
      <w:r w:rsidR="00E10693" w:rsidRPr="00E10693">
        <w:t>these eight fundamental concepts is assumed</w:t>
      </w:r>
      <w:r w:rsidR="00E10693">
        <w:t xml:space="preserve"> </w:t>
      </w:r>
      <w:r w:rsidR="00E10693" w:rsidRPr="00E10693">
        <w:t>and that this relationship must be reflected in</w:t>
      </w:r>
      <w:r w:rsidR="00E10693">
        <w:t xml:space="preserve"> </w:t>
      </w:r>
      <w:r w:rsidR="00E10693" w:rsidRPr="00E10693">
        <w:t>the model as a causal relationship between the</w:t>
      </w:r>
      <w:r w:rsidR="00E10693">
        <w:t xml:space="preserve"> </w:t>
      </w:r>
      <w:r w:rsidR="00E10693" w:rsidRPr="00E10693">
        <w:t>enabler and the result criteria</w:t>
      </w:r>
      <w:r>
        <w:t xml:space="preserve"> (EFQM, 1999).</w:t>
      </w:r>
    </w:p>
    <w:p w14:paraId="102CC9B1" w14:textId="1C848C3A" w:rsidR="00E10693" w:rsidRDefault="00E10693" w:rsidP="00CF3EBD">
      <w:r w:rsidRPr="00E10693">
        <w:rPr>
          <w:noProof/>
        </w:rPr>
        <w:drawing>
          <wp:inline distT="0" distB="0" distL="0" distR="0" wp14:anchorId="4E03B3BD" wp14:editId="3C5938D5">
            <wp:extent cx="4560822" cy="2489672"/>
            <wp:effectExtent l="0" t="0" r="0" b="6350"/>
            <wp:docPr id="3" name="Obrázek 3" descr="EFQM model with weights and relationships between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QM model with weights and relationships between criter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5615" cy="2492288"/>
                    </a:xfrm>
                    <a:prstGeom prst="rect">
                      <a:avLst/>
                    </a:prstGeom>
                    <a:noFill/>
                    <a:ln>
                      <a:noFill/>
                    </a:ln>
                  </pic:spPr>
                </pic:pic>
              </a:graphicData>
            </a:graphic>
          </wp:inline>
        </w:drawing>
      </w:r>
    </w:p>
    <w:p w14:paraId="7656D7EE" w14:textId="7CA6BE77" w:rsidR="00B9068A" w:rsidRDefault="00B9068A" w:rsidP="00E10693">
      <w:r>
        <w:t>Figure 4 EFQM model, source: EFQM, 1999</w:t>
      </w:r>
    </w:p>
    <w:p w14:paraId="33F7DA7A" w14:textId="2409DBF1" w:rsidR="00E10693" w:rsidRDefault="00B9068A" w:rsidP="00E10693">
      <w:r>
        <w:t>The m</w:t>
      </w:r>
      <w:r w:rsidR="00E10693">
        <w:t xml:space="preserve">odel is a non-prescriptive framework that recognises that there are many approaches to achieving sustainable excellence. Within this non-prescriptive approach there are some ‘fundamental concepts’ which underpin the EFQM </w:t>
      </w:r>
      <w:r>
        <w:t>m</w:t>
      </w:r>
      <w:r w:rsidR="00E10693">
        <w:t>odel. The source for the following descriptions of those fundamental principles is the British Quality Foundation (BQF):</w:t>
      </w:r>
    </w:p>
    <w:p w14:paraId="03E09BBC" w14:textId="2947814C" w:rsidR="00E10693" w:rsidRDefault="00E10693" w:rsidP="00FA16A7">
      <w:pPr>
        <w:pStyle w:val="Odrka1"/>
        <w:numPr>
          <w:ilvl w:val="0"/>
          <w:numId w:val="10"/>
        </w:numPr>
        <w:ind w:hanging="357"/>
      </w:pPr>
      <w:r>
        <w:t>Results orientation</w:t>
      </w:r>
      <w:r w:rsidR="00AE45F0">
        <w:t xml:space="preserve"> - </w:t>
      </w:r>
      <w:r>
        <w:t>Excellence is achieving results that delight the organisation’s stakeholders</w:t>
      </w:r>
      <w:r w:rsidR="00B9068A">
        <w:t>.</w:t>
      </w:r>
    </w:p>
    <w:p w14:paraId="74CBCEDB" w14:textId="599BFAE8" w:rsidR="00E10693" w:rsidRDefault="00E10693" w:rsidP="00FA16A7">
      <w:pPr>
        <w:pStyle w:val="Odrka1"/>
        <w:numPr>
          <w:ilvl w:val="0"/>
          <w:numId w:val="10"/>
        </w:numPr>
        <w:ind w:hanging="357"/>
      </w:pPr>
      <w:r>
        <w:t>Customer focus</w:t>
      </w:r>
      <w:r w:rsidR="00AE45F0">
        <w:t xml:space="preserve"> - </w:t>
      </w:r>
      <w:r>
        <w:t>Excellence is creating sustainable customer value.</w:t>
      </w:r>
    </w:p>
    <w:p w14:paraId="24E4361B" w14:textId="6177519E" w:rsidR="00E10693" w:rsidRDefault="00E10693" w:rsidP="00FA16A7">
      <w:pPr>
        <w:pStyle w:val="Odrka1"/>
        <w:numPr>
          <w:ilvl w:val="0"/>
          <w:numId w:val="10"/>
        </w:numPr>
        <w:ind w:hanging="357"/>
      </w:pPr>
      <w:r>
        <w:t>Leadership and constancy of purpose</w:t>
      </w:r>
      <w:r w:rsidR="00AE45F0">
        <w:t xml:space="preserve"> - </w:t>
      </w:r>
      <w:r>
        <w:t>Excellence is visionary and inspirational leadership, coupled with constancy of purpose.</w:t>
      </w:r>
    </w:p>
    <w:p w14:paraId="5AC0AC9F" w14:textId="74CEDC18" w:rsidR="00E10693" w:rsidRDefault="00E10693" w:rsidP="00FA16A7">
      <w:pPr>
        <w:pStyle w:val="Odrka1"/>
        <w:numPr>
          <w:ilvl w:val="0"/>
          <w:numId w:val="10"/>
        </w:numPr>
        <w:ind w:hanging="357"/>
      </w:pPr>
      <w:r>
        <w:t>Management by processes and facts</w:t>
      </w:r>
      <w:r w:rsidR="00AE45F0">
        <w:t xml:space="preserve"> - </w:t>
      </w:r>
      <w:r>
        <w:t>Excellence is managing the organisation through a set of interdependent and interrelated</w:t>
      </w:r>
      <w:r w:rsidR="001256D8">
        <w:t xml:space="preserve"> </w:t>
      </w:r>
      <w:r>
        <w:t>systems, processes and facts.</w:t>
      </w:r>
    </w:p>
    <w:p w14:paraId="2BC029DE" w14:textId="4A282E69" w:rsidR="00E10693" w:rsidRDefault="00E10693" w:rsidP="00FA16A7">
      <w:pPr>
        <w:pStyle w:val="Odrka1"/>
        <w:numPr>
          <w:ilvl w:val="0"/>
          <w:numId w:val="10"/>
        </w:numPr>
        <w:ind w:hanging="357"/>
      </w:pPr>
      <w:r>
        <w:t>People development and involvement</w:t>
      </w:r>
      <w:r w:rsidR="00AE45F0">
        <w:t xml:space="preserve"> - </w:t>
      </w:r>
      <w:r>
        <w:t>Excellence is maximising the contribution of employees through their development and</w:t>
      </w:r>
      <w:r w:rsidR="001256D8">
        <w:t xml:space="preserve"> </w:t>
      </w:r>
      <w:r>
        <w:t>involvement.</w:t>
      </w:r>
    </w:p>
    <w:p w14:paraId="793F9B44" w14:textId="36A139C9" w:rsidR="00E10693" w:rsidRDefault="00E10693" w:rsidP="00FA16A7">
      <w:pPr>
        <w:pStyle w:val="Odrka1"/>
        <w:numPr>
          <w:ilvl w:val="0"/>
          <w:numId w:val="10"/>
        </w:numPr>
        <w:ind w:hanging="357"/>
      </w:pPr>
      <w:r>
        <w:lastRenderedPageBreak/>
        <w:t>Continuous learning, innovation and improvement</w:t>
      </w:r>
      <w:r w:rsidR="00AE45F0">
        <w:t xml:space="preserve"> - </w:t>
      </w:r>
      <w:r>
        <w:t>Excellence is challenging the status quo and effecting change by using learning to</w:t>
      </w:r>
      <w:r w:rsidR="001256D8">
        <w:t xml:space="preserve"> </w:t>
      </w:r>
      <w:r>
        <w:t>create innovation and improvement opportunities.</w:t>
      </w:r>
    </w:p>
    <w:p w14:paraId="2E9D95BD" w14:textId="1112D32D" w:rsidR="00E10693" w:rsidRDefault="00E10693" w:rsidP="00FA16A7">
      <w:pPr>
        <w:pStyle w:val="Odrka1"/>
        <w:numPr>
          <w:ilvl w:val="0"/>
          <w:numId w:val="10"/>
        </w:numPr>
        <w:ind w:hanging="357"/>
      </w:pPr>
      <w:r>
        <w:t>Partnership development</w:t>
      </w:r>
      <w:r w:rsidR="00AE45F0">
        <w:t xml:space="preserve"> - </w:t>
      </w:r>
      <w:r>
        <w:t>Excellence is developing and maintaining value-adding partnerships.</w:t>
      </w:r>
    </w:p>
    <w:p w14:paraId="4ED6E5AD" w14:textId="793E15DD" w:rsidR="00E10693" w:rsidRDefault="00E10693" w:rsidP="00FA16A7">
      <w:pPr>
        <w:pStyle w:val="Odrka1"/>
        <w:numPr>
          <w:ilvl w:val="0"/>
          <w:numId w:val="10"/>
        </w:numPr>
        <w:ind w:hanging="357"/>
      </w:pPr>
      <w:r>
        <w:t>Corporate social responsibility</w:t>
      </w:r>
      <w:r w:rsidR="00AE45F0">
        <w:t xml:space="preserve"> - </w:t>
      </w:r>
      <w:r>
        <w:t>Excellence is exceeding the minimum regulatory framework in which the organisation</w:t>
      </w:r>
      <w:r w:rsidR="001256D8">
        <w:t xml:space="preserve"> </w:t>
      </w:r>
      <w:r>
        <w:t>operates and to strive to understand and respond to the expectations of their stakeholders</w:t>
      </w:r>
      <w:r w:rsidR="001256D8">
        <w:t xml:space="preserve"> </w:t>
      </w:r>
      <w:r>
        <w:t>in society</w:t>
      </w:r>
      <w:r w:rsidR="002A193D">
        <w:t xml:space="preserve"> (BQF, 1999)</w:t>
      </w:r>
      <w:r>
        <w:t>.</w:t>
      </w:r>
      <w:r w:rsidR="002C2C78">
        <w:t xml:space="preserve"> </w:t>
      </w:r>
    </w:p>
    <w:p w14:paraId="29957817" w14:textId="6AB9A890" w:rsidR="001256D8" w:rsidRPr="00E47EFD" w:rsidRDefault="001256D8" w:rsidP="001256D8">
      <w:pPr>
        <w:pStyle w:val="Nadpis2"/>
        <w:ind w:left="708" w:hanging="578"/>
        <w:rPr>
          <w:rStyle w:val="Siln"/>
          <w:b w:val="0"/>
          <w:sz w:val="28"/>
        </w:rPr>
      </w:pPr>
      <w:bookmarkStart w:id="9" w:name="_Toc536693866"/>
      <w:r w:rsidRPr="00E47EFD">
        <w:rPr>
          <w:rStyle w:val="Siln"/>
          <w:b w:val="0"/>
          <w:sz w:val="28"/>
        </w:rPr>
        <w:t>Questions to repetition</w:t>
      </w:r>
      <w:bookmarkEnd w:id="9"/>
    </w:p>
    <w:p w14:paraId="61EAD2F7" w14:textId="57A0B10C" w:rsidR="001256D8" w:rsidRPr="001256D8" w:rsidRDefault="001256D8" w:rsidP="00FA16A7">
      <w:pPr>
        <w:pStyle w:val="Odrka1"/>
        <w:numPr>
          <w:ilvl w:val="0"/>
          <w:numId w:val="13"/>
        </w:numPr>
      </w:pPr>
      <w:r w:rsidRPr="001256D8">
        <w:t>Define the concept –</w:t>
      </w:r>
      <w:r w:rsidR="00AE45F0">
        <w:t xml:space="preserve"> </w:t>
      </w:r>
      <w:r w:rsidRPr="001256D8">
        <w:t>change</w:t>
      </w:r>
      <w:r w:rsidR="00AE45F0">
        <w:t>.</w:t>
      </w:r>
    </w:p>
    <w:p w14:paraId="08AC3CEE" w14:textId="65D137EF" w:rsidR="001256D8" w:rsidRPr="001256D8" w:rsidRDefault="001256D8" w:rsidP="00FA16A7">
      <w:pPr>
        <w:pStyle w:val="Odrka1"/>
        <w:numPr>
          <w:ilvl w:val="0"/>
          <w:numId w:val="13"/>
        </w:numPr>
      </w:pPr>
      <w:r w:rsidRPr="001256D8">
        <w:t>Explain 3 attitudes to the changes</w:t>
      </w:r>
      <w:r w:rsidR="00AE45F0">
        <w:t>.</w:t>
      </w:r>
    </w:p>
    <w:p w14:paraId="52AA18DA" w14:textId="27C190E7" w:rsidR="001256D8" w:rsidRPr="001256D8" w:rsidRDefault="001256D8" w:rsidP="00FA16A7">
      <w:pPr>
        <w:pStyle w:val="Odrka1"/>
        <w:numPr>
          <w:ilvl w:val="0"/>
          <w:numId w:val="13"/>
        </w:numPr>
      </w:pPr>
      <w:r w:rsidRPr="001256D8">
        <w:t>Define the concept-management of changes</w:t>
      </w:r>
      <w:r w:rsidR="00AE45F0">
        <w:t>.</w:t>
      </w:r>
    </w:p>
    <w:p w14:paraId="62884B58" w14:textId="39DDE696" w:rsidR="001256D8" w:rsidRPr="001256D8" w:rsidRDefault="001256D8" w:rsidP="00FA16A7">
      <w:pPr>
        <w:pStyle w:val="Odrka1"/>
        <w:numPr>
          <w:ilvl w:val="0"/>
          <w:numId w:val="13"/>
        </w:numPr>
      </w:pPr>
      <w:r w:rsidRPr="001256D8">
        <w:t>What are 3 spheres of usage ot the concept –</w:t>
      </w:r>
      <w:r w:rsidR="00AE45F0">
        <w:t xml:space="preserve"> </w:t>
      </w:r>
      <w:r w:rsidRPr="001256D8">
        <w:t>management of changes</w:t>
      </w:r>
      <w:r w:rsidR="00AE45F0">
        <w:t>.</w:t>
      </w:r>
    </w:p>
    <w:p w14:paraId="21BF5B3E" w14:textId="5EA4EEA2" w:rsidR="001256D8" w:rsidRPr="001256D8" w:rsidRDefault="001256D8" w:rsidP="00FA16A7">
      <w:pPr>
        <w:pStyle w:val="Odrka1"/>
        <w:numPr>
          <w:ilvl w:val="0"/>
          <w:numId w:val="13"/>
        </w:numPr>
      </w:pPr>
      <w:r w:rsidRPr="001256D8">
        <w:t>Name 4 principles of management of change</w:t>
      </w:r>
      <w:r w:rsidR="00AE45F0">
        <w:t>.</w:t>
      </w:r>
    </w:p>
    <w:p w14:paraId="451C1F0F" w14:textId="06E38515" w:rsidR="001256D8" w:rsidRPr="001256D8" w:rsidRDefault="001256D8" w:rsidP="00FA16A7">
      <w:pPr>
        <w:pStyle w:val="Odrka1"/>
        <w:numPr>
          <w:ilvl w:val="0"/>
          <w:numId w:val="13"/>
        </w:numPr>
      </w:pPr>
      <w:r w:rsidRPr="001256D8">
        <w:t>Characterize manager</w:t>
      </w:r>
      <w:r w:rsidR="006E7121">
        <w:t>´s</w:t>
      </w:r>
      <w:r w:rsidRPr="001256D8">
        <w:t xml:space="preserve"> position in the process of management of changes</w:t>
      </w:r>
      <w:r w:rsidR="00AE45F0">
        <w:t>.</w:t>
      </w:r>
    </w:p>
    <w:p w14:paraId="62E04B81" w14:textId="355F7881" w:rsidR="001256D8" w:rsidRPr="001256D8" w:rsidRDefault="001256D8" w:rsidP="00FA16A7">
      <w:pPr>
        <w:pStyle w:val="Odrka1"/>
        <w:numPr>
          <w:ilvl w:val="0"/>
          <w:numId w:val="13"/>
        </w:numPr>
      </w:pPr>
      <w:r w:rsidRPr="001256D8">
        <w:t>What is the aim of changes and how  should be defined?</w:t>
      </w:r>
    </w:p>
    <w:p w14:paraId="51BD7186" w14:textId="42561206" w:rsidR="001256D8" w:rsidRPr="001256D8" w:rsidRDefault="001256D8" w:rsidP="00FA16A7">
      <w:pPr>
        <w:pStyle w:val="Odrka1"/>
        <w:numPr>
          <w:ilvl w:val="0"/>
          <w:numId w:val="13"/>
        </w:numPr>
      </w:pPr>
      <w:r w:rsidRPr="001256D8">
        <w:t>What is success?</w:t>
      </w:r>
      <w:r w:rsidR="006E7121">
        <w:t xml:space="preserve"> </w:t>
      </w:r>
      <w:r w:rsidRPr="001256D8">
        <w:t>What factors of success do you know?</w:t>
      </w:r>
    </w:p>
    <w:p w14:paraId="6BB8FD77" w14:textId="4187E0E1" w:rsidR="001256D8" w:rsidRPr="001256D8" w:rsidRDefault="001256D8" w:rsidP="00FA16A7">
      <w:pPr>
        <w:pStyle w:val="Odrka1"/>
        <w:numPr>
          <w:ilvl w:val="0"/>
          <w:numId w:val="13"/>
        </w:numPr>
      </w:pPr>
      <w:r w:rsidRPr="001256D8">
        <w:t>Characterize the method 7S</w:t>
      </w:r>
      <w:r w:rsidR="00AE45F0">
        <w:t>.</w:t>
      </w:r>
    </w:p>
    <w:p w14:paraId="32E0ABA0" w14:textId="52C21B45" w:rsidR="001256D8" w:rsidRDefault="001256D8" w:rsidP="00FA16A7">
      <w:pPr>
        <w:pStyle w:val="Odrka1"/>
        <w:numPr>
          <w:ilvl w:val="0"/>
          <w:numId w:val="13"/>
        </w:numPr>
      </w:pPr>
      <w:r w:rsidRPr="001256D8">
        <w:t>Characterize the model EFQM</w:t>
      </w:r>
      <w:r w:rsidR="00AE45F0">
        <w:t>.</w:t>
      </w:r>
    </w:p>
    <w:p w14:paraId="3BB6E79A" w14:textId="2AD52339" w:rsidR="001B2D9C" w:rsidRDefault="001B2D9C" w:rsidP="001256D8"/>
    <w:p w14:paraId="2D88C6D3" w14:textId="77777777" w:rsidR="001B2D9C" w:rsidRPr="001B2D9C" w:rsidRDefault="001B2D9C" w:rsidP="001B2D9C">
      <w:pPr>
        <w:pStyle w:val="Nadpis1"/>
        <w:rPr>
          <w:rStyle w:val="Siln"/>
          <w:sz w:val="32"/>
        </w:rPr>
      </w:pPr>
      <w:bookmarkStart w:id="10" w:name="_Toc536693867"/>
      <w:r w:rsidRPr="001B2D9C">
        <w:rPr>
          <w:rStyle w:val="Siln"/>
          <w:sz w:val="32"/>
        </w:rPr>
        <w:t>Changes in the management of organizations</w:t>
      </w:r>
      <w:bookmarkEnd w:id="10"/>
      <w:r w:rsidRPr="001B2D9C">
        <w:rPr>
          <w:rStyle w:val="Siln"/>
          <w:sz w:val="32"/>
        </w:rPr>
        <w:t xml:space="preserve"> </w:t>
      </w:r>
    </w:p>
    <w:p w14:paraId="0402B6FD" w14:textId="7BA5F02F" w:rsidR="001B2D9C" w:rsidRPr="001B2D9C" w:rsidRDefault="001B2D9C" w:rsidP="001B2D9C">
      <w:r w:rsidRPr="001B2D9C">
        <w:t>In the  50th of the 20th century Kurt Lewin</w:t>
      </w:r>
      <w:r w:rsidR="00AE45F0">
        <w:t>´s</w:t>
      </w:r>
      <w:r w:rsidRPr="001B2D9C">
        <w:t xml:space="preserve"> 3-phase–model of the change was planned and applied /for the first time/.</w:t>
      </w:r>
      <w:r w:rsidR="00077B53">
        <w:t xml:space="preserve"> </w:t>
      </w:r>
      <w:r w:rsidRPr="001B2D9C">
        <w:t xml:space="preserve">Since that time the change has been considered the official theme for studying and for the successful management of the organization. </w:t>
      </w:r>
    </w:p>
    <w:p w14:paraId="7732CD11" w14:textId="72E90D25" w:rsidR="001B2D9C" w:rsidRPr="001B2D9C" w:rsidRDefault="001B2D9C" w:rsidP="001B2D9C">
      <w:r w:rsidRPr="001B2D9C">
        <w:t>At that time the change was managed more down-up,</w:t>
      </w:r>
      <w:r w:rsidR="009C2895">
        <w:t xml:space="preserve"> </w:t>
      </w:r>
      <w:r w:rsidRPr="001B2D9C">
        <w:t>not up-down.</w:t>
      </w:r>
      <w:r w:rsidR="00077B53">
        <w:t xml:space="preserve"> </w:t>
      </w:r>
      <w:r w:rsidRPr="001B2D9C">
        <w:t xml:space="preserve">The change was also considered continual process of adaptation to the changing conditions of the environment. </w:t>
      </w:r>
    </w:p>
    <w:p w14:paraId="72F1F81D" w14:textId="71FECC26" w:rsidR="001B2D9C" w:rsidRPr="001B2D9C" w:rsidRDefault="001B2D9C" w:rsidP="001B2D9C">
      <w:r w:rsidRPr="001B2D9C">
        <w:t>Last  20 years technologies and other aspects influencing the market has influenced the character of changes itself very much. While earlier management of changes was more easier, nowadays it is more open, complex and continual. Transformation is the most spread and complex kind of change, that appears in the practise. In general, it is valid , that management of the organization often does not understand transformation changes and does not</w:t>
      </w:r>
      <w:r w:rsidR="009C2895">
        <w:t xml:space="preserve"> know</w:t>
      </w:r>
      <w:r w:rsidRPr="001B2D9C">
        <w:t xml:space="preserve"> how to manage them, which basically causes big problems, they must solve. Solution to these problems should be lead to the wilful  and planned management of changes and they must prepare for these changes. </w:t>
      </w:r>
    </w:p>
    <w:p w14:paraId="47C862F3" w14:textId="0783C4C6" w:rsidR="001B2D9C" w:rsidRPr="001B2D9C" w:rsidRDefault="001B2D9C" w:rsidP="001B2D9C">
      <w:r w:rsidRPr="001B2D9C">
        <w:t>Nowa</w:t>
      </w:r>
      <w:r w:rsidR="009C2895">
        <w:t>days management solves mainly 2</w:t>
      </w:r>
      <w:r w:rsidRPr="001B2D9C">
        <w:t xml:space="preserve"> main problems – how to better plan realization of changes and how to get over opposition to the changes. </w:t>
      </w:r>
    </w:p>
    <w:p w14:paraId="6D88EC33" w14:textId="77777777" w:rsidR="001B2D9C" w:rsidRPr="001B2D9C" w:rsidRDefault="001B2D9C" w:rsidP="001B2D9C">
      <w:r w:rsidRPr="001B2D9C">
        <w:t xml:space="preserve">The textbooks,  that are devoted to the theme of management of changes, started to appear after  the year 1990.With the beginning of the world crisis in the year 2007 the increased interest in this branch appeared – in all very developed countries of the world. The development goes on and it has been of higher and higher importance. </w:t>
      </w:r>
    </w:p>
    <w:p w14:paraId="38DA5E42" w14:textId="5ADD7E0C" w:rsidR="001B2D9C" w:rsidRPr="00AE45F0" w:rsidRDefault="001B2D9C" w:rsidP="001B2D9C">
      <w:pPr>
        <w:rPr>
          <w:b/>
        </w:rPr>
      </w:pPr>
      <w:r w:rsidRPr="00AE45F0">
        <w:rPr>
          <w:b/>
        </w:rPr>
        <w:t>After studying this chapter</w:t>
      </w:r>
      <w:r w:rsidR="00AE45F0">
        <w:rPr>
          <w:b/>
        </w:rPr>
        <w:t>:</w:t>
      </w:r>
    </w:p>
    <w:p w14:paraId="2C5EDC06" w14:textId="04429D14" w:rsidR="001B2D9C" w:rsidRPr="001B2D9C" w:rsidRDefault="001B2D9C" w:rsidP="00FA16A7">
      <w:pPr>
        <w:pStyle w:val="Odrka1"/>
        <w:numPr>
          <w:ilvl w:val="0"/>
          <w:numId w:val="10"/>
        </w:numPr>
        <w:ind w:hanging="357"/>
      </w:pPr>
      <w:r w:rsidRPr="001B2D9C">
        <w:t>You will understand the concepts</w:t>
      </w:r>
      <w:r w:rsidR="00077B53">
        <w:t xml:space="preserve"> </w:t>
      </w:r>
      <w:r w:rsidRPr="001B2D9C">
        <w:t>-</w:t>
      </w:r>
      <w:r w:rsidR="00077B53">
        <w:t xml:space="preserve"> </w:t>
      </w:r>
      <w:r w:rsidRPr="001B2D9C">
        <w:t>industrial and knowing company, functional and process management</w:t>
      </w:r>
      <w:r w:rsidR="009C2895">
        <w:t>.</w:t>
      </w:r>
    </w:p>
    <w:p w14:paraId="4E2BA80C" w14:textId="65208817" w:rsidR="001B2D9C" w:rsidRPr="001B2D9C" w:rsidRDefault="001B2D9C" w:rsidP="00FA16A7">
      <w:pPr>
        <w:pStyle w:val="Odrka1"/>
        <w:numPr>
          <w:ilvl w:val="0"/>
          <w:numId w:val="10"/>
        </w:numPr>
        <w:ind w:hanging="357"/>
      </w:pPr>
      <w:r w:rsidRPr="001B2D9C">
        <w:t>You will clear up yourselves the development of the management of changes</w:t>
      </w:r>
      <w:r w:rsidR="009C2895">
        <w:t>.</w:t>
      </w:r>
    </w:p>
    <w:p w14:paraId="7BDAB457" w14:textId="404B9C0A" w:rsidR="001B2D9C" w:rsidRPr="001B2D9C" w:rsidRDefault="001B2D9C" w:rsidP="00FA16A7">
      <w:pPr>
        <w:pStyle w:val="Odrka1"/>
        <w:numPr>
          <w:ilvl w:val="0"/>
          <w:numId w:val="10"/>
        </w:numPr>
        <w:ind w:hanging="357"/>
      </w:pPr>
      <w:r w:rsidRPr="001B2D9C">
        <w:t>You will identify changes, that appear in the management of the organizations</w:t>
      </w:r>
      <w:r w:rsidR="009C2895">
        <w:t>.</w:t>
      </w:r>
    </w:p>
    <w:p w14:paraId="10456199" w14:textId="2FAE0E04" w:rsidR="001B2D9C" w:rsidRPr="001B2D9C" w:rsidRDefault="001B2D9C" w:rsidP="00FA16A7">
      <w:pPr>
        <w:pStyle w:val="Odrka1"/>
        <w:numPr>
          <w:ilvl w:val="0"/>
          <w:numId w:val="10"/>
        </w:numPr>
        <w:ind w:hanging="357"/>
      </w:pPr>
      <w:r w:rsidRPr="001B2D9C">
        <w:t>You will know what is 3C flexibility, coaching, or learning organization</w:t>
      </w:r>
      <w:r w:rsidR="009C2895">
        <w:t>.</w:t>
      </w:r>
    </w:p>
    <w:p w14:paraId="50BDE4F3" w14:textId="435C75E3" w:rsidR="001B2D9C" w:rsidRPr="001B2D9C" w:rsidRDefault="001B2D9C" w:rsidP="00FA16A7">
      <w:pPr>
        <w:pStyle w:val="Odrka1"/>
        <w:numPr>
          <w:ilvl w:val="0"/>
          <w:numId w:val="10"/>
        </w:numPr>
        <w:ind w:hanging="357"/>
      </w:pPr>
      <w:r w:rsidRPr="001B2D9C">
        <w:t>You will learn to use new ways and methods of the management in the organizations</w:t>
      </w:r>
      <w:r w:rsidR="009C2895">
        <w:t>.</w:t>
      </w:r>
    </w:p>
    <w:p w14:paraId="4179BC65" w14:textId="777150D8" w:rsidR="00E47EFD" w:rsidRPr="00E47EFD" w:rsidRDefault="009C2895" w:rsidP="00E47EFD">
      <w:pPr>
        <w:pStyle w:val="Nadpis2"/>
        <w:ind w:left="708" w:hanging="578"/>
        <w:rPr>
          <w:rStyle w:val="Siln"/>
          <w:b w:val="0"/>
          <w:sz w:val="28"/>
        </w:rPr>
      </w:pPr>
      <w:bookmarkStart w:id="11" w:name="_Toc536693868"/>
      <w:r>
        <w:rPr>
          <w:rStyle w:val="Siln"/>
          <w:b w:val="0"/>
          <w:sz w:val="28"/>
        </w:rPr>
        <w:t>The development of c</w:t>
      </w:r>
      <w:r w:rsidR="00E47EFD" w:rsidRPr="00E47EFD">
        <w:rPr>
          <w:rStyle w:val="Siln"/>
          <w:b w:val="0"/>
          <w:sz w:val="28"/>
        </w:rPr>
        <w:t xml:space="preserve">hange </w:t>
      </w:r>
      <w:r>
        <w:rPr>
          <w:rStyle w:val="Siln"/>
          <w:b w:val="0"/>
          <w:sz w:val="28"/>
        </w:rPr>
        <w:t>m</w:t>
      </w:r>
      <w:r w:rsidR="00E47EFD" w:rsidRPr="00E47EFD">
        <w:rPr>
          <w:rStyle w:val="Siln"/>
          <w:b w:val="0"/>
          <w:sz w:val="28"/>
        </w:rPr>
        <w:t>anagement</w:t>
      </w:r>
      <w:bookmarkEnd w:id="11"/>
    </w:p>
    <w:p w14:paraId="763D509F" w14:textId="77777777" w:rsidR="00E47EFD" w:rsidRPr="0055457C" w:rsidRDefault="00E47EFD" w:rsidP="00E47EFD">
      <w:pPr>
        <w:rPr>
          <w:lang w:val="en-GB"/>
        </w:rPr>
      </w:pPr>
      <w:r w:rsidRPr="0055457C">
        <w:rPr>
          <w:lang w:val="en-GB"/>
        </w:rPr>
        <w:t>Management of change is represented by a complex of management activities that lead to the shifting of an individual, team, department or entire organization from the current to the required state. As an independent part of management it appears at the end of the seventies of the twentieth century and to a certain extent is related to oil shocks which significantly affected the stability of the world economy at that time (Veber, 2017).</w:t>
      </w:r>
    </w:p>
    <w:p w14:paraId="294ACD1D" w14:textId="77777777" w:rsidR="00E47EFD" w:rsidRPr="0055457C" w:rsidRDefault="00E47EFD" w:rsidP="00E47EFD">
      <w:pPr>
        <w:rPr>
          <w:lang w:val="en-GB"/>
        </w:rPr>
      </w:pPr>
      <w:r w:rsidRPr="0055457C">
        <w:rPr>
          <w:lang w:val="en-GB"/>
        </w:rPr>
        <w:lastRenderedPageBreak/>
        <w:t>Change management does not have a rich history. Theoretical bases go back to the early times (Veber, 2009).</w:t>
      </w:r>
    </w:p>
    <w:p w14:paraId="35AB93FF" w14:textId="1D12B814" w:rsidR="00E47EFD" w:rsidRPr="0055457C" w:rsidRDefault="00E47EFD" w:rsidP="00E47EFD">
      <w:pPr>
        <w:rPr>
          <w:lang w:val="en-GB"/>
        </w:rPr>
      </w:pPr>
      <w:r w:rsidRPr="0055457C">
        <w:rPr>
          <w:lang w:val="en-GB"/>
        </w:rPr>
        <w:t>The management scientists and open systems theorists of the 1950</w:t>
      </w:r>
      <w:r w:rsidR="009C2895">
        <w:rPr>
          <w:lang w:val="en-GB"/>
        </w:rPr>
        <w:t>´</w:t>
      </w:r>
      <w:r w:rsidRPr="0055457C">
        <w:rPr>
          <w:lang w:val="en-GB"/>
        </w:rPr>
        <w:t>s through the 1970</w:t>
      </w:r>
      <w:r w:rsidR="009C2895">
        <w:rPr>
          <w:lang w:val="en-GB"/>
        </w:rPr>
        <w:t>´</w:t>
      </w:r>
      <w:r w:rsidRPr="0055457C">
        <w:rPr>
          <w:lang w:val="en-GB"/>
        </w:rPr>
        <w:t>s accepted the idea of change and argued that both organizations themselves and their environment were dynamic and constantly shifting. From the mid-1980</w:t>
      </w:r>
      <w:r w:rsidR="009C2895">
        <w:rPr>
          <w:lang w:val="en-GB"/>
        </w:rPr>
        <w:t>´</w:t>
      </w:r>
      <w:r w:rsidRPr="0055457C">
        <w:rPr>
          <w:lang w:val="en-GB"/>
        </w:rPr>
        <w:t>s, change became a topic of greater urgency in management thinking (Witzel, 2016).</w:t>
      </w:r>
    </w:p>
    <w:p w14:paraId="12597BE6" w14:textId="2041FC29" w:rsidR="00E47EFD" w:rsidRPr="0055457C" w:rsidRDefault="00E47EFD" w:rsidP="00E47EFD">
      <w:pPr>
        <w:rPr>
          <w:lang w:val="en-GB"/>
        </w:rPr>
      </w:pPr>
      <w:r w:rsidRPr="0055457C">
        <w:rPr>
          <w:lang w:val="en-GB"/>
        </w:rPr>
        <w:t>Before the 1970</w:t>
      </w:r>
      <w:r w:rsidR="009C2895">
        <w:rPr>
          <w:lang w:val="en-GB"/>
        </w:rPr>
        <w:t>´</w:t>
      </w:r>
      <w:r w:rsidRPr="0055457C">
        <w:rPr>
          <w:lang w:val="en-GB"/>
        </w:rPr>
        <w:t>s, leaders as a whole paid relatively little attention to their external environment, including their customers, competitors, or the marketplace in general. In the late 1970</w:t>
      </w:r>
      <w:r w:rsidR="009C2895">
        <w:rPr>
          <w:lang w:val="en-GB"/>
        </w:rPr>
        <w:t>´</w:t>
      </w:r>
      <w:r w:rsidRPr="0055457C">
        <w:rPr>
          <w:lang w:val="en-GB"/>
        </w:rPr>
        <w:t>s, the scope of change increased, further causing leader´s focus to turn to the organization and how to improve it. This focus on organizational improvement intensified in the mid-1980</w:t>
      </w:r>
      <w:r w:rsidR="009C2895">
        <w:rPr>
          <w:lang w:val="en-GB"/>
        </w:rPr>
        <w:t>´</w:t>
      </w:r>
      <w:r w:rsidRPr="0055457C">
        <w:rPr>
          <w:lang w:val="en-GB"/>
        </w:rPr>
        <w:t>s with the quality movement, then again in the early 1990s with the reengineering craze, and continues today with the information technology movement, enterprise resource planning efforts, and the search for how to master global connectivity via the World Wide Web (Anderson &amp; Ackerman Anderson, 2002).</w:t>
      </w:r>
    </w:p>
    <w:p w14:paraId="0DF2ED5E" w14:textId="1E73802C" w:rsidR="00E47EFD" w:rsidRPr="0055457C" w:rsidRDefault="00E47EFD" w:rsidP="00E47EFD">
      <w:pPr>
        <w:rPr>
          <w:lang w:val="en-GB"/>
        </w:rPr>
      </w:pPr>
      <w:r w:rsidRPr="0055457C">
        <w:rPr>
          <w:lang w:val="en-GB"/>
        </w:rPr>
        <w:t>In the chaotic conditions of the 1990</w:t>
      </w:r>
      <w:r w:rsidR="009C2895">
        <w:rPr>
          <w:lang w:val="en-GB"/>
        </w:rPr>
        <w:t>´</w:t>
      </w:r>
      <w:r w:rsidRPr="0055457C">
        <w:rPr>
          <w:lang w:val="en-GB"/>
        </w:rPr>
        <w:t>s, crisis management is increasingly being applied. Arguments for this philosophy stem from the nature and consequences of critical changes (Řezáč, 2009).</w:t>
      </w:r>
    </w:p>
    <w:p w14:paraId="3B88D536" w14:textId="7D74F3E5" w:rsidR="00E47EFD" w:rsidRPr="0055457C" w:rsidRDefault="00E47EFD" w:rsidP="00E47EFD">
      <w:pPr>
        <w:rPr>
          <w:lang w:val="en-GB"/>
        </w:rPr>
      </w:pPr>
      <w:r w:rsidRPr="0055457C">
        <w:rPr>
          <w:lang w:val="en-GB"/>
        </w:rPr>
        <w:t>It was also in the mid-1990</w:t>
      </w:r>
      <w:r w:rsidR="009C2895">
        <w:rPr>
          <w:lang w:val="en-GB"/>
        </w:rPr>
        <w:t>´</w:t>
      </w:r>
      <w:r w:rsidRPr="0055457C">
        <w:rPr>
          <w:lang w:val="en-GB"/>
        </w:rPr>
        <w:t>s that change management began to be seen as absolutely necessary. Overnight, the major content change consulting firms began change management practices. But most of early approaches made the mistake of applying change management techniques to people and process dynamics that were inherently unmanageable (Anderson &amp; Ackerman Anderson, 2002)</w:t>
      </w:r>
      <w:r w:rsidR="009C2895">
        <w:rPr>
          <w:lang w:val="en-GB"/>
        </w:rPr>
        <w:t>.</w:t>
      </w:r>
    </w:p>
    <w:p w14:paraId="0B685CF3" w14:textId="77777777" w:rsidR="00E47EFD" w:rsidRPr="00C565B4" w:rsidRDefault="00E47EFD" w:rsidP="00E47EFD">
      <w:r w:rsidRPr="00C565B4">
        <w:t xml:space="preserve">There are 2 key tendencies for the development of the management of changes. </w:t>
      </w:r>
    </w:p>
    <w:p w14:paraId="6C6A946D" w14:textId="40FC739D" w:rsidR="00E47EFD" w:rsidRPr="00C565B4" w:rsidRDefault="009C2895" w:rsidP="00FA16A7">
      <w:pPr>
        <w:pStyle w:val="Odrka1"/>
        <w:numPr>
          <w:ilvl w:val="0"/>
          <w:numId w:val="14"/>
        </w:numPr>
      </w:pPr>
      <w:r>
        <w:t>e</w:t>
      </w:r>
      <w:r w:rsidR="00E47EFD" w:rsidRPr="00C565B4">
        <w:t>ngineering</w:t>
      </w:r>
      <w:r>
        <w:t xml:space="preserve"> </w:t>
      </w:r>
      <w:r w:rsidR="00E47EFD" w:rsidRPr="00C565B4">
        <w:t>-</w:t>
      </w:r>
      <w:r>
        <w:t xml:space="preserve"> </w:t>
      </w:r>
      <w:r w:rsidR="00E47EFD" w:rsidRPr="00C565B4">
        <w:t>it is connected with Frederick Taylor</w:t>
      </w:r>
      <w:r>
        <w:t>.</w:t>
      </w:r>
      <w:r w:rsidR="00AE45F0">
        <w:t xml:space="preserve"> </w:t>
      </w:r>
      <w:r w:rsidR="00E47EFD" w:rsidRPr="00C565B4">
        <w:t>His mechanical perspectives focus on  controlling and measuring elements in management, that can be changed or strengthened. This pers</w:t>
      </w:r>
      <w:r>
        <w:t>pective includes business strate</w:t>
      </w:r>
      <w:r w:rsidR="00E47EFD" w:rsidRPr="00C565B4">
        <w:t>gy, processes, systems, organizational structures, working roles and projects. Changes in the engineering approach have character of the continual process of betterment,</w:t>
      </w:r>
      <w:r>
        <w:t xml:space="preserve"> </w:t>
      </w:r>
      <w:r w:rsidR="00E47EFD" w:rsidRPr="00C565B4">
        <w:t>for example, TQM,</w:t>
      </w:r>
      <w:r>
        <w:t xml:space="preserve"> </w:t>
      </w:r>
      <w:r w:rsidR="00E47EFD" w:rsidRPr="00C565B4">
        <w:t>reengineerin</w:t>
      </w:r>
      <w:r>
        <w:t xml:space="preserve">g. These approaches have their </w:t>
      </w:r>
      <w:r w:rsidR="00E47EFD" w:rsidRPr="00C565B4">
        <w:t>origin in the beginning of the 90th of the 20th century</w:t>
      </w:r>
      <w:r>
        <w:t>,</w:t>
      </w:r>
    </w:p>
    <w:p w14:paraId="5F423466" w14:textId="2FEC1897" w:rsidR="00224F25" w:rsidRPr="00224F25" w:rsidRDefault="00E47EFD" w:rsidP="00FA16A7">
      <w:pPr>
        <w:pStyle w:val="Odrka1"/>
        <w:numPr>
          <w:ilvl w:val="0"/>
          <w:numId w:val="14"/>
        </w:numPr>
        <w:rPr>
          <w:lang w:val="en-US"/>
        </w:rPr>
      </w:pPr>
      <w:r w:rsidRPr="00C565B4">
        <w:t>psychological</w:t>
      </w:r>
      <w:r w:rsidR="009C2895">
        <w:t xml:space="preserve"> </w:t>
      </w:r>
      <w:r w:rsidRPr="00C565B4">
        <w:t>-</w:t>
      </w:r>
      <w:r w:rsidR="009C2895">
        <w:t xml:space="preserve"> </w:t>
      </w:r>
      <w:r w:rsidRPr="00C565B4">
        <w:t>it is focused on the reaction /response/ of people on the environment, they are situated in and on individual thinking and behaviour in the concrete situations. The main representative, who dealt with this conception of changes, was William Bridges. He dealt mainly with the human ability to adapt on the changes in the companies.</w:t>
      </w:r>
      <w:r w:rsidR="009C2895">
        <w:t xml:space="preserve"> </w:t>
      </w:r>
      <w:r w:rsidRPr="00C565B4">
        <w:t xml:space="preserve">It is necessary to combine both approaches, because if they are implemented isolated, </w:t>
      </w:r>
      <w:r w:rsidR="00224F25">
        <w:t>they are not usually successful</w:t>
      </w:r>
      <w:r w:rsidR="00224F25" w:rsidRPr="00224F25">
        <w:rPr>
          <w:rFonts w:ascii="Times New Roman" w:eastAsiaTheme="minorEastAsia" w:hAnsi="Times New Roman"/>
          <w:color w:val="auto"/>
          <w:sz w:val="24"/>
          <w:lang w:val="en-US" w:eastAsia="ja-JP"/>
        </w:rPr>
        <w:t xml:space="preserve"> </w:t>
      </w:r>
      <w:r w:rsidR="00224F25" w:rsidRPr="00224F25">
        <w:rPr>
          <w:lang w:val="en-US"/>
        </w:rPr>
        <w:t>(Machan, 2012).</w:t>
      </w:r>
    </w:p>
    <w:p w14:paraId="0AC27AE1" w14:textId="1FDB994B" w:rsidR="00E47EFD" w:rsidRPr="00C565B4" w:rsidRDefault="00E47EFD" w:rsidP="00E47EFD">
      <w:r w:rsidRPr="00C565B4">
        <w:t>In the 80th  these 2 approaches were completed with the structural process of the management of changes. Founder of this success was Jeanenne La Marsh. Gain of the tendencies was presented in the development of the management of changes, in the successful planning and in impleme</w:t>
      </w:r>
      <w:r w:rsidR="009C2895">
        <w:t>ntation of the business changes (</w:t>
      </w:r>
      <w:r w:rsidRPr="00C565B4">
        <w:t>Machan, 2012</w:t>
      </w:r>
      <w:r w:rsidR="009C2895">
        <w:t>)</w:t>
      </w:r>
      <w:r w:rsidRPr="00C565B4">
        <w:t>. Development of the management of changes can be also specified in entry into relations with the dominant character of the changes e.g.:</w:t>
      </w:r>
    </w:p>
    <w:p w14:paraId="6E243B4B" w14:textId="26BE6D29" w:rsidR="00E47EFD" w:rsidRPr="00C565B4" w:rsidRDefault="00E47EFD" w:rsidP="00FA16A7">
      <w:pPr>
        <w:pStyle w:val="Odrka1"/>
        <w:numPr>
          <w:ilvl w:val="0"/>
          <w:numId w:val="15"/>
        </w:numPr>
      </w:pPr>
      <w:r w:rsidRPr="00C565B4">
        <w:t>management of the internal changes – in the beginning of the 80th of the last century, the general concept-management of changes –</w:t>
      </w:r>
      <w:r w:rsidR="00AE45F0">
        <w:t xml:space="preserve"> </w:t>
      </w:r>
      <w:r w:rsidRPr="00C565B4">
        <w:t>included mainly content of the manager</w:t>
      </w:r>
      <w:r w:rsidR="004B4B64">
        <w:t xml:space="preserve">´s </w:t>
      </w:r>
      <w:r w:rsidRPr="00C565B4">
        <w:t>work to secure  specified conditions and tasks  in order to realize internal changes in the frame of the dated organization.</w:t>
      </w:r>
      <w:r w:rsidR="00AE45F0">
        <w:t xml:space="preserve"> </w:t>
      </w:r>
      <w:r w:rsidRPr="00C565B4">
        <w:t xml:space="preserve">The key problems presented innovation changes mainly in the organizational structures and their personal resources. </w:t>
      </w:r>
    </w:p>
    <w:p w14:paraId="7F039D3C" w14:textId="726E90B0" w:rsidR="00E47EFD" w:rsidRPr="00C565B4" w:rsidRDefault="00E47EFD" w:rsidP="00FA16A7">
      <w:pPr>
        <w:pStyle w:val="Odrka1"/>
        <w:numPr>
          <w:ilvl w:val="0"/>
          <w:numId w:val="15"/>
        </w:numPr>
      </w:pPr>
      <w:r w:rsidRPr="00C565B4">
        <w:t>management in the conditions of the  fixed changes – management is mainly aimed at the  opportunities and threats of the external  entrepreneurial environment in comparison with the strong and weak parties of the company /SWOT analysis/.</w:t>
      </w:r>
      <w:r w:rsidR="004B4B64">
        <w:t xml:space="preserve"> </w:t>
      </w:r>
      <w:r w:rsidRPr="00C565B4">
        <w:t xml:space="preserve">It is authentical, that the influence of the external changes is in the organizations either reduced </w:t>
      </w:r>
      <w:r w:rsidR="00AE45F0">
        <w:t>(</w:t>
      </w:r>
      <w:r w:rsidRPr="00C565B4">
        <w:t>flexibility or stability towards some changes</w:t>
      </w:r>
      <w:r w:rsidR="00AE45F0">
        <w:t>)</w:t>
      </w:r>
      <w:r w:rsidRPr="00C565B4">
        <w:t>, or it draws the need of internal changes/adaptational innovations/.</w:t>
      </w:r>
    </w:p>
    <w:p w14:paraId="48B403B4" w14:textId="4D67ECD8" w:rsidR="00E47EFD" w:rsidRPr="00C565B4" w:rsidRDefault="00E47EFD" w:rsidP="00FA16A7">
      <w:pPr>
        <w:pStyle w:val="Odrka1"/>
        <w:numPr>
          <w:ilvl w:val="0"/>
          <w:numId w:val="15"/>
        </w:numPr>
      </w:pPr>
      <w:r w:rsidRPr="00C565B4">
        <w:t>management in the conditions of the critical changes</w:t>
      </w:r>
      <w:r w:rsidR="004B4B64">
        <w:t xml:space="preserve"> </w:t>
      </w:r>
      <w:r w:rsidRPr="00C565B4">
        <w:t>-</w:t>
      </w:r>
      <w:r w:rsidR="004B4B64">
        <w:t xml:space="preserve"> </w:t>
      </w:r>
      <w:r w:rsidRPr="00C565B4">
        <w:t>entered into usage in the beginning of the 90th of the last century. The influences of the external entrepreneurial environment have got such an unexpected recurence, sharp dynamics of the  course, that the consequences can be critical for the company, sometimes also crisis.</w:t>
      </w:r>
      <w:r w:rsidR="004B4B64">
        <w:t xml:space="preserve"> </w:t>
      </w:r>
      <w:r w:rsidRPr="00C565B4">
        <w:t>That is why, part of the authors includes so called crisis management into the management in the conditions of the crisis changes. Management is aimed at the ability to survive in a successful way in the conditions of the external threat.</w:t>
      </w:r>
    </w:p>
    <w:p w14:paraId="3CFEE270" w14:textId="73A5B73F" w:rsidR="00E47EFD" w:rsidRPr="00C565B4" w:rsidRDefault="00E47EFD" w:rsidP="00E47EFD">
      <w:r w:rsidRPr="00C565B4">
        <w:t>It also tries to use the changes of the external environment as the opportunity  to strengthen and to evaluate their entrepreneurial positions</w:t>
      </w:r>
      <w:r w:rsidR="00AE45F0">
        <w:t xml:space="preserve"> (Řezáč, 2009)</w:t>
      </w:r>
      <w:r w:rsidRPr="00C565B4">
        <w:t>.</w:t>
      </w:r>
    </w:p>
    <w:p w14:paraId="119176D6" w14:textId="2CD8849F" w:rsidR="0055457C" w:rsidRPr="0055457C" w:rsidRDefault="0055457C" w:rsidP="0055457C">
      <w:r w:rsidRPr="0055457C">
        <w:t xml:space="preserve">Do we live in an era of change or in a changing era? How can one characterize the deep transformations that come with the accelerated insertion of artificial intelligence and new Information and Communication Technologies (ICTs) in </w:t>
      </w:r>
      <w:r w:rsidRPr="0055457C">
        <w:lastRenderedPageBreak/>
        <w:t xml:space="preserve">our present society? Is it a question of a new stage in the industrial society or are we entering into a new era? </w:t>
      </w:r>
      <w:r w:rsidR="00AE45F0">
        <w:t>„</w:t>
      </w:r>
      <w:r w:rsidRPr="0055457C">
        <w:t xml:space="preserve">Global village”, </w:t>
      </w:r>
      <w:r w:rsidR="00AE45F0">
        <w:t>„</w:t>
      </w:r>
      <w:r w:rsidRPr="0055457C">
        <w:t xml:space="preserve">technotronic era”, </w:t>
      </w:r>
      <w:r w:rsidR="00AE45F0">
        <w:t>„</w:t>
      </w:r>
      <w:r w:rsidRPr="0055457C">
        <w:t xml:space="preserve">post-industrial society”, </w:t>
      </w:r>
      <w:r w:rsidR="00AE45F0">
        <w:t>„</w:t>
      </w:r>
      <w:r w:rsidRPr="0055457C">
        <w:t xml:space="preserve">information society” or </w:t>
      </w:r>
      <w:r w:rsidR="00AE45F0">
        <w:t>„</w:t>
      </w:r>
      <w:r w:rsidRPr="0055457C">
        <w:t xml:space="preserve">information age”, and </w:t>
      </w:r>
      <w:r w:rsidR="00AE45F0">
        <w:t>„</w:t>
      </w:r>
      <w:r w:rsidRPr="0055457C">
        <w:t xml:space="preserve">knowledge society” are just a few of the terms that have been coined in an attempt to identify and understand the extent of these changes. </w:t>
      </w:r>
    </w:p>
    <w:p w14:paraId="1488A325" w14:textId="1C46489A" w:rsidR="0055457C" w:rsidRPr="0055457C" w:rsidRDefault="0055457C" w:rsidP="0055457C">
      <w:r w:rsidRPr="0055457C">
        <w:t>The bottom line is: whichever term we use, it will be a shortcut that allows us to reference a phenomenon - be that present or future -, without having to repeatedly describe it. It was therefore to be expected that any term used to designate the society in which we live, or to which we aspire, be the focal point of a dispute over meanings, backed by the varied opposing projects of society (Burch, 2006)</w:t>
      </w:r>
      <w:r w:rsidR="00AE45F0">
        <w:t>.</w:t>
      </w:r>
    </w:p>
    <w:p w14:paraId="585E819F" w14:textId="77777777" w:rsidR="00C565B4" w:rsidRDefault="00C565B4" w:rsidP="00C565B4">
      <w:r>
        <w:t>Shift of the global paradigma belongs to the basic changes:</w:t>
      </w:r>
    </w:p>
    <w:p w14:paraId="3C9F8A4D" w14:textId="11B78B8B" w:rsidR="00C565B4" w:rsidRDefault="00C565B4" w:rsidP="00FA16A7">
      <w:pPr>
        <w:pStyle w:val="Odrka1"/>
        <w:numPr>
          <w:ilvl w:val="0"/>
          <w:numId w:val="16"/>
        </w:numPr>
      </w:pPr>
      <w:r>
        <w:t>from</w:t>
      </w:r>
      <w:r w:rsidR="00AE45F0">
        <w:t xml:space="preserve"> industrial to knowing company (</w:t>
      </w:r>
      <w:r>
        <w:t>i</w:t>
      </w:r>
      <w:r w:rsidR="004B4B64">
        <w:t>t is determined by the new syste</w:t>
      </w:r>
      <w:r>
        <w:t>m of creation of the wealth based on the knowledge not on the land and capital</w:t>
      </w:r>
      <w:r w:rsidR="00AE45F0">
        <w:t>)</w:t>
      </w:r>
      <w:r w:rsidR="004B4B64">
        <w:t>,</w:t>
      </w:r>
    </w:p>
    <w:p w14:paraId="4F898822" w14:textId="3B94F6C9" w:rsidR="00C565B4" w:rsidRPr="00224F25" w:rsidRDefault="00C565B4" w:rsidP="00FA16A7">
      <w:pPr>
        <w:pStyle w:val="Odrka1"/>
        <w:numPr>
          <w:ilvl w:val="0"/>
          <w:numId w:val="16"/>
        </w:numPr>
      </w:pPr>
      <w:r>
        <w:t xml:space="preserve">from functional to process management </w:t>
      </w:r>
      <w:r w:rsidR="00AE45F0">
        <w:t>(</w:t>
      </w:r>
      <w:r>
        <w:t>from the length of work  quality management to in process oriented</w:t>
      </w:r>
      <w:r w:rsidR="00AE45F0">
        <w:t xml:space="preserve"> organization and reengineering)</w:t>
      </w:r>
      <w:r w:rsidR="00224F25" w:rsidRPr="00224F25">
        <w:rPr>
          <w:rFonts w:ascii="Times New Roman" w:eastAsiaTheme="minorEastAsia" w:hAnsi="Times New Roman"/>
          <w:sz w:val="24"/>
          <w:lang w:eastAsia="ja-JP"/>
        </w:rPr>
        <w:t xml:space="preserve"> </w:t>
      </w:r>
      <w:r w:rsidR="00224F25" w:rsidRPr="00224F25">
        <w:t>(Truneček, 2004).</w:t>
      </w:r>
    </w:p>
    <w:p w14:paraId="41957360" w14:textId="53B7E8A7" w:rsidR="0055457C" w:rsidRPr="00E47EFD" w:rsidRDefault="0055457C" w:rsidP="00E47EFD">
      <w:pPr>
        <w:pStyle w:val="Nadpis3"/>
        <w:rPr>
          <w:rStyle w:val="Siln"/>
          <w:b w:val="0"/>
          <w:sz w:val="26"/>
        </w:rPr>
      </w:pPr>
      <w:r w:rsidRPr="00E47EFD">
        <w:rPr>
          <w:rStyle w:val="Siln"/>
          <w:b w:val="0"/>
          <w:sz w:val="26"/>
        </w:rPr>
        <w:t xml:space="preserve">Industrial </w:t>
      </w:r>
      <w:r w:rsidR="00E47EFD" w:rsidRPr="00E47EFD">
        <w:rPr>
          <w:rStyle w:val="Siln"/>
          <w:b w:val="0"/>
          <w:sz w:val="26"/>
        </w:rPr>
        <w:t>and kno</w:t>
      </w:r>
      <w:r w:rsidR="00077B53">
        <w:rPr>
          <w:rStyle w:val="Siln"/>
          <w:b w:val="0"/>
          <w:sz w:val="26"/>
        </w:rPr>
        <w:t>w</w:t>
      </w:r>
      <w:r w:rsidR="00E47EFD" w:rsidRPr="00E47EFD">
        <w:rPr>
          <w:rStyle w:val="Siln"/>
          <w:b w:val="0"/>
          <w:sz w:val="26"/>
        </w:rPr>
        <w:t xml:space="preserve">ledge </w:t>
      </w:r>
      <w:r w:rsidRPr="00E47EFD">
        <w:rPr>
          <w:rStyle w:val="Siln"/>
          <w:b w:val="0"/>
          <w:sz w:val="26"/>
        </w:rPr>
        <w:t xml:space="preserve">society </w:t>
      </w:r>
    </w:p>
    <w:p w14:paraId="148BCB55" w14:textId="5CCC4C5E" w:rsidR="0055457C" w:rsidRPr="0055457C" w:rsidRDefault="0055457C" w:rsidP="0055457C">
      <w:r w:rsidRPr="0055457C">
        <w:t>An industrial society is one in which technologies of mass production are used to make vast amounts of goods in factories, and in which this is the dominant mode of production and organizer of social life. This means that a true industrial society not only features mass factory production but also has a particular social structure designed to support such operations. Such a society is typically organized hierarchically by class and features a rigid division of labor among workers and factory owners. Historically speaking, many societies in the West, including the United States, became industrial societies following the Industrial Revolution that sweep through Europe and then the U.S. from the late 1700</w:t>
      </w:r>
      <w:r w:rsidR="004B4B64">
        <w:t>´</w:t>
      </w:r>
      <w:r w:rsidRPr="0055457C">
        <w:t xml:space="preserve">s on. In fact, the transition from what were agrarian or trade-based pre-Industrial societies to industrial societies, and its many political, economic, and social implications, became the focus of early social science and motivated the research of the founding thinkers of sociology, including Karl Marx, Émiel Durkheim, and Max Weber, among others. </w:t>
      </w:r>
    </w:p>
    <w:p w14:paraId="5204337A" w14:textId="63A3F4A5" w:rsidR="0055457C" w:rsidRPr="0055457C" w:rsidRDefault="0055457C" w:rsidP="0055457C">
      <w:r w:rsidRPr="0055457C">
        <w:t>Sociologists believe that in industrial societies, all other aspects of society, like education, politics, media, and law, among others, work to support the production goals of that society. In a capitalist context, they also work to support profit goals of the industries of that society</w:t>
      </w:r>
      <w:r w:rsidR="004B4B64">
        <w:t xml:space="preserve"> (Burch, 2006).</w:t>
      </w:r>
    </w:p>
    <w:p w14:paraId="36A77B88" w14:textId="77777777" w:rsidR="0055457C" w:rsidRPr="0055457C" w:rsidRDefault="0055457C" w:rsidP="0055457C">
      <w:r w:rsidRPr="0055457C">
        <w:t xml:space="preserve">The knowledge society is a human structured organisation based on contemporary developed knowledge and representing new quality of life support systems. It implies the need to fully understand distribution of knowledge, access to information and capability to transfer information into knowledge. The understanding of knowledge is the central challenge when defining a knowledge society. From our present perception of the knowledge society, it is useful to emphasize the role of the knowledge society in the future development of human society. The life support systems are essential pillars of human society development. In this respect the knowledge society represents a new paradigm for future development and it is strongly correlated to sustainable development. For this reason the sustainability paradigm of the knowledge society is a potential frame for human society development leading to social cohesion, economic competitiveness and stability, use of resources and economic development, safeguarding biodiversity and the ecosystem. </w:t>
      </w:r>
    </w:p>
    <w:p w14:paraId="523ADA49" w14:textId="634D2E1B" w:rsidR="0055457C" w:rsidRPr="0055457C" w:rsidRDefault="0055457C" w:rsidP="0055457C">
      <w:r w:rsidRPr="0055457C">
        <w:t>The knowledge society is based on the need for knowledge distribution, access to information and capability to transfer information into knowledge. Knowledge distribution is one of the essential requirements of the knowledge society. It has to be based on equity and non-discrimination, justice and solidarity. It implies understanding of knowledge as the central pillar of the knowledge society (Carvalho &amp; Afgan, 2010)</w:t>
      </w:r>
      <w:r w:rsidR="004B4B64">
        <w:t>.</w:t>
      </w:r>
      <w:r w:rsidRPr="0055457C">
        <w:t xml:space="preserve"> </w:t>
      </w:r>
    </w:p>
    <w:p w14:paraId="070F6B81" w14:textId="37855917" w:rsidR="0055457C" w:rsidRPr="00E47EFD" w:rsidRDefault="0055457C" w:rsidP="00E47EFD">
      <w:pPr>
        <w:pStyle w:val="Nadpis3"/>
        <w:rPr>
          <w:rStyle w:val="Siln"/>
          <w:b w:val="0"/>
          <w:sz w:val="26"/>
        </w:rPr>
      </w:pPr>
      <w:r w:rsidRPr="00E47EFD">
        <w:rPr>
          <w:rStyle w:val="Siln"/>
          <w:b w:val="0"/>
          <w:sz w:val="26"/>
        </w:rPr>
        <w:t xml:space="preserve">Continuous and </w:t>
      </w:r>
      <w:r w:rsidR="004B4B64">
        <w:rPr>
          <w:rStyle w:val="Siln"/>
          <w:b w:val="0"/>
          <w:sz w:val="26"/>
        </w:rPr>
        <w:t>t</w:t>
      </w:r>
      <w:r w:rsidRPr="00E47EFD">
        <w:rPr>
          <w:rStyle w:val="Siln"/>
          <w:b w:val="0"/>
          <w:sz w:val="26"/>
        </w:rPr>
        <w:t xml:space="preserve">urbulent environment </w:t>
      </w:r>
    </w:p>
    <w:p w14:paraId="759BEE01" w14:textId="77777777" w:rsidR="0055457C" w:rsidRPr="0055457C" w:rsidRDefault="0055457C" w:rsidP="0055457C">
      <w:r w:rsidRPr="0055457C">
        <w:t xml:space="preserve">Modern organizations operate in an external environment in which conditions are often changing rapidly and unpredictably. This type of environment has been called "turbulent". Turbulence arises in part from changes in the various elements that make up the environment. It also occurs as a result of interaction between organizations that have conflicting objectives and that compete with one another for benefits in the environment. Each of these organizations is seeking to progress from its existing state to one that is judged to be preferable relative to its objectives. However, no organization can be sure that it can achieve its most preferred future position in view of the </w:t>
      </w:r>
      <w:r w:rsidRPr="0055457C">
        <w:lastRenderedPageBreak/>
        <w:t xml:space="preserve">competition from others in the environment. </w:t>
      </w:r>
    </w:p>
    <w:p w14:paraId="7952690E" w14:textId="3DC44E06" w:rsidR="00E10693" w:rsidRDefault="0055457C" w:rsidP="0055457C">
      <w:r w:rsidRPr="0055457C">
        <w:t>Those responsible for dealing with complex decision problems in a modern turbulent environment experience uncertainty with regard to future conditions and with respect to the future actions of others. Many of the formal decision-making methods that have been developed in disciplines of operational research and decision analysis do not take full account of these factors. The basis of most of these methods is the optimization of the benefits of a single participant in a static environment. The methods hemselves consist of a search for a uniquely rational solution in terms of that single participant (Radfort, 1978)</w:t>
      </w:r>
      <w:r>
        <w:t>.</w:t>
      </w:r>
    </w:p>
    <w:p w14:paraId="1F945692" w14:textId="11D47CBC" w:rsidR="0055457C" w:rsidRPr="00E47EFD" w:rsidRDefault="0055457C" w:rsidP="00E47EFD">
      <w:pPr>
        <w:pStyle w:val="Nadpis3"/>
        <w:rPr>
          <w:rStyle w:val="Siln"/>
          <w:b w:val="0"/>
          <w:sz w:val="26"/>
        </w:rPr>
      </w:pPr>
      <w:r w:rsidRPr="00E47EFD">
        <w:rPr>
          <w:rStyle w:val="Siln"/>
          <w:b w:val="0"/>
          <w:sz w:val="26"/>
        </w:rPr>
        <w:t xml:space="preserve">Functional and </w:t>
      </w:r>
      <w:r w:rsidR="004B4B64">
        <w:rPr>
          <w:rStyle w:val="Siln"/>
          <w:b w:val="0"/>
          <w:sz w:val="26"/>
        </w:rPr>
        <w:t>p</w:t>
      </w:r>
      <w:r w:rsidRPr="00E47EFD">
        <w:rPr>
          <w:rStyle w:val="Siln"/>
          <w:b w:val="0"/>
          <w:sz w:val="26"/>
        </w:rPr>
        <w:t>rocess management</w:t>
      </w:r>
    </w:p>
    <w:p w14:paraId="1E69BE11" w14:textId="0FE6D69B" w:rsidR="0055457C" w:rsidRPr="0055457C" w:rsidRDefault="0055457C" w:rsidP="0055457C">
      <w:pPr>
        <w:rPr>
          <w:lang w:val="en-GB"/>
        </w:rPr>
      </w:pPr>
      <w:r w:rsidRPr="0055457C">
        <w:rPr>
          <w:lang w:val="en-GB"/>
        </w:rPr>
        <w:t xml:space="preserve">Most organizations are structured into functions that are collections of specialists performing tasks. The functions are like silos which work is passed into another silo. In the next silo the work waits its turn because the people in that silo have different priorities and were not lucky enough to receive the resources they requested. Each function competes for scarce resources and completes a part of what is needed to deliver product to customer. This approach to work come out of the industrial revolution influenced firstly by Adam Smith and later by Frederick Taylor, Henry Fayol and others. When Smith and Taylor made their observations and formulated their theories, workers were not as educated as they are today. Technology was not as available and machines not as portable. Transportation of goods and information in the 18th and 19th centuries </w:t>
      </w:r>
      <w:r w:rsidR="00C42DD8" w:rsidRPr="0055457C">
        <w:rPr>
          <w:lang w:val="en-GB"/>
        </w:rPr>
        <w:t>were</w:t>
      </w:r>
      <w:r w:rsidRPr="0055457C">
        <w:rPr>
          <w:lang w:val="en-GB"/>
        </w:rPr>
        <w:t xml:space="preserve"> totally different from today. As a means to transform a domestic economy to an industrial economy the theory was right for the time. Mass production would not have been possible under the domestic systems used at that time. Drucker, defined a function as a collection of activities that make a common and unique contribution to the purpose and mission of the business (Hoyle, 2007).</w:t>
      </w:r>
    </w:p>
    <w:p w14:paraId="74D0AB99" w14:textId="11C67C23" w:rsidR="0055457C" w:rsidRPr="0055457C" w:rsidRDefault="0055457C" w:rsidP="0055457C">
      <w:pPr>
        <w:rPr>
          <w:lang w:val="en-GB"/>
        </w:rPr>
      </w:pPr>
      <w:r w:rsidRPr="0055457C">
        <w:rPr>
          <w:lang w:val="en-GB"/>
        </w:rPr>
        <w:t>A process is completely closed, timely and logical sequence of activities which are required to work on a process-oriented business object. Such a process-oriented object can be, for example, an invoice, a purchase order or specimen (Becker, 2003).</w:t>
      </w:r>
      <w:r w:rsidR="002C2C78">
        <w:rPr>
          <w:lang w:val="en-GB"/>
        </w:rPr>
        <w:t xml:space="preserve"> </w:t>
      </w:r>
      <w:r w:rsidRPr="0055457C">
        <w:rPr>
          <w:lang w:val="en-GB"/>
        </w:rPr>
        <w:t>Process management means establishing control points, performing measurements of appropriate parameters that describe the process, and taking corrective action on process deviations (McCormack</w:t>
      </w:r>
      <w:r w:rsidR="004B4B64">
        <w:rPr>
          <w:lang w:val="en-GB"/>
        </w:rPr>
        <w:t xml:space="preserve"> </w:t>
      </w:r>
      <w:r w:rsidR="004B4B64" w:rsidRPr="004B4B64">
        <w:t>&amp;</w:t>
      </w:r>
      <w:r w:rsidRPr="0055457C">
        <w:rPr>
          <w:lang w:val="en-GB"/>
        </w:rPr>
        <w:t xml:space="preserve"> Johnson, 2001).</w:t>
      </w:r>
      <w:r w:rsidR="002C2C78">
        <w:rPr>
          <w:lang w:val="en-GB"/>
        </w:rPr>
        <w:t xml:space="preserve"> </w:t>
      </w:r>
      <w:r w:rsidRPr="0055457C">
        <w:rPr>
          <w:lang w:val="en-GB"/>
        </w:rPr>
        <w:t>In successful businesses, leaders define their strategic directions and goals as part of a process management approach. They manage performance through business processes</w:t>
      </w:r>
      <w:r w:rsidR="004B4B64">
        <w:rPr>
          <w:lang w:val="en-GB"/>
        </w:rPr>
        <w:t xml:space="preserve"> </w:t>
      </w:r>
      <w:r w:rsidRPr="0055457C">
        <w:rPr>
          <w:lang w:val="en-GB"/>
        </w:rPr>
        <w:t>-</w:t>
      </w:r>
      <w:r w:rsidR="004B4B64">
        <w:rPr>
          <w:lang w:val="en-GB"/>
        </w:rPr>
        <w:t xml:space="preserve"> </w:t>
      </w:r>
      <w:r w:rsidRPr="0055457C">
        <w:rPr>
          <w:lang w:val="en-GB"/>
        </w:rPr>
        <w:t>in “process or value streams”</w:t>
      </w:r>
      <w:r w:rsidR="004B4B64">
        <w:rPr>
          <w:lang w:val="en-GB"/>
        </w:rPr>
        <w:t xml:space="preserve"> </w:t>
      </w:r>
      <w:r w:rsidRPr="0055457C">
        <w:rPr>
          <w:lang w:val="en-GB"/>
        </w:rPr>
        <w:t>-</w:t>
      </w:r>
      <w:r w:rsidR="004B4B64">
        <w:rPr>
          <w:lang w:val="en-GB"/>
        </w:rPr>
        <w:t xml:space="preserve"> </w:t>
      </w:r>
      <w:r w:rsidRPr="0055457C">
        <w:rPr>
          <w:lang w:val="en-GB"/>
        </w:rPr>
        <w:t>as opposed to linking together functional activities</w:t>
      </w:r>
      <w:r w:rsidR="004B4B64">
        <w:rPr>
          <w:lang w:val="en-GB"/>
        </w:rPr>
        <w:t xml:space="preserve"> </w:t>
      </w:r>
      <w:r w:rsidRPr="0055457C">
        <w:rPr>
          <w:lang w:val="en-GB"/>
        </w:rPr>
        <w:t>-</w:t>
      </w:r>
      <w:r w:rsidR="004B4B64">
        <w:rPr>
          <w:lang w:val="en-GB"/>
        </w:rPr>
        <w:t xml:space="preserve"> </w:t>
      </w:r>
      <w:r w:rsidRPr="0055457C">
        <w:rPr>
          <w:lang w:val="en-GB"/>
        </w:rPr>
        <w:t>functional stovepipes or silos</w:t>
      </w:r>
      <w:r w:rsidR="004B4B64">
        <w:rPr>
          <w:lang w:val="en-GB"/>
        </w:rPr>
        <w:t xml:space="preserve"> </w:t>
      </w:r>
      <w:r w:rsidRPr="0055457C">
        <w:rPr>
          <w:lang w:val="en-GB"/>
        </w:rPr>
        <w:t>(Hunt, 1996)</w:t>
      </w:r>
      <w:r w:rsidR="004B4B64">
        <w:rPr>
          <w:lang w:val="en-GB"/>
        </w:rPr>
        <w:t>.</w:t>
      </w:r>
      <w:r w:rsidR="002C2C78">
        <w:rPr>
          <w:lang w:val="en-GB"/>
        </w:rPr>
        <w:t xml:space="preserve"> </w:t>
      </w:r>
      <w:r w:rsidRPr="0055457C">
        <w:rPr>
          <w:lang w:val="en-GB"/>
        </w:rPr>
        <w:t xml:space="preserve">Business process management is based on the observation that each product that a company provides to the market is the outcome of a number of activities performed. Business processes are the key instrument to organizing these activities and to improving the understanding of their interrelationships (Weske, 2012). </w:t>
      </w:r>
    </w:p>
    <w:p w14:paraId="0453F004" w14:textId="77777777" w:rsidR="0055457C" w:rsidRPr="0055457C" w:rsidRDefault="0055457C" w:rsidP="0055457C">
      <w:pPr>
        <w:rPr>
          <w:lang w:val="en-GB"/>
        </w:rPr>
      </w:pPr>
      <w:r w:rsidRPr="0055457C">
        <w:rPr>
          <w:lang w:val="en-GB"/>
        </w:rPr>
        <w:t>To manage a process, the first task is to define it. This involves defining the steps (tasks) in the process and mapping the tasks to the roles involved in the process. Once the process is mapped and implemented, performance measures can be established. Establishing measurements creates basis to improve the process. The last piece of the process management definition describes the organizational setup that enables the standardization of and adherence to the process throughout the organization. Assigning enterprise process owners and aligning employees´ performance reviews and compensation to the value creation of the processes could accomplish this (Chang, 2006).</w:t>
      </w:r>
    </w:p>
    <w:p w14:paraId="27623C6D" w14:textId="2D3DECDF" w:rsidR="00480240" w:rsidRPr="00E47EFD" w:rsidRDefault="00E47EFD" w:rsidP="00E47EFD">
      <w:pPr>
        <w:pStyle w:val="Nadpis2"/>
        <w:ind w:left="708" w:hanging="578"/>
        <w:rPr>
          <w:rStyle w:val="Siln"/>
          <w:b w:val="0"/>
          <w:sz w:val="28"/>
        </w:rPr>
      </w:pPr>
      <w:bookmarkStart w:id="12" w:name="_Toc536693869"/>
      <w:r>
        <w:rPr>
          <w:rStyle w:val="Siln"/>
          <w:b w:val="0"/>
          <w:sz w:val="28"/>
        </w:rPr>
        <w:t>S</w:t>
      </w:r>
      <w:r w:rsidR="00480240" w:rsidRPr="00E47EFD">
        <w:rPr>
          <w:rStyle w:val="Siln"/>
          <w:b w:val="0"/>
          <w:sz w:val="28"/>
        </w:rPr>
        <w:t>ignificant authors in history of change management</w:t>
      </w:r>
      <w:bookmarkEnd w:id="12"/>
    </w:p>
    <w:p w14:paraId="3FCBBE47" w14:textId="77777777" w:rsidR="00480240" w:rsidRPr="00480240" w:rsidRDefault="00480240" w:rsidP="00480240">
      <w:pPr>
        <w:rPr>
          <w:b/>
          <w:lang w:val="en-GB"/>
        </w:rPr>
      </w:pPr>
      <w:r w:rsidRPr="00480240">
        <w:rPr>
          <w:b/>
          <w:lang w:val="en-GB"/>
        </w:rPr>
        <w:t>John Kotter</w:t>
      </w:r>
    </w:p>
    <w:p w14:paraId="064F7EC4" w14:textId="1BED4BA5" w:rsidR="00480240" w:rsidRPr="00480240" w:rsidRDefault="00480240" w:rsidP="00480240">
      <w:pPr>
        <w:rPr>
          <w:lang w:val="en-GB"/>
        </w:rPr>
      </w:pPr>
      <w:r w:rsidRPr="00480240">
        <w:rPr>
          <w:lang w:val="en-GB"/>
        </w:rPr>
        <w:t>John Kotter observed countless leaders and organizations as they were trying to transform or execute their strategies. He identified and extracted the success factors and combined them into a methodo</w:t>
      </w:r>
      <w:r w:rsidR="004B4B64">
        <w:rPr>
          <w:lang w:val="en-GB"/>
        </w:rPr>
        <w:t>logy, the award-winning 8-Step process for l</w:t>
      </w:r>
      <w:r w:rsidRPr="00480240">
        <w:rPr>
          <w:lang w:val="en-GB"/>
        </w:rPr>
        <w:t xml:space="preserve">eading </w:t>
      </w:r>
      <w:r w:rsidR="004B4B64">
        <w:rPr>
          <w:lang w:val="en-GB"/>
        </w:rPr>
        <w:t>c</w:t>
      </w:r>
      <w:r w:rsidRPr="00480240">
        <w:rPr>
          <w:lang w:val="en-GB"/>
        </w:rPr>
        <w:t>hange (Kotter International, 2018).</w:t>
      </w:r>
    </w:p>
    <w:p w14:paraId="32BED7EE" w14:textId="77777777" w:rsidR="00480240" w:rsidRPr="00480240" w:rsidRDefault="00480240" w:rsidP="00480240">
      <w:pPr>
        <w:rPr>
          <w:lang w:val="en-GB"/>
        </w:rPr>
      </w:pPr>
      <w:r w:rsidRPr="00480240">
        <w:rPr>
          <w:lang w:val="en-GB"/>
        </w:rPr>
        <w:t>His model was first published in a 1995 article in the Harvard Business Review. The following year, it was published with greater detail in classic the book called Leading Change. Both were based on his personal business and research experience, and did not reference any outside sources. This was not typical of an academic undertaking. Although Kotter´s model of change management lacks rigorous fundaments, it became an instantaneous success at the time it was advocated and it remains a key reference in the field of change management (Appelbaum, Habashy, Malo &amp; Shafiq, 2012).</w:t>
      </w:r>
    </w:p>
    <w:p w14:paraId="7EB4F49D" w14:textId="5A53DABD" w:rsidR="00480240" w:rsidRPr="00480240" w:rsidRDefault="00480240" w:rsidP="00480240">
      <w:pPr>
        <w:rPr>
          <w:b/>
          <w:lang w:val="en-GB"/>
        </w:rPr>
      </w:pPr>
      <w:r w:rsidRPr="00480240">
        <w:rPr>
          <w:b/>
          <w:lang w:val="en-GB"/>
        </w:rPr>
        <w:t>Igor Ansoff</w:t>
      </w:r>
    </w:p>
    <w:p w14:paraId="7F193520" w14:textId="5B800262" w:rsidR="00480240" w:rsidRPr="00480240" w:rsidRDefault="00480240" w:rsidP="00480240">
      <w:pPr>
        <w:rPr>
          <w:lang w:val="en-GB"/>
        </w:rPr>
      </w:pPr>
      <w:r w:rsidRPr="00480240">
        <w:rPr>
          <w:lang w:val="en-GB"/>
        </w:rPr>
        <w:t xml:space="preserve">Ansoff relates change management to decision making because the ability of a firm to recognize and respond to </w:t>
      </w:r>
      <w:r w:rsidRPr="00480240">
        <w:rPr>
          <w:lang w:val="en-GB"/>
        </w:rPr>
        <w:lastRenderedPageBreak/>
        <w:t xml:space="preserve">change appears to be influenced by the same factors that influenced other strategic decisions. His work on change management was an attempt to provide </w:t>
      </w:r>
      <w:r w:rsidR="00C42DD8" w:rsidRPr="00480240">
        <w:rPr>
          <w:lang w:val="en-GB"/>
        </w:rPr>
        <w:t>prescriptive dynamic technique form managers</w:t>
      </w:r>
      <w:r w:rsidRPr="00480240">
        <w:rPr>
          <w:lang w:val="en-GB"/>
        </w:rPr>
        <w:t xml:space="preserve"> to expand strategic planning into the domain of strategic management. In this work he not only describes the sources of resistance to changes in organizational strategy and capabilities, but also describes four methods for overcoming resistance to change. Because he recognized that strategic planning was static and that a more dynamic management approach was needed, he introduced the concept of planned learning as an alternative to either adaptive learning or planned change. He suggested that adaptive learning is most common and normally triggered by changes in the environment that the firm can no longer ignore (Witzel, 2005).</w:t>
      </w:r>
    </w:p>
    <w:p w14:paraId="05580249" w14:textId="77777777" w:rsidR="00480240" w:rsidRPr="00480240" w:rsidRDefault="00480240" w:rsidP="00480240">
      <w:pPr>
        <w:rPr>
          <w:b/>
          <w:lang w:val="en-GB"/>
        </w:rPr>
      </w:pPr>
      <w:r w:rsidRPr="00480240">
        <w:rPr>
          <w:b/>
          <w:lang w:val="en-GB"/>
        </w:rPr>
        <w:t>Kurt Levine</w:t>
      </w:r>
    </w:p>
    <w:p w14:paraId="1C5C6052" w14:textId="797BB40F" w:rsidR="00480240" w:rsidRPr="00480240" w:rsidRDefault="00480240" w:rsidP="00480240">
      <w:pPr>
        <w:rPr>
          <w:lang w:val="en-GB"/>
        </w:rPr>
      </w:pPr>
      <w:r w:rsidRPr="00480240">
        <w:rPr>
          <w:lang w:val="en-GB"/>
        </w:rPr>
        <w:t>His focus through the 1940</w:t>
      </w:r>
      <w:r w:rsidR="004B4B64">
        <w:rPr>
          <w:lang w:val="en-GB"/>
        </w:rPr>
        <w:t>´</w:t>
      </w:r>
      <w:r w:rsidRPr="00480240">
        <w:rPr>
          <w:lang w:val="en-GB"/>
        </w:rPr>
        <w:t>s was on group decision making and the management of change. He was particularly interested in systematizing group behaviour and developing schema whereby such behaviour could be understood. In a late piece of work he developed a three-stage theory of change. The first stage he calls “unfreezing”, in which previously held beliefs, patterns of behaviour, etc. are dissolved or removed preparatory to the actual process of change. The second stage “moving”, is the transition from one state to another. The third stage, “freezing”, is the validation and embedding of the new state or mode of behaviour. Lewin also conducted a number of studies into the motivation for change, and concluded that personal success depends on the ability of people to set their own levels of aspiration at a realistic level: too high and the person will fail to meet his or her goals and become discouraged, too low and underachievement will be the result (Witzel, 2005).</w:t>
      </w:r>
    </w:p>
    <w:p w14:paraId="546E3A10" w14:textId="77777777" w:rsidR="00480240" w:rsidRPr="00480240" w:rsidRDefault="00480240" w:rsidP="00480240">
      <w:pPr>
        <w:rPr>
          <w:b/>
          <w:lang w:val="en-GB"/>
        </w:rPr>
      </w:pPr>
      <w:r w:rsidRPr="00480240">
        <w:rPr>
          <w:b/>
          <w:lang w:val="en-GB"/>
        </w:rPr>
        <w:t>Peter F. Drucker</w:t>
      </w:r>
    </w:p>
    <w:p w14:paraId="23B65F71" w14:textId="293ACF4F" w:rsidR="00480240" w:rsidRPr="00480240" w:rsidRDefault="00480240" w:rsidP="00480240">
      <w:r w:rsidRPr="00480240">
        <w:t>Peter Ferdinand Drucker, Austrian-born American management consultant, educator, and author, whose writings contributed to the philosophical and practical foundations of the modern business corporation. He was also a leader in the development of management education, and he invented the concept known as management by objectives.</w:t>
      </w:r>
    </w:p>
    <w:p w14:paraId="4C3BB812" w14:textId="6530903B" w:rsidR="00480240" w:rsidRPr="00480240" w:rsidRDefault="00480240" w:rsidP="00480240">
      <w:r w:rsidRPr="00480240">
        <w:t>Although Drucker was known to shun the term consultant, it was through consulting that he wielded the greatest influence, starting with his 1943 invitation to analyze the organizational structure of the General Motors Corporation. The resulting book, Concept of the Corporation, offered the first complete assessment of a large corporation as a social institution. Drucker later served as a consultant to a number of corporations, organizations, and governments</w:t>
      </w:r>
      <w:r w:rsidR="002C2C78">
        <w:t xml:space="preserve"> (Britannica.com, 2018)</w:t>
      </w:r>
      <w:r w:rsidRPr="00480240">
        <w:t xml:space="preserve">. </w:t>
      </w:r>
    </w:p>
    <w:p w14:paraId="2B23AA89" w14:textId="0F193114" w:rsidR="00480240" w:rsidRPr="00E47EFD" w:rsidRDefault="00E47EFD" w:rsidP="00E47EFD">
      <w:pPr>
        <w:pStyle w:val="Nadpis2"/>
        <w:ind w:left="708" w:hanging="578"/>
        <w:rPr>
          <w:rStyle w:val="Siln"/>
          <w:b w:val="0"/>
          <w:sz w:val="28"/>
        </w:rPr>
      </w:pPr>
      <w:bookmarkStart w:id="13" w:name="_Toc536693870"/>
      <w:r w:rsidRPr="00E47EFD">
        <w:rPr>
          <w:rStyle w:val="Siln"/>
          <w:b w:val="0"/>
          <w:sz w:val="28"/>
        </w:rPr>
        <w:t>Change of paradigma in the management of the organizations</w:t>
      </w:r>
      <w:bookmarkEnd w:id="13"/>
    </w:p>
    <w:p w14:paraId="14D55EAA" w14:textId="57336292" w:rsidR="00C565B4" w:rsidRPr="00C565B4" w:rsidRDefault="00C565B4" w:rsidP="00C565B4">
      <w:r w:rsidRPr="00C565B4">
        <w:t xml:space="preserve">The </w:t>
      </w:r>
      <w:r w:rsidR="004B4B64">
        <w:t>Table 1</w:t>
      </w:r>
      <w:r w:rsidRPr="00C565B4">
        <w:t xml:space="preserve"> shows the changes causing the change of paradigma in the management of the organizations and their principal results. </w:t>
      </w:r>
    </w:p>
    <w:p w14:paraId="288BBF94" w14:textId="55458C4B" w:rsidR="00C565B4" w:rsidRPr="00C565B4" w:rsidRDefault="004B4B64" w:rsidP="00C565B4">
      <w:r>
        <w:t>Table 1 Change of paradigma in the management of organizations</w:t>
      </w:r>
    </w:p>
    <w:tbl>
      <w:tblPr>
        <w:tblStyle w:val="Mkatabulky"/>
        <w:tblW w:w="0" w:type="auto"/>
        <w:tblLook w:val="04A0" w:firstRow="1" w:lastRow="0" w:firstColumn="1" w:lastColumn="0" w:noHBand="0" w:noVBand="1"/>
      </w:tblPr>
      <w:tblGrid>
        <w:gridCol w:w="4945"/>
        <w:gridCol w:w="4946"/>
      </w:tblGrid>
      <w:tr w:rsidR="004B4B64" w:rsidRPr="004B4B64" w14:paraId="082B2094" w14:textId="77777777" w:rsidTr="00067E4E">
        <w:tc>
          <w:tcPr>
            <w:tcW w:w="4945" w:type="dxa"/>
            <w:shd w:val="clear" w:color="auto" w:fill="E00034" w:themeFill="accent1"/>
          </w:tcPr>
          <w:p w14:paraId="7489DF86" w14:textId="7BB81EED" w:rsidR="004B4B64" w:rsidRPr="00067E4E" w:rsidRDefault="004B4B64" w:rsidP="00C565B4">
            <w:pPr>
              <w:rPr>
                <w:b/>
                <w:color w:val="FFFFFF" w:themeColor="background1"/>
              </w:rPr>
            </w:pPr>
            <w:r w:rsidRPr="00067E4E">
              <w:rPr>
                <w:b/>
                <w:color w:val="FFFFFF" w:themeColor="background1"/>
              </w:rPr>
              <w:t>Changes</w:t>
            </w:r>
          </w:p>
        </w:tc>
        <w:tc>
          <w:tcPr>
            <w:tcW w:w="4946" w:type="dxa"/>
            <w:shd w:val="clear" w:color="auto" w:fill="E00034" w:themeFill="accent1"/>
          </w:tcPr>
          <w:p w14:paraId="68510B4B" w14:textId="6BA398A9" w:rsidR="004B4B64" w:rsidRPr="00067E4E" w:rsidRDefault="004B4B64" w:rsidP="00C565B4">
            <w:pPr>
              <w:rPr>
                <w:b/>
                <w:color w:val="FFFFFF" w:themeColor="background1"/>
              </w:rPr>
            </w:pPr>
            <w:r w:rsidRPr="00067E4E">
              <w:rPr>
                <w:b/>
                <w:color w:val="FFFFFF" w:themeColor="background1"/>
              </w:rPr>
              <w:t>Principal results of the changes</w:t>
            </w:r>
          </w:p>
        </w:tc>
      </w:tr>
      <w:tr w:rsidR="004B4B64" w14:paraId="3223B67E" w14:textId="77777777" w:rsidTr="004B4B64">
        <w:tc>
          <w:tcPr>
            <w:tcW w:w="4945" w:type="dxa"/>
          </w:tcPr>
          <w:p w14:paraId="798D898E" w14:textId="1AA4E71A" w:rsidR="004B4B64" w:rsidRDefault="004B4B64" w:rsidP="004B4B64">
            <w:r w:rsidRPr="00C565B4">
              <w:t xml:space="preserve">In the neighbourhood of the organization                              </w:t>
            </w:r>
          </w:p>
        </w:tc>
        <w:tc>
          <w:tcPr>
            <w:tcW w:w="4946" w:type="dxa"/>
          </w:tcPr>
          <w:p w14:paraId="45E30AD7" w14:textId="2598053F" w:rsidR="004B4B64" w:rsidRDefault="004B4B64" w:rsidP="004B4B64">
            <w:r w:rsidRPr="00C565B4">
              <w:t>3C</w:t>
            </w:r>
          </w:p>
        </w:tc>
      </w:tr>
      <w:tr w:rsidR="004B4B64" w14:paraId="4E0D7638" w14:textId="77777777" w:rsidTr="004B4B64">
        <w:tc>
          <w:tcPr>
            <w:tcW w:w="4945" w:type="dxa"/>
          </w:tcPr>
          <w:p w14:paraId="1F1CD831" w14:textId="2B1241FA" w:rsidR="004B4B64" w:rsidRDefault="004B4B64" w:rsidP="00C565B4">
            <w:r w:rsidRPr="00C565B4">
              <w:t xml:space="preserve">In the philosophy of the organization                                        </w:t>
            </w:r>
          </w:p>
        </w:tc>
        <w:tc>
          <w:tcPr>
            <w:tcW w:w="4946" w:type="dxa"/>
          </w:tcPr>
          <w:p w14:paraId="309E902A" w14:textId="30013B5E" w:rsidR="004B4B64" w:rsidRDefault="004B4B64" w:rsidP="004B4B64">
            <w:r w:rsidRPr="00C565B4">
              <w:t>flexibility</w:t>
            </w:r>
          </w:p>
        </w:tc>
      </w:tr>
      <w:tr w:rsidR="004B4B64" w14:paraId="40FFC021" w14:textId="77777777" w:rsidTr="004B4B64">
        <w:tc>
          <w:tcPr>
            <w:tcW w:w="4945" w:type="dxa"/>
          </w:tcPr>
          <w:p w14:paraId="757D2FD0" w14:textId="652AA4CD" w:rsidR="004B4B64" w:rsidRDefault="004B4B64" w:rsidP="00C565B4">
            <w:r w:rsidRPr="00C565B4">
              <w:t xml:space="preserve">In the dynamics of knowing                                                         </w:t>
            </w:r>
          </w:p>
        </w:tc>
        <w:tc>
          <w:tcPr>
            <w:tcW w:w="4946" w:type="dxa"/>
          </w:tcPr>
          <w:p w14:paraId="5EA026DC" w14:textId="7D98084D" w:rsidR="004B4B64" w:rsidRDefault="004B4B64" w:rsidP="004B4B64">
            <w:r w:rsidRPr="00C565B4">
              <w:t>permanent learning</w:t>
            </w:r>
          </w:p>
        </w:tc>
      </w:tr>
      <w:tr w:rsidR="004B4B64" w14:paraId="327C0A01" w14:textId="77777777" w:rsidTr="004B4B64">
        <w:tc>
          <w:tcPr>
            <w:tcW w:w="4945" w:type="dxa"/>
          </w:tcPr>
          <w:p w14:paraId="2E7A95A5" w14:textId="61080E48" w:rsidR="004B4B64" w:rsidRDefault="004B4B64" w:rsidP="00C565B4">
            <w:r w:rsidRPr="00C565B4">
              <w:t xml:space="preserve">In the role of the organizations                                                   </w:t>
            </w:r>
          </w:p>
        </w:tc>
        <w:tc>
          <w:tcPr>
            <w:tcW w:w="4946" w:type="dxa"/>
          </w:tcPr>
          <w:p w14:paraId="2FCBA4BF" w14:textId="15E6900A" w:rsidR="004B4B64" w:rsidRDefault="004B4B64" w:rsidP="004B4B64">
            <w:r w:rsidRPr="00C565B4">
              <w:t>knowing organization</w:t>
            </w:r>
          </w:p>
        </w:tc>
      </w:tr>
      <w:tr w:rsidR="004B4B64" w14:paraId="4DEB5503" w14:textId="77777777" w:rsidTr="004B4B64">
        <w:tc>
          <w:tcPr>
            <w:tcW w:w="4945" w:type="dxa"/>
          </w:tcPr>
          <w:p w14:paraId="5B98A14D" w14:textId="60820961" w:rsidR="004B4B64" w:rsidRDefault="006A2C60" w:rsidP="00C565B4">
            <w:r w:rsidRPr="00C565B4">
              <w:t xml:space="preserve">In the way of solution to the problems                                      </w:t>
            </w:r>
          </w:p>
        </w:tc>
        <w:tc>
          <w:tcPr>
            <w:tcW w:w="4946" w:type="dxa"/>
          </w:tcPr>
          <w:p w14:paraId="0970F81E" w14:textId="12F0CD30" w:rsidR="004B4B64" w:rsidRDefault="006A2C60" w:rsidP="006A2C60">
            <w:r w:rsidRPr="00C565B4">
              <w:t>process thinking</w:t>
            </w:r>
          </w:p>
        </w:tc>
      </w:tr>
      <w:tr w:rsidR="004B4B64" w14:paraId="4F552C44" w14:textId="77777777" w:rsidTr="004B4B64">
        <w:tc>
          <w:tcPr>
            <w:tcW w:w="4945" w:type="dxa"/>
          </w:tcPr>
          <w:p w14:paraId="5829442E" w14:textId="18C0BE2F" w:rsidR="004B4B64" w:rsidRDefault="006A2C60" w:rsidP="00C565B4">
            <w:r>
              <w:t>In the</w:t>
            </w:r>
            <w:r w:rsidRPr="00C565B4">
              <w:t xml:space="preserve"> world of work                                                                  </w:t>
            </w:r>
          </w:p>
        </w:tc>
        <w:tc>
          <w:tcPr>
            <w:tcW w:w="4946" w:type="dxa"/>
          </w:tcPr>
          <w:p w14:paraId="42298EB9" w14:textId="5E4B4767" w:rsidR="004B4B64" w:rsidRDefault="006A2C60" w:rsidP="006A2C60">
            <w:r w:rsidRPr="00C565B4">
              <w:t>integration</w:t>
            </w:r>
          </w:p>
        </w:tc>
      </w:tr>
      <w:tr w:rsidR="004B4B64" w14:paraId="5D9DE18D" w14:textId="77777777" w:rsidTr="004B4B64">
        <w:tc>
          <w:tcPr>
            <w:tcW w:w="4945" w:type="dxa"/>
          </w:tcPr>
          <w:p w14:paraId="11901D79" w14:textId="67B0D708" w:rsidR="004B4B64" w:rsidRDefault="006A2C60" w:rsidP="00C565B4">
            <w:r w:rsidRPr="00C565B4">
              <w:t xml:space="preserve">In the frame of production                                                          </w:t>
            </w:r>
          </w:p>
        </w:tc>
        <w:tc>
          <w:tcPr>
            <w:tcW w:w="4946" w:type="dxa"/>
          </w:tcPr>
          <w:p w14:paraId="60C76C98" w14:textId="6FAA8AFA" w:rsidR="004B4B64" w:rsidRDefault="006A2C60" w:rsidP="006A2C60">
            <w:r w:rsidRPr="00C565B4">
              <w:t>variant</w:t>
            </w:r>
          </w:p>
        </w:tc>
      </w:tr>
      <w:tr w:rsidR="006A2C60" w14:paraId="186A21B4" w14:textId="77777777" w:rsidTr="004B4B64">
        <w:tc>
          <w:tcPr>
            <w:tcW w:w="4945" w:type="dxa"/>
          </w:tcPr>
          <w:p w14:paraId="27BF82E7" w14:textId="1EEE1338" w:rsidR="006A2C60" w:rsidRPr="00C565B4" w:rsidRDefault="006A2C60" w:rsidP="00C565B4">
            <w:r w:rsidRPr="00C565B4">
              <w:t xml:space="preserve">In the organizational architecture                                              </w:t>
            </w:r>
          </w:p>
        </w:tc>
        <w:tc>
          <w:tcPr>
            <w:tcW w:w="4946" w:type="dxa"/>
          </w:tcPr>
          <w:p w14:paraId="790D906A" w14:textId="11D72C01" w:rsidR="006A2C60" w:rsidRPr="00C565B4" w:rsidRDefault="006A2C60" w:rsidP="006A2C60">
            <w:r w:rsidRPr="00C565B4">
              <w:t xml:space="preserve">horizontal organization </w:t>
            </w:r>
          </w:p>
        </w:tc>
      </w:tr>
      <w:tr w:rsidR="006A2C60" w14:paraId="28758D93" w14:textId="77777777" w:rsidTr="004B4B64">
        <w:tc>
          <w:tcPr>
            <w:tcW w:w="4945" w:type="dxa"/>
          </w:tcPr>
          <w:p w14:paraId="748A3484" w14:textId="238F8AFF" w:rsidR="006A2C60" w:rsidRPr="00C565B4" w:rsidRDefault="006A2C60" w:rsidP="00C565B4">
            <w:r w:rsidRPr="00C565B4">
              <w:t xml:space="preserve">In the approach to the strategic management                         </w:t>
            </w:r>
          </w:p>
        </w:tc>
        <w:tc>
          <w:tcPr>
            <w:tcW w:w="4946" w:type="dxa"/>
          </w:tcPr>
          <w:p w14:paraId="750DAB67" w14:textId="2F1A7EF3" w:rsidR="006A2C60" w:rsidRPr="00C565B4" w:rsidRDefault="006A2C60" w:rsidP="006A2C60">
            <w:r w:rsidRPr="00C565B4">
              <w:t>process conception</w:t>
            </w:r>
          </w:p>
        </w:tc>
      </w:tr>
      <w:tr w:rsidR="006A2C60" w14:paraId="6FF13BBB" w14:textId="77777777" w:rsidTr="004B4B64">
        <w:tc>
          <w:tcPr>
            <w:tcW w:w="4945" w:type="dxa"/>
          </w:tcPr>
          <w:p w14:paraId="2F354B21" w14:textId="271E2DBE" w:rsidR="006A2C60" w:rsidRPr="00C565B4" w:rsidRDefault="006A2C60" w:rsidP="00C565B4">
            <w:r w:rsidRPr="00C565B4">
              <w:lastRenderedPageBreak/>
              <w:t xml:space="preserve">To be informed                                                                             </w:t>
            </w:r>
          </w:p>
        </w:tc>
        <w:tc>
          <w:tcPr>
            <w:tcW w:w="4946" w:type="dxa"/>
          </w:tcPr>
          <w:p w14:paraId="2A8FF686" w14:textId="1CE5390A" w:rsidR="006A2C60" w:rsidRPr="00C565B4" w:rsidRDefault="006A2C60" w:rsidP="006A2C60">
            <w:r w:rsidRPr="00C565B4">
              <w:t>open book</w:t>
            </w:r>
          </w:p>
        </w:tc>
      </w:tr>
    </w:tbl>
    <w:p w14:paraId="18128F91" w14:textId="3AD10E38" w:rsidR="00C565B4" w:rsidRDefault="00012FB8" w:rsidP="00C565B4">
      <w:r w:rsidRPr="00012FB8">
        <w:t>Source: Truneček, 2004</w:t>
      </w:r>
    </w:p>
    <w:p w14:paraId="0BE07396" w14:textId="77777777" w:rsidR="00AF6529" w:rsidRPr="00E47EFD" w:rsidRDefault="00AF6529" w:rsidP="00E47EFD">
      <w:pPr>
        <w:pStyle w:val="Nadpis3"/>
        <w:rPr>
          <w:rStyle w:val="Siln"/>
          <w:b w:val="0"/>
          <w:sz w:val="26"/>
        </w:rPr>
      </w:pPr>
      <w:r w:rsidRPr="00E47EFD">
        <w:rPr>
          <w:rStyle w:val="Siln"/>
          <w:b w:val="0"/>
          <w:sz w:val="26"/>
        </w:rPr>
        <w:t xml:space="preserve">Changes in the surroundings of organizations </w:t>
      </w:r>
    </w:p>
    <w:p w14:paraId="3CBEFCC3" w14:textId="77777777" w:rsidR="00AF6529" w:rsidRPr="00AF6529" w:rsidRDefault="00AF6529" w:rsidP="00AF6529">
      <w:pPr>
        <w:rPr>
          <w:b/>
        </w:rPr>
      </w:pPr>
      <w:r w:rsidRPr="00AF6529">
        <w:rPr>
          <w:b/>
        </w:rPr>
        <w:t>3 C</w:t>
      </w:r>
    </w:p>
    <w:p w14:paraId="05F39252" w14:textId="7CC90C9E" w:rsidR="00AF6529" w:rsidRPr="00AF6529" w:rsidRDefault="00AF6529" w:rsidP="00AF6529">
      <w:r w:rsidRPr="00AF6529">
        <w:t xml:space="preserve">In current business environment, 3C´s have become the driving force. 3C´s include customer, competition and changes. Even though these terms are not new to the area of business environment, their characteristics and importance have changed when compared with the past.  </w:t>
      </w:r>
    </w:p>
    <w:p w14:paraId="6C410038" w14:textId="47F5FB84" w:rsidR="00AF6529" w:rsidRPr="00AF6529" w:rsidRDefault="00AF6529" w:rsidP="00AF6529">
      <w:r w:rsidRPr="00AF6529">
        <w:rPr>
          <w:b/>
        </w:rPr>
        <w:t>Customer:</w:t>
      </w:r>
      <w:r w:rsidRPr="00AF6529">
        <w:t xml:space="preserve"> The avaibility of products and services with only little variation left customer with a very limited choice in the end of 20th century. Since 1980´s came a change in existence in seller-customer relation and shift in market orientation from manufacturer/ service providers to consumer.</w:t>
      </w:r>
    </w:p>
    <w:p w14:paraId="14B25989" w14:textId="19A53F62" w:rsidR="00AF6529" w:rsidRPr="00AF6529" w:rsidRDefault="00AF6529" w:rsidP="00AF6529">
      <w:r w:rsidRPr="00AF6529">
        <w:rPr>
          <w:b/>
        </w:rPr>
        <w:t>Competition:</w:t>
      </w:r>
      <w:r w:rsidRPr="00AF6529">
        <w:t xml:space="preserve"> Nowadays, there is an increasing move in manufacturing towards customized products, products of greater variety and small-order products. Individual customer expects that product is configured to their requirement and need schedule and also demands lower priced and superior quality services. This has forced a multi competition in the market which includes quality, variety, price and services before, during and after sale. Competition got redefined and customer looks for best price for their expected level satisfaction and features of product or service</w:t>
      </w:r>
      <w:r w:rsidR="006A2C60">
        <w:t>.</w:t>
      </w:r>
    </w:p>
    <w:p w14:paraId="1921938B" w14:textId="20C9E7A9" w:rsidR="00AF6529" w:rsidRDefault="00AF6529" w:rsidP="00AF6529">
      <w:r w:rsidRPr="00AF6529">
        <w:rPr>
          <w:b/>
        </w:rPr>
        <w:t>Change:</w:t>
      </w:r>
      <w:r w:rsidRPr="00AF6529">
        <w:t xml:space="preserve"> The change of product market, which has occured since the 1960s and peaked in the 1980s caused the change in production technologies and demand for control. With the globalization, the increasing demand forced to modify the product life cycle from years to months. Unresponsiveness, inflexible, absence of customer focus and lack of innovations has become the prohibited parameters for business pracice as well as promoting technological changes is necessity of the business growth </w:t>
      </w:r>
      <w:sdt>
        <w:sdtPr>
          <w:id w:val="-1408993501"/>
          <w:citation/>
        </w:sdtPr>
        <w:sdtContent>
          <w:r w:rsidRPr="00AF6529">
            <w:fldChar w:fldCharType="begin"/>
          </w:r>
          <w:r w:rsidRPr="00AF6529">
            <w:instrText xml:space="preserve">CITATION Pan16 \l 1029 </w:instrText>
          </w:r>
          <w:r w:rsidRPr="00AF6529">
            <w:fldChar w:fldCharType="separate"/>
          </w:r>
          <w:r w:rsidRPr="00AF6529">
            <w:t>(Panwar, Kumar, &amp; Ray, 2016)</w:t>
          </w:r>
          <w:r w:rsidRPr="00AF6529">
            <w:fldChar w:fldCharType="end"/>
          </w:r>
        </w:sdtContent>
      </w:sdt>
      <w:r w:rsidRPr="00AF6529">
        <w:t>.</w:t>
      </w:r>
    </w:p>
    <w:p w14:paraId="4F05E90C" w14:textId="1988131A" w:rsidR="008D2492" w:rsidRPr="008D2492" w:rsidRDefault="008D2492" w:rsidP="008D2492">
      <w:pPr>
        <w:pStyle w:val="Nadpis3"/>
        <w:rPr>
          <w:rStyle w:val="Siln"/>
          <w:b w:val="0"/>
          <w:sz w:val="26"/>
        </w:rPr>
      </w:pPr>
      <w:r w:rsidRPr="008D2492">
        <w:rPr>
          <w:rStyle w:val="Siln"/>
          <w:b w:val="0"/>
          <w:sz w:val="26"/>
        </w:rPr>
        <w:t xml:space="preserve">Changes in the </w:t>
      </w:r>
      <w:r w:rsidR="006A2C60">
        <w:rPr>
          <w:rStyle w:val="Siln"/>
          <w:b w:val="0"/>
          <w:sz w:val="26"/>
        </w:rPr>
        <w:t>philosophy of an o</w:t>
      </w:r>
      <w:r w:rsidRPr="008D2492">
        <w:rPr>
          <w:rStyle w:val="Siln"/>
          <w:b w:val="0"/>
          <w:sz w:val="26"/>
        </w:rPr>
        <w:t>rganisation</w:t>
      </w:r>
    </w:p>
    <w:p w14:paraId="30CA608E" w14:textId="15E1BB32" w:rsidR="008D2492" w:rsidRPr="008D2492" w:rsidRDefault="008D2492" w:rsidP="008D2492">
      <w:pPr>
        <w:rPr>
          <w:lang w:val="en-GB"/>
        </w:rPr>
      </w:pPr>
      <w:r w:rsidRPr="008D2492">
        <w:rPr>
          <w:lang w:val="en-GB"/>
        </w:rPr>
        <w:t>Since the second half of the 1980</w:t>
      </w:r>
      <w:r w:rsidR="006A2C60">
        <w:rPr>
          <w:lang w:val="en-GB"/>
        </w:rPr>
        <w:t>´</w:t>
      </w:r>
      <w:r w:rsidRPr="008D2492">
        <w:rPr>
          <w:lang w:val="en-GB"/>
        </w:rPr>
        <w:t>s, there has been an increase in market dynamics, and turbulence has reached the bounds of chaos. Companies find themselves in an environment of high uncertainty and opportunity. Nobody knows exactly what the future holds. For that reason, if a company wants to succeed, it has to adapt to the surroundings, in other words, to be flexible. Flexibility enables organisations to address and better identify new information and integration into decision-making almost immediately or to deal with an ever-changing environment. Flexible companies constantly gather all new information regarding external conditions, and immediately include them in their strategies. And it is precisely flexibility which sets a successful company apart from an unsuccessful company</w:t>
      </w:r>
      <w:r w:rsidRPr="008D2492">
        <w:rPr>
          <w:rFonts w:ascii="Times New Roman" w:eastAsiaTheme="minorHAnsi" w:hAnsi="Times New Roman"/>
          <w:color w:val="auto"/>
          <w:sz w:val="24"/>
          <w:lang w:eastAsia="en-US"/>
        </w:rPr>
        <w:t xml:space="preserve"> </w:t>
      </w:r>
      <w:r w:rsidRPr="008D2492">
        <w:t>(Eapen, 2010, Truneček, 2004).</w:t>
      </w:r>
    </w:p>
    <w:p w14:paraId="5CBDEFBF" w14:textId="77777777" w:rsidR="00AF6529" w:rsidRPr="00E47EFD" w:rsidRDefault="00AF6529" w:rsidP="00E47EFD">
      <w:pPr>
        <w:pStyle w:val="Nadpis3"/>
        <w:rPr>
          <w:rStyle w:val="Siln"/>
          <w:b w:val="0"/>
          <w:sz w:val="26"/>
        </w:rPr>
      </w:pPr>
      <w:r w:rsidRPr="00E47EFD">
        <w:rPr>
          <w:rStyle w:val="Siln"/>
          <w:b w:val="0"/>
          <w:sz w:val="26"/>
        </w:rPr>
        <w:t>Changes in the attitude to company development</w:t>
      </w:r>
    </w:p>
    <w:p w14:paraId="7DA35943" w14:textId="559DD10A" w:rsidR="00AF6529" w:rsidRPr="00AF6529" w:rsidRDefault="006A2C60" w:rsidP="00AF6529">
      <w:pPr>
        <w:rPr>
          <w:b/>
        </w:rPr>
      </w:pPr>
      <w:r>
        <w:rPr>
          <w:b/>
        </w:rPr>
        <w:t>Learning o</w:t>
      </w:r>
      <w:r w:rsidR="00AF6529" w:rsidRPr="00AF6529">
        <w:rPr>
          <w:b/>
        </w:rPr>
        <w:t>rganization</w:t>
      </w:r>
    </w:p>
    <w:p w14:paraId="7EA4483C" w14:textId="77777777" w:rsidR="00AF6529" w:rsidRPr="00AF6529" w:rsidRDefault="00AF6529" w:rsidP="00AF6529">
      <w:pPr>
        <w:rPr>
          <w:iCs/>
        </w:rPr>
      </w:pPr>
      <w:r w:rsidRPr="00AF6529">
        <w:t xml:space="preserve">Organizations need to learn more than </w:t>
      </w:r>
      <w:r w:rsidRPr="006A2C60">
        <w:t>ever as they confront these mounting forces. Each company must become a </w:t>
      </w:r>
      <w:r w:rsidRPr="006A2C60">
        <w:rPr>
          <w:iCs/>
        </w:rPr>
        <w:t xml:space="preserve">learning organization in order to learn to survive and prosper in changing and uncertain environment. It needs its managers to make right decisions through skill and sound judgment. Successful decision-making requires the organization to improve its capability of learning new behaviours over a period of time </w:t>
      </w:r>
      <w:sdt>
        <w:sdtPr>
          <w:rPr>
            <w:iCs/>
          </w:rPr>
          <w:id w:val="-562572302"/>
          <w:citation/>
        </w:sdtPr>
        <w:sdtContent>
          <w:r w:rsidRPr="006A2C60">
            <w:rPr>
              <w:iCs/>
            </w:rPr>
            <w:fldChar w:fldCharType="begin"/>
          </w:r>
          <w:r w:rsidRPr="006A2C60">
            <w:rPr>
              <w:iCs/>
            </w:rPr>
            <w:instrText xml:space="preserve">CITATION Sat14 \l 1029 </w:instrText>
          </w:r>
          <w:r w:rsidRPr="006A2C60">
            <w:rPr>
              <w:iCs/>
            </w:rPr>
            <w:fldChar w:fldCharType="separate"/>
          </w:r>
          <w:r w:rsidRPr="006A2C60">
            <w:t>(Satyendra, 2014)</w:t>
          </w:r>
          <w:r w:rsidRPr="006A2C60">
            <w:fldChar w:fldCharType="end"/>
          </w:r>
        </w:sdtContent>
      </w:sdt>
      <w:r w:rsidRPr="006A2C60">
        <w:rPr>
          <w:iCs/>
        </w:rPr>
        <w:t>.</w:t>
      </w:r>
    </w:p>
    <w:p w14:paraId="7F743162" w14:textId="593C318B" w:rsidR="00AF6529" w:rsidRPr="00AF6529" w:rsidRDefault="00AF6529" w:rsidP="00AF6529">
      <w:r w:rsidRPr="00AF6529">
        <w:t>The concept flourished in the 1990s, stimulated by Peter M. Senge’s </w:t>
      </w:r>
      <w:r w:rsidRPr="006A2C60">
        <w:rPr>
          <w:iCs/>
        </w:rPr>
        <w:t xml:space="preserve">The </w:t>
      </w:r>
      <w:r w:rsidR="006A2C60" w:rsidRPr="006A2C60">
        <w:rPr>
          <w:iCs/>
        </w:rPr>
        <w:t>f</w:t>
      </w:r>
      <w:r w:rsidRPr="006A2C60">
        <w:rPr>
          <w:iCs/>
        </w:rPr>
        <w:t xml:space="preserve">ifth </w:t>
      </w:r>
      <w:r w:rsidR="006A2C60" w:rsidRPr="006A2C60">
        <w:rPr>
          <w:iCs/>
        </w:rPr>
        <w:t>d</w:t>
      </w:r>
      <w:r w:rsidRPr="006A2C60">
        <w:rPr>
          <w:iCs/>
        </w:rPr>
        <w:t>iscipline</w:t>
      </w:r>
      <w:r w:rsidRPr="006A2C60">
        <w:t> and</w:t>
      </w:r>
      <w:r w:rsidRPr="00AF6529">
        <w:rPr>
          <w:i/>
        </w:rPr>
        <w:t xml:space="preserve"> </w:t>
      </w:r>
      <w:r w:rsidRPr="00AF6529">
        <w:t>countless other publications, workshops, and websites. The result was a compelling vision of an organization made up of employees skilled at creating, acquiring, and transferring knowledge. These people could help their firms cultivate tolerance, foster open discussion, and think holistically and systemically. Such learning organizations would be able to adapt to the unpredictable more quickly than their competitors could</w:t>
      </w:r>
      <w:r w:rsidR="006A2C60">
        <w:t xml:space="preserve"> (Garvin, Edmondson </w:t>
      </w:r>
      <w:r w:rsidR="006A2C60" w:rsidRPr="006A2C60">
        <w:t>&amp;</w:t>
      </w:r>
      <w:r w:rsidR="006A2C60">
        <w:t xml:space="preserve"> Gino, 2008).</w:t>
      </w:r>
      <w:r w:rsidRPr="00AF6529">
        <w:t xml:space="preserve"> </w:t>
      </w:r>
    </w:p>
    <w:p w14:paraId="27978C17" w14:textId="3BD8EAD7" w:rsidR="00AF6529" w:rsidRPr="00AF6529" w:rsidRDefault="00AF6529" w:rsidP="00AF6529">
      <w:r w:rsidRPr="00AF6529">
        <w:t>A learning organization is an organization skilled at creating, acquiring, and transferring knowledge, and at modifying its behavior to refl</w:t>
      </w:r>
      <w:r w:rsidR="006A2C60">
        <w:t xml:space="preserve">ect new knowledge and insights </w:t>
      </w:r>
      <w:r w:rsidRPr="002A193D">
        <w:t xml:space="preserve">performance </w:t>
      </w:r>
      <w:r w:rsidR="006A2C60" w:rsidRPr="002A193D">
        <w:t xml:space="preserve">(Garvin, </w:t>
      </w:r>
      <w:r w:rsidR="002A193D" w:rsidRPr="002A193D">
        <w:t>1993</w:t>
      </w:r>
      <w:r w:rsidR="006A2C60" w:rsidRPr="002A193D">
        <w:t>)</w:t>
      </w:r>
      <w:r w:rsidRPr="002A193D">
        <w:t>.</w:t>
      </w:r>
      <w:r w:rsidRPr="00AF6529">
        <w:t xml:space="preserve"> The learning organization aims to bring new ideas, debate issues, introduce innovative methods and offer case studies to others.</w:t>
      </w:r>
    </w:p>
    <w:p w14:paraId="7BE62232" w14:textId="72C000C1" w:rsidR="00AF6529" w:rsidRPr="00AF6529" w:rsidRDefault="00AF6529" w:rsidP="00AF6529">
      <w:r w:rsidRPr="00AF6529">
        <w:lastRenderedPageBreak/>
        <w:t xml:space="preserve">Peter Senge, a leading writer in the area of learning organizations, describes five disciplines </w:t>
      </w:r>
      <w:r w:rsidR="006A2C60">
        <w:t xml:space="preserve">(see Figure 5) </w:t>
      </w:r>
      <w:r w:rsidRPr="00AF6529">
        <w:t>that must be mastered when introducing learning into an organization:</w:t>
      </w:r>
    </w:p>
    <w:p w14:paraId="46BAE22F" w14:textId="290E4A9D" w:rsidR="00AF6529" w:rsidRPr="00AF6529" w:rsidRDefault="00AF6529" w:rsidP="00AF6529">
      <w:r w:rsidRPr="00AF6529">
        <w:rPr>
          <w:b/>
          <w:bCs/>
        </w:rPr>
        <w:t xml:space="preserve">1. Systems </w:t>
      </w:r>
      <w:r w:rsidR="006A2C60">
        <w:rPr>
          <w:b/>
          <w:bCs/>
        </w:rPr>
        <w:t>t</w:t>
      </w:r>
      <w:r w:rsidRPr="00AF6529">
        <w:rPr>
          <w:b/>
          <w:bCs/>
        </w:rPr>
        <w:t>hinking</w:t>
      </w:r>
      <w:r w:rsidRPr="00AF6529">
        <w:t> - the ability to see the big picture, and to distinguish patterns instead of conceptualizing change as isolated events. Systems thinking needs the other four disciplines to enable a learning organization to be realized. There must be a paradigm shift - from being unconnected to interconnected to the whole, and from blaming our problems on something external to a realization that how we operate, our actions, can create problems</w:t>
      </w:r>
      <w:r w:rsidR="006A2C60">
        <w:t>.</w:t>
      </w:r>
    </w:p>
    <w:p w14:paraId="0A83EF08" w14:textId="5829CEF7" w:rsidR="00AF6529" w:rsidRPr="00AF6529" w:rsidRDefault="00AF6529" w:rsidP="00AF6529">
      <w:r w:rsidRPr="00AF6529">
        <w:rPr>
          <w:b/>
          <w:bCs/>
        </w:rPr>
        <w:t xml:space="preserve">2. Personal </w:t>
      </w:r>
      <w:r w:rsidR="006A2C60">
        <w:rPr>
          <w:b/>
          <w:bCs/>
        </w:rPr>
        <w:t>m</w:t>
      </w:r>
      <w:r w:rsidRPr="00AF6529">
        <w:rPr>
          <w:b/>
          <w:bCs/>
        </w:rPr>
        <w:t>astery</w:t>
      </w:r>
      <w:r w:rsidRPr="00AF6529">
        <w:t> - begins "by becoming committed to lifelong learning," and is the spiritual cornerstone of a learning organization. Personal Mastery involves being more realistic, focusing on becoming the best person possible, and striving for a sense of commitment and excitement in our careers to facilitate the realization of potential</w:t>
      </w:r>
      <w:r w:rsidR="006A2C60">
        <w:t>.</w:t>
      </w:r>
      <w:r w:rsidRPr="00AF6529">
        <w:t xml:space="preserve"> </w:t>
      </w:r>
    </w:p>
    <w:p w14:paraId="0275C41A" w14:textId="2D919BB5" w:rsidR="00AF6529" w:rsidRPr="00AF6529" w:rsidRDefault="00AF6529" w:rsidP="00AF6529">
      <w:r w:rsidRPr="00AF6529">
        <w:rPr>
          <w:b/>
          <w:bCs/>
        </w:rPr>
        <w:t xml:space="preserve">3. Mental </w:t>
      </w:r>
      <w:r w:rsidR="006A2C60">
        <w:rPr>
          <w:b/>
          <w:bCs/>
        </w:rPr>
        <w:t>m</w:t>
      </w:r>
      <w:r w:rsidRPr="00AF6529">
        <w:rPr>
          <w:b/>
          <w:bCs/>
        </w:rPr>
        <w:t>odels</w:t>
      </w:r>
      <w:r w:rsidRPr="00AF6529">
        <w:t xml:space="preserve"> - must be managed because they do prevent new powerful insights and organizational practices from becoming implemented. The process begins with self-reflection; unearthing deeply held belief structures and generalizations, and understanding how they dramatically influence the way we operate in our own lives. </w:t>
      </w:r>
    </w:p>
    <w:p w14:paraId="7AF0C3C7" w14:textId="672ED480" w:rsidR="00AF6529" w:rsidRPr="00AF6529" w:rsidRDefault="006A2C60" w:rsidP="00AF6529">
      <w:r>
        <w:rPr>
          <w:b/>
          <w:bCs/>
        </w:rPr>
        <w:t>4. Shared v</w:t>
      </w:r>
      <w:r w:rsidR="00AF6529" w:rsidRPr="00AF6529">
        <w:rPr>
          <w:b/>
          <w:bCs/>
        </w:rPr>
        <w:t>ision</w:t>
      </w:r>
      <w:r w:rsidR="00AF6529" w:rsidRPr="00AF6529">
        <w:t> - visions cannot be dictated because they always begin with the personal visions of individual employees, who may not agree with the leader's vision. What is needed is a genuine vision that elicits commitment in good times and bad, and has the power to bind an organization together.</w:t>
      </w:r>
    </w:p>
    <w:p w14:paraId="01939B31" w14:textId="69F48F0B" w:rsidR="00AF6529" w:rsidRPr="00AF6529" w:rsidRDefault="006A2C60" w:rsidP="00AF6529">
      <w:r>
        <w:rPr>
          <w:b/>
          <w:bCs/>
        </w:rPr>
        <w:t>5. Team m</w:t>
      </w:r>
      <w:r w:rsidR="00AF6529" w:rsidRPr="00AF6529">
        <w:rPr>
          <w:b/>
          <w:bCs/>
        </w:rPr>
        <w:t>astery</w:t>
      </w:r>
      <w:r w:rsidR="00AF6529" w:rsidRPr="00AF6529">
        <w:t xml:space="preserve"> - is important because modern organizations operate on the basis of teamwork, which means that organizations cannot learn if team members do not come together and learn </w:t>
      </w:r>
      <w:r w:rsidRPr="00AF6529">
        <w:t>(Mason</w:t>
      </w:r>
      <w:r w:rsidR="002A193D">
        <w:t>, 2019).</w:t>
      </w:r>
    </w:p>
    <w:p w14:paraId="4494BBA4" w14:textId="77777777" w:rsidR="00AF6529" w:rsidRPr="00AF6529" w:rsidRDefault="00AF6529" w:rsidP="00AF6529">
      <w:r w:rsidRPr="00AF6529">
        <w:rPr>
          <w:noProof/>
        </w:rPr>
        <w:drawing>
          <wp:inline distT="0" distB="0" distL="0" distR="0" wp14:anchorId="4B4C4440" wp14:editId="47E33366">
            <wp:extent cx="3242738" cy="2203938"/>
            <wp:effectExtent l="0" t="0" r="0"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8891" cy="2214916"/>
                    </a:xfrm>
                    <a:prstGeom prst="rect">
                      <a:avLst/>
                    </a:prstGeom>
                  </pic:spPr>
                </pic:pic>
              </a:graphicData>
            </a:graphic>
          </wp:inline>
        </w:drawing>
      </w:r>
    </w:p>
    <w:p w14:paraId="18EF5E2E" w14:textId="55171CFD" w:rsidR="00AF6529" w:rsidRPr="00AF6529" w:rsidRDefault="006A2C60" w:rsidP="00AF6529">
      <w:r>
        <w:rPr>
          <w:iCs/>
        </w:rPr>
        <w:t>Figure 5</w:t>
      </w:r>
      <w:r w:rsidRPr="00AF6529">
        <w:rPr>
          <w:iCs/>
        </w:rPr>
        <w:t xml:space="preserve"> Five characteristics of a learning organization</w:t>
      </w:r>
      <w:r>
        <w:rPr>
          <w:iCs/>
        </w:rPr>
        <w:t>, s</w:t>
      </w:r>
      <w:r w:rsidR="00AF6529" w:rsidRPr="00AF6529">
        <w:t>ource:</w:t>
      </w:r>
      <w:r w:rsidR="00012FB8">
        <w:t xml:space="preserve"> Satyendra, 2014</w:t>
      </w:r>
      <w:r w:rsidR="00AF6529" w:rsidRPr="00AF6529">
        <w:t xml:space="preserve"> </w:t>
      </w:r>
    </w:p>
    <w:p w14:paraId="31FCD38B" w14:textId="4BBAB6F2" w:rsidR="00AF6529" w:rsidRDefault="00AF6529" w:rsidP="00AF6529">
      <w:r w:rsidRPr="00AF6529">
        <w:t>The very first thing needed to create a learning organization is effective leadership, which is not based on a traditional hierarchy, but rather, is a mix of different people from all levels of the system, who lead in different ways. A learning organization's culture is based on openness and trust, where employees are supported and rewarded for learning and innovating, and one that promotes experimentation, risk taking, and values the well-being of all employees.</w:t>
      </w:r>
      <w:r w:rsidR="006A2C60" w:rsidRPr="00AF6529">
        <w:t xml:space="preserve"> (Mason, </w:t>
      </w:r>
      <w:r w:rsidR="002A193D">
        <w:t>2019).</w:t>
      </w:r>
      <w:r w:rsidRPr="00AF6529">
        <w:t xml:space="preserve"> </w:t>
      </w:r>
    </w:p>
    <w:p w14:paraId="5071496A" w14:textId="37A23725" w:rsidR="008D2492" w:rsidRPr="008D2492" w:rsidRDefault="006A2C60" w:rsidP="008D2492">
      <w:pPr>
        <w:pStyle w:val="Nadpis3"/>
        <w:rPr>
          <w:rStyle w:val="Siln"/>
          <w:b w:val="0"/>
          <w:sz w:val="26"/>
        </w:rPr>
      </w:pPr>
      <w:r>
        <w:rPr>
          <w:rStyle w:val="Siln"/>
          <w:b w:val="0"/>
          <w:sz w:val="26"/>
        </w:rPr>
        <w:t>Changes in the role of an o</w:t>
      </w:r>
      <w:r w:rsidR="008D2492" w:rsidRPr="008D2492">
        <w:rPr>
          <w:rStyle w:val="Siln"/>
          <w:b w:val="0"/>
          <w:sz w:val="26"/>
        </w:rPr>
        <w:t>rganisation</w:t>
      </w:r>
    </w:p>
    <w:p w14:paraId="3C7A0775" w14:textId="7A3E331D" w:rsidR="008D2492" w:rsidRPr="008D2492" w:rsidRDefault="008D2492" w:rsidP="008D2492">
      <w:r w:rsidRPr="008D2492">
        <w:rPr>
          <w:lang w:val="en-GB"/>
        </w:rPr>
        <w:t>According to Truneček (2004), it is not the job of the management of an organisation to give orders in a knowledge-based company, but to determine its direction – to coach</w:t>
      </w:r>
      <w:r w:rsidRPr="008D2492">
        <w:rPr>
          <w:lang w:val="en-GB"/>
        </w:rPr>
        <w:fldChar w:fldCharType="begin"/>
      </w:r>
      <w:r w:rsidRPr="008D2492">
        <w:rPr>
          <w:lang w:val="en-GB"/>
        </w:rPr>
        <w:instrText xml:space="preserve"> XE "coaching" </w:instrText>
      </w:r>
      <w:r w:rsidRPr="008D2492">
        <w:rPr>
          <w:lang w:val="en-GB"/>
        </w:rPr>
        <w:fldChar w:fldCharType="end"/>
      </w:r>
      <w:r w:rsidRPr="008D2492">
        <w:rPr>
          <w:lang w:val="en-GB"/>
        </w:rPr>
        <w:t>. In the past, managers gave orders. Today, managers should coach their employees and not simply command and control them. The idea that a managerial employee should be a coach came about in the mid-1980</w:t>
      </w:r>
      <w:r w:rsidR="00EE0AEB">
        <w:rPr>
          <w:lang w:val="en-GB"/>
        </w:rPr>
        <w:t>´</w:t>
      </w:r>
      <w:r w:rsidRPr="008D2492">
        <w:rPr>
          <w:lang w:val="en-GB"/>
        </w:rPr>
        <w:t>s. The basic idea of coaching is to provide suitable support to help people to organise their own strengths and competences and to achieve personal success</w:t>
      </w:r>
      <w:r w:rsidRPr="008D2492">
        <w:rPr>
          <w:rFonts w:ascii="Times New Roman" w:eastAsiaTheme="minorHAnsi" w:hAnsi="Times New Roman"/>
          <w:color w:val="auto"/>
          <w:sz w:val="24"/>
          <w:lang w:eastAsia="en-US"/>
        </w:rPr>
        <w:t xml:space="preserve"> </w:t>
      </w:r>
      <w:r w:rsidRPr="008D2492">
        <w:t>(Fisher-Epe, 2006).</w:t>
      </w:r>
    </w:p>
    <w:p w14:paraId="7B6B9FDC" w14:textId="1E077B5C" w:rsidR="008D2492" w:rsidRPr="008D2492" w:rsidRDefault="00EE0AEB" w:rsidP="008D2492">
      <w:pPr>
        <w:pStyle w:val="Nadpis3"/>
        <w:rPr>
          <w:rStyle w:val="Siln"/>
          <w:b w:val="0"/>
          <w:sz w:val="26"/>
        </w:rPr>
      </w:pPr>
      <w:r>
        <w:rPr>
          <w:rStyle w:val="Siln"/>
          <w:b w:val="0"/>
          <w:sz w:val="26"/>
        </w:rPr>
        <w:t>Changes in ways of dealing with p</w:t>
      </w:r>
      <w:r w:rsidR="008D2492" w:rsidRPr="008D2492">
        <w:rPr>
          <w:rStyle w:val="Siln"/>
          <w:b w:val="0"/>
          <w:sz w:val="26"/>
        </w:rPr>
        <w:t>roblems</w:t>
      </w:r>
    </w:p>
    <w:p w14:paraId="6AE0C71C" w14:textId="77777777" w:rsidR="008D2492" w:rsidRPr="008D2492" w:rsidRDefault="008D2492" w:rsidP="008D2492">
      <w:pPr>
        <w:rPr>
          <w:lang w:val="en-GB"/>
        </w:rPr>
      </w:pPr>
      <w:r w:rsidRPr="008D2492">
        <w:rPr>
          <w:lang w:val="en-GB"/>
        </w:rPr>
        <w:t>The changes mentioned above must be accompanied by a change in thinking. According to Truneček (2004), there are three levels of change:</w:t>
      </w:r>
    </w:p>
    <w:p w14:paraId="4C4377AE" w14:textId="77777777" w:rsidR="008D2492" w:rsidRPr="008D2492" w:rsidRDefault="008D2492" w:rsidP="00FA16A7">
      <w:pPr>
        <w:numPr>
          <w:ilvl w:val="0"/>
          <w:numId w:val="17"/>
        </w:numPr>
        <w:rPr>
          <w:lang w:val="en-GB"/>
        </w:rPr>
      </w:pPr>
      <w:r w:rsidRPr="008D2492">
        <w:rPr>
          <w:lang w:val="en-GB"/>
        </w:rPr>
        <w:lastRenderedPageBreak/>
        <w:t>From operative to procedural thinking:</w:t>
      </w:r>
    </w:p>
    <w:p w14:paraId="53532773" w14:textId="77777777" w:rsidR="008D2492" w:rsidRPr="008D2492" w:rsidRDefault="008D2492" w:rsidP="00FA16A7">
      <w:pPr>
        <w:pStyle w:val="Odrka1"/>
        <w:numPr>
          <w:ilvl w:val="0"/>
          <w:numId w:val="10"/>
        </w:numPr>
        <w:ind w:hanging="357"/>
      </w:pPr>
      <w:r w:rsidRPr="008D2492">
        <w:t>Operative thinking – division of work, hierarchical management, savings from scale. The basis for work is simple tasks assigned to specialised workers.</w:t>
      </w:r>
    </w:p>
    <w:p w14:paraId="381D4D6E" w14:textId="45237757" w:rsidR="008D2492" w:rsidRPr="008D2492" w:rsidRDefault="008D2492" w:rsidP="00FA16A7">
      <w:pPr>
        <w:pStyle w:val="Odrka1"/>
        <w:numPr>
          <w:ilvl w:val="0"/>
          <w:numId w:val="10"/>
        </w:numPr>
        <w:ind w:hanging="357"/>
      </w:pPr>
      <w:r w:rsidRPr="008D2492">
        <w:t>Procedural thinking – integration of work, the 3 S – self-control, self-management and self-organisation. Here the basis of work is a process and an autonomous team.</w:t>
      </w:r>
    </w:p>
    <w:p w14:paraId="573048F4" w14:textId="77777777" w:rsidR="008D2492" w:rsidRPr="008D2492" w:rsidRDefault="008D2492" w:rsidP="00FA16A7">
      <w:pPr>
        <w:numPr>
          <w:ilvl w:val="0"/>
          <w:numId w:val="17"/>
        </w:numPr>
        <w:rPr>
          <w:lang w:val="en-GB"/>
        </w:rPr>
      </w:pPr>
      <w:r w:rsidRPr="008D2492">
        <w:rPr>
          <w:lang w:val="en-GB"/>
        </w:rPr>
        <w:t>From deductive thinking to inductive thinking:</w:t>
      </w:r>
    </w:p>
    <w:p w14:paraId="726BAA3B" w14:textId="77777777" w:rsidR="008D2492" w:rsidRPr="008D2492" w:rsidRDefault="008D2492" w:rsidP="00FA16A7">
      <w:pPr>
        <w:pStyle w:val="Odrka1"/>
        <w:numPr>
          <w:ilvl w:val="0"/>
          <w:numId w:val="10"/>
        </w:numPr>
        <w:ind w:hanging="357"/>
      </w:pPr>
      <w:r w:rsidRPr="008D2492">
        <w:t>Deductive thinking – definition of a problem, finding various solutions and evaluating the optimal variant.</w:t>
      </w:r>
    </w:p>
    <w:p w14:paraId="276E815C" w14:textId="7D129F29" w:rsidR="008D2492" w:rsidRDefault="008D2492" w:rsidP="00FA16A7">
      <w:pPr>
        <w:pStyle w:val="Odrka1"/>
        <w:numPr>
          <w:ilvl w:val="0"/>
          <w:numId w:val="10"/>
        </w:numPr>
        <w:ind w:hanging="357"/>
      </w:pPr>
      <w:r w:rsidRPr="008D2492">
        <w:t>Inductive thinking – revealing a problem which the business is not even aware of yet (Truneček, 2004).</w:t>
      </w:r>
    </w:p>
    <w:p w14:paraId="190E6847" w14:textId="59E1B69C" w:rsidR="008D2492" w:rsidRPr="008D2492" w:rsidRDefault="008D2492" w:rsidP="008D2492">
      <w:pPr>
        <w:pStyle w:val="Nadpis3"/>
        <w:rPr>
          <w:rStyle w:val="Siln"/>
          <w:b w:val="0"/>
          <w:sz w:val="26"/>
        </w:rPr>
      </w:pPr>
      <w:r w:rsidRPr="008D2492">
        <w:rPr>
          <w:rStyle w:val="Siln"/>
          <w:b w:val="0"/>
          <w:sz w:val="26"/>
        </w:rPr>
        <w:t xml:space="preserve">Changes in the </w:t>
      </w:r>
      <w:r w:rsidR="00EE0AEB">
        <w:rPr>
          <w:rStyle w:val="Siln"/>
          <w:b w:val="0"/>
          <w:sz w:val="26"/>
        </w:rPr>
        <w:t>a</w:t>
      </w:r>
      <w:r w:rsidRPr="008D2492">
        <w:rPr>
          <w:rStyle w:val="Siln"/>
          <w:b w:val="0"/>
          <w:sz w:val="26"/>
        </w:rPr>
        <w:t xml:space="preserve">pproach to </w:t>
      </w:r>
      <w:r w:rsidR="00EE0AEB">
        <w:rPr>
          <w:rStyle w:val="Siln"/>
          <w:b w:val="0"/>
          <w:sz w:val="26"/>
        </w:rPr>
        <w:t>s</w:t>
      </w:r>
      <w:r w:rsidRPr="008D2492">
        <w:rPr>
          <w:rStyle w:val="Siln"/>
          <w:b w:val="0"/>
          <w:sz w:val="26"/>
        </w:rPr>
        <w:t xml:space="preserve">trategic </w:t>
      </w:r>
      <w:r w:rsidR="00EE0AEB">
        <w:rPr>
          <w:rStyle w:val="Siln"/>
          <w:b w:val="0"/>
          <w:sz w:val="26"/>
        </w:rPr>
        <w:t>m</w:t>
      </w:r>
      <w:r w:rsidRPr="008D2492">
        <w:rPr>
          <w:rStyle w:val="Siln"/>
          <w:b w:val="0"/>
          <w:sz w:val="26"/>
        </w:rPr>
        <w:t>anagement</w:t>
      </w:r>
    </w:p>
    <w:p w14:paraId="58C33080" w14:textId="5AC2C57F" w:rsidR="008D2492" w:rsidRPr="008D2492" w:rsidRDefault="008D2492" w:rsidP="008D2492">
      <w:pPr>
        <w:rPr>
          <w:bCs/>
        </w:rPr>
      </w:pPr>
      <w:r w:rsidRPr="008D2492">
        <w:rPr>
          <w:bCs/>
        </w:rPr>
        <w:t>A new concept of strategy requires continuous and permanent adaptation to the reality of unexpected changes in the environment of a business: in relation to both opportunities and threats. The new concept is based on competition in mobility and flexible adaptability to rapidly changing needs. An external strategic initiative becomes a new requirement. The basis is a corporate vision and culture, while the role of people – knowledge, understanding, skills and constant learning – is also important. Harmony between a business and a competitive environment is considered to be the ideal strategy</w:t>
      </w:r>
      <w:r w:rsidRPr="008D2492">
        <w:rPr>
          <w:rFonts w:ascii="Times New Roman" w:eastAsiaTheme="minorHAnsi" w:hAnsi="Times New Roman"/>
          <w:color w:val="auto"/>
          <w:sz w:val="24"/>
          <w:lang w:eastAsia="en-US"/>
        </w:rPr>
        <w:t xml:space="preserve"> </w:t>
      </w:r>
      <w:r w:rsidRPr="008D2492">
        <w:rPr>
          <w:bCs/>
        </w:rPr>
        <w:t>(Truneček, 2004).</w:t>
      </w:r>
    </w:p>
    <w:p w14:paraId="7CB91FD7" w14:textId="77777777" w:rsidR="00AF6529" w:rsidRPr="00E47EFD" w:rsidRDefault="00AF6529" w:rsidP="00E47EFD">
      <w:pPr>
        <w:pStyle w:val="Nadpis3"/>
        <w:rPr>
          <w:rStyle w:val="Siln"/>
          <w:b w:val="0"/>
          <w:sz w:val="26"/>
        </w:rPr>
      </w:pPr>
      <w:r w:rsidRPr="00E47EFD">
        <w:rPr>
          <w:rStyle w:val="Siln"/>
          <w:b w:val="0"/>
          <w:sz w:val="26"/>
        </w:rPr>
        <w:t>Open book management</w:t>
      </w:r>
    </w:p>
    <w:p w14:paraId="2C615454" w14:textId="4493C5F0" w:rsidR="00AF6529" w:rsidRPr="00AF6529" w:rsidRDefault="00AF6529" w:rsidP="00AF6529">
      <w:pPr>
        <w:rPr>
          <w:bCs/>
        </w:rPr>
      </w:pPr>
      <w:r w:rsidRPr="00AF6529">
        <w:rPr>
          <w:bCs/>
        </w:rPr>
        <w:t>These days, important information-sharing changes occur in dynamic businesses, which have led to the concept of open book management.</w:t>
      </w:r>
      <w:r w:rsidR="002C2C78">
        <w:rPr>
          <w:bCs/>
        </w:rPr>
        <w:t xml:space="preserve"> </w:t>
      </w:r>
      <w:r w:rsidRPr="00AF6529">
        <w:rPr>
          <w:bCs/>
        </w:rPr>
        <w:t>Open book management</w:t>
      </w:r>
      <w:r w:rsidR="00EE0AEB">
        <w:rPr>
          <w:bCs/>
        </w:rPr>
        <w:t xml:space="preserve"> </w:t>
      </w:r>
      <w:r w:rsidRPr="00AF6529">
        <w:rPr>
          <w:bCs/>
        </w:rPr>
        <w:t>is defined as empowering every employee of an organisation with required knowledge about the processes, adequate training and powers to make decisions which would help them in running a business. It is all about team work and moving forward collectively.</w:t>
      </w:r>
      <w:r w:rsidR="002C2C78">
        <w:rPr>
          <w:bCs/>
        </w:rPr>
        <w:t xml:space="preserve"> </w:t>
      </w:r>
      <w:r w:rsidRPr="00AF6529">
        <w:rPr>
          <w:bCs/>
        </w:rPr>
        <w:t>It involves keeping complete transparency with employees, sharing data, training employees to embrace leadership roles as well as sharing financial statements. Research has shown that when companies share distinct details about the organisation with the employees, this process helps them grow faster. Most of the companies where this concept is followed generally figure among the top 10% of the companies.</w:t>
      </w:r>
    </w:p>
    <w:p w14:paraId="2CECD2F0" w14:textId="3F51351D" w:rsidR="00AF6529" w:rsidRPr="00AF6529" w:rsidRDefault="00AF6529" w:rsidP="00AF6529">
      <w:pPr>
        <w:rPr>
          <w:bCs/>
        </w:rPr>
      </w:pPr>
      <w:r w:rsidRPr="00AF6529">
        <w:rPr>
          <w:bCs/>
        </w:rPr>
        <w:t xml:space="preserve">Open-book management is underlined by the theory that workers are more motivated and productive when they are treated as business partners – who traditionally have access to financial data – rather than employees </w:t>
      </w:r>
      <w:r w:rsidR="00143607" w:rsidRPr="00AF6529">
        <w:rPr>
          <w:b/>
        </w:rPr>
        <w:t>(</w:t>
      </w:r>
      <w:r w:rsidR="00143607" w:rsidRPr="00457FF4">
        <w:rPr>
          <w:bCs/>
        </w:rPr>
        <w:t xml:space="preserve">HR Zone, </w:t>
      </w:r>
      <w:r w:rsidR="00457FF4" w:rsidRPr="00457FF4">
        <w:rPr>
          <w:bCs/>
        </w:rPr>
        <w:t>201</w:t>
      </w:r>
      <w:r w:rsidR="00457FF4">
        <w:rPr>
          <w:bCs/>
        </w:rPr>
        <w:t>8</w:t>
      </w:r>
      <w:r w:rsidR="00143607" w:rsidRPr="00457FF4">
        <w:rPr>
          <w:bCs/>
        </w:rPr>
        <w:t>)</w:t>
      </w:r>
      <w:r w:rsidRPr="00AF6529">
        <w:rPr>
          <w:bCs/>
        </w:rPr>
        <w:t xml:space="preserve">. When a company shares sensitive information with employees, it leads to better employee-employer relationship, helps build trust and boosts the morale of employees. Open book management approach is about showing employees' the financial statement data and making them believe that every effort of theirs is getting reflected in the overall numbers of the company. This facilitates in building the trust as well as enable companies in retaining employees </w:t>
      </w:r>
      <w:r w:rsidR="00143607" w:rsidRPr="00457FF4">
        <w:rPr>
          <w:bCs/>
        </w:rPr>
        <w:t>(The Economic Times</w:t>
      </w:r>
      <w:r w:rsidR="00457FF4" w:rsidRPr="00457FF4">
        <w:rPr>
          <w:bCs/>
        </w:rPr>
        <w:t>, 2018</w:t>
      </w:r>
      <w:r w:rsidR="00143607" w:rsidRPr="00457FF4">
        <w:rPr>
          <w:bCs/>
        </w:rPr>
        <w:t>)</w:t>
      </w:r>
      <w:r w:rsidRPr="00AF6529">
        <w:rPr>
          <w:bCs/>
        </w:rPr>
        <w:t>.</w:t>
      </w:r>
    </w:p>
    <w:p w14:paraId="04801C17" w14:textId="77777777" w:rsidR="00AF6529" w:rsidRPr="00E47EFD" w:rsidRDefault="00AF6529" w:rsidP="00E47EFD">
      <w:pPr>
        <w:pStyle w:val="Nadpis3"/>
        <w:rPr>
          <w:rStyle w:val="Siln"/>
          <w:b w:val="0"/>
          <w:sz w:val="26"/>
        </w:rPr>
      </w:pPr>
      <w:r w:rsidRPr="00E47EFD">
        <w:rPr>
          <w:rStyle w:val="Siln"/>
          <w:b w:val="0"/>
          <w:sz w:val="26"/>
        </w:rPr>
        <w:t>Changes in the attitude to customer satisfaction</w:t>
      </w:r>
    </w:p>
    <w:p w14:paraId="41C25EF2" w14:textId="77777777" w:rsidR="00AF6529" w:rsidRPr="00AF6529" w:rsidRDefault="00AF6529" w:rsidP="00AF6529">
      <w:pPr>
        <w:rPr>
          <w:b/>
          <w:bCs/>
        </w:rPr>
      </w:pPr>
      <w:r w:rsidRPr="00AF6529">
        <w:rPr>
          <w:b/>
          <w:bCs/>
        </w:rPr>
        <w:t>Mass customization</w:t>
      </w:r>
    </w:p>
    <w:p w14:paraId="06DE70FB" w14:textId="741D720F" w:rsidR="00AF6529" w:rsidRPr="00E47EFD" w:rsidRDefault="00AF6529" w:rsidP="00AF6529">
      <w:pPr>
        <w:rPr>
          <w:bCs/>
        </w:rPr>
      </w:pPr>
      <w:r w:rsidRPr="00AF6529">
        <w:rPr>
          <w:bCs/>
        </w:rPr>
        <w:t xml:space="preserve">These days, numerous brands are adopting important business concept called mass customization. Mass customization deals with making changes to a product or service to satisfy a given consumer group </w:t>
      </w:r>
      <w:sdt>
        <w:sdtPr>
          <w:rPr>
            <w:bCs/>
          </w:rPr>
          <w:id w:val="107482525"/>
          <w:citation/>
        </w:sdtPr>
        <w:sdtContent>
          <w:r w:rsidRPr="00E47EFD">
            <w:rPr>
              <w:bCs/>
            </w:rPr>
            <w:fldChar w:fldCharType="begin"/>
          </w:r>
          <w:r w:rsidRPr="00E47EFD">
            <w:rPr>
              <w:bCs/>
            </w:rPr>
            <w:instrText xml:space="preserve">CITATION Mar15 \l 1029 </w:instrText>
          </w:r>
          <w:r w:rsidRPr="00E47EFD">
            <w:rPr>
              <w:bCs/>
            </w:rPr>
            <w:fldChar w:fldCharType="separate"/>
          </w:r>
          <w:r w:rsidRPr="00E47EFD">
            <w:t>(Martin, 2015)</w:t>
          </w:r>
          <w:r w:rsidRPr="00E47EFD">
            <w:fldChar w:fldCharType="end"/>
          </w:r>
        </w:sdtContent>
      </w:sdt>
      <w:r w:rsidRPr="00E47EFD">
        <w:rPr>
          <w:bCs/>
        </w:rPr>
        <w:t xml:space="preserve">. </w:t>
      </w:r>
      <w:r w:rsidRPr="00E47EFD">
        <w:t xml:space="preserve">Mass customization promises individually customized products at the price of a mass-produced item. Individual customer gets something that is customized to his needs but doesn’t have the luxury price tag usually associated with custom-made products. </w:t>
      </w:r>
      <w:r w:rsidRPr="00E47EFD">
        <w:rPr>
          <w:bCs/>
        </w:rPr>
        <w:t xml:space="preserve">Mass production has been able to provide us with inexpensive and affordable products. Since every product is identical, it is possible to standardize, mechanize, and automate the process. Both machines and workers are able to work much faster and more efficiently if every part is identical. They can use the more efficient flow production. This also applies to the suppliers, who can provide many, many identical parts much cheaper than would be a variety of different products </w:t>
      </w:r>
      <w:sdt>
        <w:sdtPr>
          <w:rPr>
            <w:bCs/>
          </w:rPr>
          <w:id w:val="1167973938"/>
          <w:citation/>
        </w:sdtPr>
        <w:sdtContent>
          <w:r w:rsidRPr="00E47EFD">
            <w:rPr>
              <w:bCs/>
            </w:rPr>
            <w:fldChar w:fldCharType="begin"/>
          </w:r>
          <w:r w:rsidRPr="00E47EFD">
            <w:rPr>
              <w:bCs/>
            </w:rPr>
            <w:instrText xml:space="preserve">CITATION All17 \l 1029 </w:instrText>
          </w:r>
          <w:r w:rsidRPr="00E47EFD">
            <w:rPr>
              <w:bCs/>
            </w:rPr>
            <w:fldChar w:fldCharType="separate"/>
          </w:r>
          <w:r w:rsidRPr="00E47EFD">
            <w:t>(All About Lean, 2017)</w:t>
          </w:r>
          <w:r w:rsidRPr="00E47EFD">
            <w:fldChar w:fldCharType="end"/>
          </w:r>
        </w:sdtContent>
      </w:sdt>
      <w:r w:rsidRPr="00E47EFD">
        <w:rPr>
          <w:bCs/>
        </w:rPr>
        <w:t>.</w:t>
      </w:r>
    </w:p>
    <w:p w14:paraId="1EA1103F" w14:textId="6D895299" w:rsidR="00AF6529" w:rsidRPr="00E47EFD" w:rsidRDefault="00AF6529" w:rsidP="00AF6529">
      <w:pPr>
        <w:rPr>
          <w:bCs/>
        </w:rPr>
      </w:pPr>
      <w:r w:rsidRPr="00E47EFD">
        <w:rPr>
          <w:bCs/>
        </w:rPr>
        <w:t>There are four basic approaches to mass customization</w:t>
      </w:r>
      <w:r w:rsidR="00143607">
        <w:rPr>
          <w:bCs/>
        </w:rPr>
        <w:t xml:space="preserve"> (see Figure 6)</w:t>
      </w:r>
      <w:r w:rsidRPr="00E47EFD">
        <w:rPr>
          <w:bCs/>
        </w:rPr>
        <w:t xml:space="preserve">, depending on customization of the product itself or its representation. </w:t>
      </w:r>
      <w:r w:rsidRPr="00E47EFD">
        <w:t xml:space="preserve">When designing or redesigning a product, process, or business unit, managers should examine each of the approaches for possible insights into how best to serve their customers.  </w:t>
      </w:r>
    </w:p>
    <w:p w14:paraId="23F90A2B" w14:textId="77777777" w:rsidR="00AF6529" w:rsidRPr="00AF6529" w:rsidRDefault="00AF6529" w:rsidP="006F6BE0">
      <w:pPr>
        <w:numPr>
          <w:ilvl w:val="0"/>
          <w:numId w:val="5"/>
        </w:numPr>
        <w:rPr>
          <w:bCs/>
        </w:rPr>
      </w:pPr>
      <w:r w:rsidRPr="00AF6529">
        <w:rPr>
          <w:bCs/>
        </w:rPr>
        <w:lastRenderedPageBreak/>
        <w:t>Collaborative customization</w:t>
      </w:r>
    </w:p>
    <w:p w14:paraId="2407DFD3" w14:textId="78938723" w:rsidR="00AF6529" w:rsidRPr="00AF6529" w:rsidRDefault="00AF6529" w:rsidP="00AF6529">
      <w:pPr>
        <w:rPr>
          <w:bCs/>
        </w:rPr>
      </w:pPr>
      <w:r w:rsidRPr="00AF6529">
        <w:rPr>
          <w:bCs/>
        </w:rPr>
        <w:t xml:space="preserve">Collaborative customizers conduct a dialogue with individual customers to help them articulate their needs, to identify the precise offering that fulfills those needs, and to make customized products for them </w:t>
      </w:r>
      <w:r w:rsidR="00143607" w:rsidRPr="00457FF4">
        <w:rPr>
          <w:bCs/>
        </w:rPr>
        <w:t xml:space="preserve">(Gilmore &amp; Pine, </w:t>
      </w:r>
      <w:r w:rsidR="00457FF4" w:rsidRPr="00457FF4">
        <w:rPr>
          <w:bCs/>
        </w:rPr>
        <w:t>1997</w:t>
      </w:r>
      <w:r w:rsidR="00143607" w:rsidRPr="00457FF4">
        <w:rPr>
          <w:bCs/>
        </w:rPr>
        <w:t>)</w:t>
      </w:r>
      <w:r w:rsidRPr="00AF6529">
        <w:rPr>
          <w:bCs/>
        </w:rPr>
        <w:t xml:space="preserve">. This approach falls under mass customization and is primarily meant for businesses with highly-customization-centric clientele. Moreover, this approach seeks to help clients who struggle to spot exactly what they want and find themselves confused between a huge variety of options </w:t>
      </w:r>
      <w:sdt>
        <w:sdtPr>
          <w:rPr>
            <w:bCs/>
          </w:rPr>
          <w:id w:val="-369149799"/>
          <w:citation/>
        </w:sdtPr>
        <w:sdtContent>
          <w:r w:rsidRPr="00143607">
            <w:rPr>
              <w:bCs/>
            </w:rPr>
            <w:fldChar w:fldCharType="begin"/>
          </w:r>
          <w:r w:rsidRPr="00143607">
            <w:rPr>
              <w:bCs/>
            </w:rPr>
            <w:instrText xml:space="preserve">CITATION Mar15 \l 1029 </w:instrText>
          </w:r>
          <w:r w:rsidRPr="00143607">
            <w:rPr>
              <w:bCs/>
            </w:rPr>
            <w:fldChar w:fldCharType="separate"/>
          </w:r>
          <w:r w:rsidRPr="00143607">
            <w:t>(Martin, 2015)</w:t>
          </w:r>
          <w:r w:rsidRPr="00143607">
            <w:fldChar w:fldCharType="end"/>
          </w:r>
        </w:sdtContent>
      </w:sdt>
      <w:r w:rsidRPr="00143607">
        <w:rPr>
          <w:bCs/>
        </w:rPr>
        <w:t>.</w:t>
      </w:r>
    </w:p>
    <w:p w14:paraId="5D227113" w14:textId="77777777" w:rsidR="00AF6529" w:rsidRPr="00AF6529" w:rsidRDefault="00AF6529" w:rsidP="006F6BE0">
      <w:pPr>
        <w:numPr>
          <w:ilvl w:val="0"/>
          <w:numId w:val="5"/>
        </w:numPr>
        <w:rPr>
          <w:bCs/>
        </w:rPr>
      </w:pPr>
      <w:r w:rsidRPr="00AF6529">
        <w:rPr>
          <w:bCs/>
        </w:rPr>
        <w:t>Adaptive customization</w:t>
      </w:r>
    </w:p>
    <w:p w14:paraId="0D58D46D" w14:textId="57EAA0B0" w:rsidR="00AF6529" w:rsidRPr="00AF6529" w:rsidRDefault="00AF6529" w:rsidP="00AF6529">
      <w:pPr>
        <w:rPr>
          <w:bCs/>
        </w:rPr>
      </w:pPr>
      <w:r w:rsidRPr="00AF6529">
        <w:rPr>
          <w:bCs/>
        </w:rPr>
        <w:t>Adaptive customizers offer one standard, but customizable, product that is designed so that users can alter it themselves. The adaptive approach is appropriate for businesses whose customers want the product to perform in different ways on different occasions, and available technology makes it possible for them to customize the product easily on their own</w:t>
      </w:r>
      <w:r w:rsidR="00457FF4">
        <w:rPr>
          <w:bCs/>
        </w:rPr>
        <w:t xml:space="preserve"> (</w:t>
      </w:r>
      <w:r w:rsidR="00457FF4" w:rsidRPr="00457FF4">
        <w:rPr>
          <w:bCs/>
        </w:rPr>
        <w:t>Gilmore &amp; Pine, 1997).</w:t>
      </w:r>
    </w:p>
    <w:p w14:paraId="23DA0A01" w14:textId="77777777" w:rsidR="00AF6529" w:rsidRPr="00AF6529" w:rsidRDefault="00AF6529" w:rsidP="006F6BE0">
      <w:pPr>
        <w:numPr>
          <w:ilvl w:val="0"/>
          <w:numId w:val="5"/>
        </w:numPr>
        <w:rPr>
          <w:bCs/>
        </w:rPr>
      </w:pPr>
      <w:r w:rsidRPr="00AF6529">
        <w:rPr>
          <w:bCs/>
        </w:rPr>
        <w:t>Cosmetic customization</w:t>
      </w:r>
    </w:p>
    <w:p w14:paraId="7EBE88DF" w14:textId="7D6C15DA" w:rsidR="00AF6529" w:rsidRPr="00AF6529" w:rsidRDefault="00AF6529" w:rsidP="00AF6529">
      <w:pPr>
        <w:rPr>
          <w:bCs/>
        </w:rPr>
      </w:pPr>
      <w:r w:rsidRPr="00AF6529">
        <w:rPr>
          <w:bCs/>
        </w:rPr>
        <w:t xml:space="preserve">Cosmetic customizers advertize a standard product differently to different groups of clients. This approach works well when clients use the same product but want them to be presented differently. Such products are not customized but instead they are packaged differently to suit different kinds of customers </w:t>
      </w:r>
      <w:sdt>
        <w:sdtPr>
          <w:rPr>
            <w:bCs/>
          </w:rPr>
          <w:id w:val="-504443585"/>
          <w:citation/>
        </w:sdtPr>
        <w:sdtContent>
          <w:r w:rsidRPr="00143607">
            <w:rPr>
              <w:bCs/>
            </w:rPr>
            <w:fldChar w:fldCharType="begin"/>
          </w:r>
          <w:r w:rsidRPr="00143607">
            <w:rPr>
              <w:bCs/>
            </w:rPr>
            <w:instrText xml:space="preserve">CITATION Mar15 \l 1029 </w:instrText>
          </w:r>
          <w:r w:rsidRPr="00143607">
            <w:rPr>
              <w:bCs/>
            </w:rPr>
            <w:fldChar w:fldCharType="separate"/>
          </w:r>
          <w:r w:rsidRPr="00143607">
            <w:t>(Martin, 2015)</w:t>
          </w:r>
          <w:r w:rsidRPr="00143607">
            <w:fldChar w:fldCharType="end"/>
          </w:r>
        </w:sdtContent>
      </w:sdt>
      <w:r w:rsidRPr="00143607">
        <w:rPr>
          <w:bCs/>
        </w:rPr>
        <w:t xml:space="preserve">. </w:t>
      </w:r>
      <w:r w:rsidRPr="00143607">
        <w:t>For example, the product is displayed differently, its attributes and benefits are advertised in different ways, the customer’s name is placed on each item, or promotional programs are designed and communicated differently</w:t>
      </w:r>
      <w:r w:rsidR="00457FF4">
        <w:t>.</w:t>
      </w:r>
      <w:r w:rsidRPr="00143607">
        <w:rPr>
          <w:bCs/>
        </w:rPr>
        <w:t xml:space="preserve"> </w:t>
      </w:r>
    </w:p>
    <w:p w14:paraId="6E95E246" w14:textId="77777777" w:rsidR="00AF6529" w:rsidRPr="00AF6529" w:rsidRDefault="00AF6529" w:rsidP="006F6BE0">
      <w:pPr>
        <w:numPr>
          <w:ilvl w:val="0"/>
          <w:numId w:val="5"/>
        </w:numPr>
        <w:rPr>
          <w:bCs/>
        </w:rPr>
      </w:pPr>
      <w:r w:rsidRPr="00AF6529">
        <w:rPr>
          <w:bCs/>
        </w:rPr>
        <w:t>Transparent customization</w:t>
      </w:r>
    </w:p>
    <w:p w14:paraId="07167CA9" w14:textId="58BE1487" w:rsidR="00AF6529" w:rsidRPr="00457FF4" w:rsidRDefault="00AF6529" w:rsidP="00AF6529">
      <w:pPr>
        <w:rPr>
          <w:bCs/>
        </w:rPr>
      </w:pPr>
      <w:r w:rsidRPr="00AF6529">
        <w:rPr>
          <w:bCs/>
        </w:rPr>
        <w:t xml:space="preserve">Transparent customizers fulfill the needs of individual customers in an indiscernable way-changing the product for them but in such a way that they may not even know that the product has been customized. Instead of requiring customers to take the time to describe their needs, transparent customizers observe behaviors over time, looking for predictable preferences </w:t>
      </w:r>
      <w:r w:rsidR="00457FF4" w:rsidRPr="00457FF4">
        <w:rPr>
          <w:bCs/>
        </w:rPr>
        <w:t>(Gilmore &amp; Pine, 1997).</w:t>
      </w:r>
    </w:p>
    <w:p w14:paraId="4D602C4D" w14:textId="77777777" w:rsidR="00AF6529" w:rsidRPr="00AF6529" w:rsidRDefault="00AF6529" w:rsidP="00AF6529">
      <w:pPr>
        <w:rPr>
          <w:bCs/>
        </w:rPr>
      </w:pPr>
      <w:r w:rsidRPr="00AF6529">
        <w:rPr>
          <w:noProof/>
        </w:rPr>
        <w:drawing>
          <wp:inline distT="0" distB="0" distL="0" distR="0" wp14:anchorId="6D900F07" wp14:editId="4A9D825E">
            <wp:extent cx="3598984" cy="2249365"/>
            <wp:effectExtent l="0" t="0" r="190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14126" cy="2258829"/>
                    </a:xfrm>
                    <a:prstGeom prst="rect">
                      <a:avLst/>
                    </a:prstGeom>
                  </pic:spPr>
                </pic:pic>
              </a:graphicData>
            </a:graphic>
          </wp:inline>
        </w:drawing>
      </w:r>
    </w:p>
    <w:p w14:paraId="7D9062A8" w14:textId="55BD9D9F" w:rsidR="00AF6529" w:rsidRPr="00AF6529" w:rsidRDefault="00143607" w:rsidP="00AF6529">
      <w:pPr>
        <w:rPr>
          <w:bCs/>
        </w:rPr>
      </w:pPr>
      <w:r>
        <w:rPr>
          <w:iCs/>
        </w:rPr>
        <w:t>Figure 6</w:t>
      </w:r>
      <w:r w:rsidRPr="00AF6529">
        <w:rPr>
          <w:iCs/>
        </w:rPr>
        <w:t xml:space="preserve"> Approaches to mass customization</w:t>
      </w:r>
      <w:r>
        <w:rPr>
          <w:iCs/>
        </w:rPr>
        <w:t xml:space="preserve">, </w:t>
      </w:r>
      <w:r w:rsidR="00AF6529" w:rsidRPr="00143607">
        <w:rPr>
          <w:bCs/>
        </w:rPr>
        <w:t>Source:</w:t>
      </w:r>
      <w:r w:rsidR="00AF6529" w:rsidRPr="002666AF">
        <w:rPr>
          <w:b/>
          <w:bCs/>
        </w:rPr>
        <w:t xml:space="preserve"> </w:t>
      </w:r>
      <w:r w:rsidR="002666AF">
        <w:t>Martin, 2015</w:t>
      </w:r>
    </w:p>
    <w:p w14:paraId="2725BB52" w14:textId="77777777" w:rsidR="00AF6529" w:rsidRPr="00AF6529" w:rsidRDefault="00AF6529" w:rsidP="00AF6529">
      <w:pPr>
        <w:rPr>
          <w:b/>
          <w:bCs/>
        </w:rPr>
      </w:pPr>
      <w:r w:rsidRPr="00AF6529">
        <w:t xml:space="preserve">There are many companies that move toward mass customization. Besides automotive (which has done it for decades), there are many other industries. For example, the German company Mymuesli sells a higher-end breakfast cereal mix, but also gives the customer the option to design their own muesli mix. This concept also adopted Czech company called Mixit, where you can choose from hundreds of potential ingredients those you like. Another example are desktop computers. Within the standard housing, you can mix and match a wide variety of components to get just the computer you want. This was for a long time the strategy of Dell </w:t>
      </w:r>
      <w:sdt>
        <w:sdtPr>
          <w:id w:val="847450792"/>
          <w:citation/>
        </w:sdtPr>
        <w:sdtContent>
          <w:r w:rsidRPr="00AF6529">
            <w:fldChar w:fldCharType="begin"/>
          </w:r>
          <w:r w:rsidRPr="00AF6529">
            <w:instrText xml:space="preserve">CITATION All17 \l 1029 </w:instrText>
          </w:r>
          <w:r w:rsidRPr="00AF6529">
            <w:fldChar w:fldCharType="separate"/>
          </w:r>
          <w:r w:rsidRPr="00AF6529">
            <w:t>(All About Lean, 2017)</w:t>
          </w:r>
          <w:r w:rsidRPr="00AF6529">
            <w:fldChar w:fldCharType="end"/>
          </w:r>
        </w:sdtContent>
      </w:sdt>
      <w:r w:rsidRPr="00AF6529">
        <w:t>.</w:t>
      </w:r>
    </w:p>
    <w:p w14:paraId="778F6DD7" w14:textId="77777777" w:rsidR="00AF6529" w:rsidRPr="00E47EFD" w:rsidRDefault="00AF6529" w:rsidP="00E47EFD">
      <w:pPr>
        <w:pStyle w:val="Nadpis3"/>
        <w:rPr>
          <w:rStyle w:val="Siln"/>
          <w:b w:val="0"/>
          <w:sz w:val="26"/>
        </w:rPr>
      </w:pPr>
      <w:r w:rsidRPr="00E47EFD">
        <w:rPr>
          <w:rStyle w:val="Siln"/>
          <w:b w:val="0"/>
          <w:sz w:val="26"/>
        </w:rPr>
        <w:t xml:space="preserve">Changes in organizational structures </w:t>
      </w:r>
    </w:p>
    <w:p w14:paraId="5475C50E" w14:textId="6654BC25" w:rsidR="00AF6529" w:rsidRPr="00AF6529" w:rsidRDefault="00AF6529" w:rsidP="00AF6529">
      <w:r w:rsidRPr="00AF6529">
        <w:t xml:space="preserve">Fast-moving global markets and digital disruption have forced companies to innovate rapidly, adapt their products and services, and stay closer than ever to local customers. This has prompted a resurgence of interest in business organization. Companies are decentralizing authority, moving toward product- and customer-centric organizations, and forming dynamic networks of highly empowered teams that communicate and coordinate activities in unique and </w:t>
      </w:r>
      <w:r w:rsidRPr="00AF6529">
        <w:lastRenderedPageBreak/>
        <w:t xml:space="preserve">powerful ways. Over 80 percent of respondents to global survey report that they are either currently restructuring their organization or have recently completed the process. Many companies have already moved away from functional structures: Only 38 percent of all companies and 24 percent of large companies (&gt;50,000 employees) are functionally organized today </w:t>
      </w:r>
      <w:sdt>
        <w:sdtPr>
          <w:id w:val="-993949046"/>
          <w:citation/>
        </w:sdtPr>
        <w:sdtContent>
          <w:r w:rsidRPr="00AF6529">
            <w:fldChar w:fldCharType="begin"/>
          </w:r>
          <w:r w:rsidRPr="00AF6529">
            <w:instrText xml:space="preserve">CITATION McD16 \l 1029 </w:instrText>
          </w:r>
          <w:r w:rsidRPr="00AF6529">
            <w:fldChar w:fldCharType="separate"/>
          </w:r>
          <w:r w:rsidRPr="00AF6529">
            <w:t>(McDowell, Agarwal, Miller, Okamoto, &amp; Page, 2016)</w:t>
          </w:r>
          <w:r w:rsidRPr="00AF6529">
            <w:fldChar w:fldCharType="end"/>
          </w:r>
        </w:sdtContent>
      </w:sdt>
      <w:r w:rsidRPr="00AF6529">
        <w:t>.</w:t>
      </w:r>
    </w:p>
    <w:p w14:paraId="68D705B6" w14:textId="77777777" w:rsidR="00AF6529" w:rsidRPr="00AF6529" w:rsidRDefault="00AF6529" w:rsidP="00AF6529">
      <w:r w:rsidRPr="00AF6529">
        <w:rPr>
          <w:b/>
        </w:rPr>
        <w:t>Network of teams</w:t>
      </w:r>
    </w:p>
    <w:p w14:paraId="1C0305F0" w14:textId="39AAFA4A" w:rsidR="00AF6529" w:rsidRPr="00AF6529" w:rsidRDefault="00AF6529" w:rsidP="00AF6529">
      <w:r w:rsidRPr="00AF6529">
        <w:t xml:space="preserve">Organizations often find it necessary to redesign the structure of the company due to influences from the external environment. Structural changes involve the hierarchy of authority, goals, structural characteristics, administrative procedures, and management systems </w:t>
      </w:r>
      <w:r w:rsidR="00457FF4" w:rsidRPr="00457FF4">
        <w:t>(CliffsNotes, 2</w:t>
      </w:r>
      <w:r w:rsidR="00457FF4">
        <w:t xml:space="preserve">016). </w:t>
      </w:r>
      <w:r w:rsidRPr="00AF6529">
        <w:t xml:space="preserve"> Successful organizations must be designed for speed, agility, and adaptability to enable them to compete and win in today’s global business environment. An important part of designing for adaptability is a shift away from hierarchical organizational structures toward models where work is accomplished in teams. Top companies are built around systems that encourage teams and individuals to meet each other, share information transparently, and move from team to team depending on the issue to be addressed </w:t>
      </w:r>
      <w:sdt>
        <w:sdtPr>
          <w:id w:val="-2104099324"/>
          <w:citation/>
        </w:sdtPr>
        <w:sdtContent>
          <w:r w:rsidRPr="00AF6529">
            <w:fldChar w:fldCharType="begin"/>
          </w:r>
          <w:r w:rsidRPr="00AF6529">
            <w:instrText xml:space="preserve">CITATION Ber17 \l 1029 </w:instrText>
          </w:r>
          <w:r w:rsidRPr="00AF6529">
            <w:fldChar w:fldCharType="separate"/>
          </w:r>
          <w:r w:rsidRPr="00AF6529">
            <w:t>(Bersin, McDowell, Rahnema, &amp; Durme, 2017)</w:t>
          </w:r>
          <w:r w:rsidRPr="00AF6529">
            <w:fldChar w:fldCharType="end"/>
          </w:r>
        </w:sdtContent>
      </w:sdt>
      <w:r w:rsidRPr="00AF6529">
        <w:t xml:space="preserve">. This new mode of organization - a “network of teams” with a high degree of empowerment, strong communication, and rapid information flow - is now sweeping businesses and governments around the world. </w:t>
      </w:r>
    </w:p>
    <w:p w14:paraId="3B079477" w14:textId="77777777" w:rsidR="00AF6529" w:rsidRPr="00AF6529" w:rsidRDefault="00AF6529" w:rsidP="00AF6529">
      <w:r w:rsidRPr="00AF6529">
        <w:t xml:space="preserve">In addition, the digital revolution helps teams stay aligned. Today, teams can easily use web or mobile apps to share goals, keep up to date on customer interactions, communicate product quality or brand issues, and build a common culture. Rather than having to send messages up and down the corporate pyramid, people can access information immediately </w:t>
      </w:r>
      <w:sdt>
        <w:sdtPr>
          <w:id w:val="-41905511"/>
          <w:citation/>
        </w:sdtPr>
        <w:sdtContent>
          <w:r w:rsidRPr="00AF6529">
            <w:fldChar w:fldCharType="begin"/>
          </w:r>
          <w:r w:rsidRPr="00AF6529">
            <w:instrText xml:space="preserve">CITATION McD16 \l 1029 </w:instrText>
          </w:r>
          <w:r w:rsidRPr="00AF6529">
            <w:fldChar w:fldCharType="separate"/>
          </w:r>
          <w:r w:rsidRPr="00AF6529">
            <w:t>(McDowell, Agarwal, Miller, Okamoto, &amp; Page, 2016)</w:t>
          </w:r>
          <w:r w:rsidRPr="00AF6529">
            <w:fldChar w:fldCharType="end"/>
          </w:r>
        </w:sdtContent>
      </w:sdt>
      <w:r w:rsidRPr="00AF6529">
        <w:t>.</w:t>
      </w:r>
    </w:p>
    <w:p w14:paraId="5FE21129" w14:textId="77777777" w:rsidR="00AF6529" w:rsidRPr="00AF6529" w:rsidRDefault="00AF6529" w:rsidP="00AF6529">
      <w:pPr>
        <w:rPr>
          <w:b/>
        </w:rPr>
      </w:pPr>
      <w:r w:rsidRPr="00AF6529">
        <w:rPr>
          <w:b/>
        </w:rPr>
        <w:t>Process orientation</w:t>
      </w:r>
    </w:p>
    <w:p w14:paraId="206821A0" w14:textId="70E5A920" w:rsidR="00AF6529" w:rsidRPr="00AF6529" w:rsidRDefault="00AF6529" w:rsidP="00AF6529">
      <w:r w:rsidRPr="00AF6529">
        <w:t>Nowadays, more and more companies are adopting organisation oriented on processes, which is a great shift from traditional operations-oriented management.</w:t>
      </w:r>
      <w:r w:rsidR="002C2C78">
        <w:t xml:space="preserve"> </w:t>
      </w:r>
      <w:r w:rsidRPr="00AF6529">
        <w:t xml:space="preserve">Process orientation is a methodology that is very successful in addressing the people side of improvement, breaking down silos in an organization, improving communications, and reducing rework that occurs as a result of multiple departments executing a process </w:t>
      </w:r>
      <w:sdt>
        <w:sdtPr>
          <w:id w:val="1879347613"/>
          <w:citation/>
        </w:sdtPr>
        <w:sdtContent>
          <w:r w:rsidRPr="00AF6529">
            <w:fldChar w:fldCharType="begin"/>
          </w:r>
          <w:r w:rsidRPr="00AF6529">
            <w:instrText xml:space="preserve">CITATION Sev06 \l 1029 </w:instrText>
          </w:r>
          <w:r w:rsidRPr="00AF6529">
            <w:fldChar w:fldCharType="separate"/>
          </w:r>
          <w:r w:rsidRPr="00AF6529">
            <w:t>(Sever, 2006)</w:t>
          </w:r>
          <w:r w:rsidRPr="00AF6529">
            <w:fldChar w:fldCharType="end"/>
          </w:r>
        </w:sdtContent>
      </w:sdt>
      <w:r w:rsidRPr="00AF6529">
        <w:t xml:space="preserve">. Aligning the organization towards process orientation can help in numerous other ways, from removing people dependency to aligning turnaround times, and developing standard procedures. With process orientation, organizations can be more focused towards core business </w:t>
      </w:r>
      <w:sdt>
        <w:sdtPr>
          <w:id w:val="854077323"/>
          <w:citation/>
        </w:sdtPr>
        <w:sdtContent>
          <w:r w:rsidRPr="00AF6529">
            <w:fldChar w:fldCharType="begin"/>
          </w:r>
          <w:r w:rsidRPr="00AF6529">
            <w:instrText xml:space="preserve">CITATION Ari17 \l 1029 </w:instrText>
          </w:r>
          <w:r w:rsidRPr="00AF6529">
            <w:fldChar w:fldCharType="separate"/>
          </w:r>
          <w:r w:rsidRPr="00AF6529">
            <w:t>(Arif, 2017)</w:t>
          </w:r>
          <w:r w:rsidRPr="00AF6529">
            <w:fldChar w:fldCharType="end"/>
          </w:r>
        </w:sdtContent>
      </w:sdt>
      <w:r w:rsidRPr="00AF6529">
        <w:t xml:space="preserve">. </w:t>
      </w:r>
    </w:p>
    <w:p w14:paraId="55DECB91" w14:textId="53D472F1" w:rsidR="00AF6529" w:rsidRPr="00AF6529" w:rsidRDefault="00143607" w:rsidP="00AF6529">
      <w:r>
        <w:t>Process o</w:t>
      </w:r>
      <w:r w:rsidR="00AF6529" w:rsidRPr="00AF6529">
        <w:t>rientation involves educating suppliers and customers (internal or external) about what process requires and where value is being lost so that they are able to see how they can add value, anticipate needs and suggest changes that would help all parties meet their requirements. It enables suppliers, process owners and customers to “think as one mind” about maximizing the performance of jointly-owned processes.</w:t>
      </w:r>
    </w:p>
    <w:p w14:paraId="5F346EB6" w14:textId="615BD180" w:rsidR="00AF6529" w:rsidRPr="00AF6529" w:rsidRDefault="00AF6529" w:rsidP="00AF6529">
      <w:r w:rsidRPr="00AF6529">
        <w:t xml:space="preserve">Process </w:t>
      </w:r>
      <w:r w:rsidR="00143607">
        <w:t>o</w:t>
      </w:r>
      <w:r w:rsidRPr="00AF6529">
        <w:t xml:space="preserve">rientation is widely taught and successfully applied in Europe as an essential element to process improvement in construction, manufacturing and service industries like IT, E-Business, Supply Chain, as well as and communication processes that overarch all industries </w:t>
      </w:r>
      <w:sdt>
        <w:sdtPr>
          <w:id w:val="989751530"/>
          <w:citation/>
        </w:sdtPr>
        <w:sdtContent>
          <w:r w:rsidRPr="00AF6529">
            <w:fldChar w:fldCharType="begin"/>
          </w:r>
          <w:r w:rsidRPr="00AF6529">
            <w:instrText xml:space="preserve">CITATION Sev06 \l 1029 </w:instrText>
          </w:r>
          <w:r w:rsidRPr="00AF6529">
            <w:fldChar w:fldCharType="separate"/>
          </w:r>
          <w:r w:rsidRPr="00AF6529">
            <w:t>(Sever, 2006)</w:t>
          </w:r>
          <w:r w:rsidRPr="00AF6529">
            <w:fldChar w:fldCharType="end"/>
          </w:r>
        </w:sdtContent>
      </w:sdt>
      <w:r w:rsidRPr="00AF6529">
        <w:t xml:space="preserve">. The adoption of robotics in a manufacturing plant or of laser‐scanning checkout systems at supermarkets are examples of process‐oriented changes </w:t>
      </w:r>
      <w:r w:rsidR="00457FF4" w:rsidRPr="00457FF4">
        <w:t xml:space="preserve">(CliffsNotes, </w:t>
      </w:r>
      <w:r w:rsidR="00457FF4">
        <w:t>2016).</w:t>
      </w:r>
    </w:p>
    <w:p w14:paraId="0E909696" w14:textId="77777777" w:rsidR="00AF6529" w:rsidRPr="00E47EFD" w:rsidRDefault="00AF6529" w:rsidP="00E47EFD">
      <w:pPr>
        <w:pStyle w:val="Nadpis3"/>
        <w:rPr>
          <w:rStyle w:val="Siln"/>
          <w:b w:val="0"/>
          <w:sz w:val="26"/>
        </w:rPr>
      </w:pPr>
      <w:r w:rsidRPr="00E47EFD">
        <w:rPr>
          <w:rStyle w:val="Siln"/>
          <w:b w:val="0"/>
          <w:sz w:val="26"/>
        </w:rPr>
        <w:t>Changes in technology</w:t>
      </w:r>
    </w:p>
    <w:p w14:paraId="5BEDBFD3" w14:textId="77777777" w:rsidR="00AF6529" w:rsidRPr="00143607" w:rsidRDefault="00AF6529" w:rsidP="00AF6529">
      <w:pPr>
        <w:rPr>
          <w:b/>
          <w:bCs/>
        </w:rPr>
      </w:pPr>
      <w:r w:rsidRPr="00143607">
        <w:rPr>
          <w:b/>
          <w:bCs/>
        </w:rPr>
        <w:t>Industry 4.0.</w:t>
      </w:r>
    </w:p>
    <w:p w14:paraId="4852479E" w14:textId="5DCAC789" w:rsidR="00AF6529" w:rsidRPr="00AF6529" w:rsidRDefault="00AF6529" w:rsidP="00AF6529">
      <w:pPr>
        <w:rPr>
          <w:bCs/>
        </w:rPr>
      </w:pPr>
      <w:r w:rsidRPr="00AF6529">
        <w:rPr>
          <w:bCs/>
        </w:rPr>
        <w:t>Among the most important changes of the 21 st century belong technology and digital development which has also big impact on managing companies. A dramatic expansion of new technologies has led to a new concept called Industry 4.0.</w:t>
      </w:r>
      <w:r w:rsidR="002C2C78">
        <w:rPr>
          <w:bCs/>
        </w:rPr>
        <w:t xml:space="preserve"> </w:t>
      </w:r>
      <w:r w:rsidRPr="00AF6529">
        <w:rPr>
          <w:bCs/>
        </w:rPr>
        <w:t xml:space="preserve">Industry 4.0 represents the fourth industrial revolution in manufacturing and industry, transportation and logistics, smart buildings, cities or healthcare. Industry 4.0 is the current industrial transformation with automation, data exchanges, cloud, cyber-physical systems, robots, Big Data, AI, IoT and (semi-)autonomous industrial techniques to realize smart industry and manufacturing goals in the intersection of people, new technologies and innovation </w:t>
      </w:r>
      <w:sdt>
        <w:sdtPr>
          <w:rPr>
            <w:bCs/>
          </w:rPr>
          <w:id w:val="-357666903"/>
          <w:citation/>
        </w:sdtPr>
        <w:sdtContent>
          <w:r w:rsidRPr="00143607">
            <w:rPr>
              <w:bCs/>
            </w:rPr>
            <w:fldChar w:fldCharType="begin"/>
          </w:r>
          <w:r w:rsidRPr="00143607">
            <w:rPr>
              <w:bCs/>
            </w:rPr>
            <w:instrText xml:space="preserve">CITATION ISc17 \l 1029 </w:instrText>
          </w:r>
          <w:r w:rsidRPr="00143607">
            <w:rPr>
              <w:bCs/>
            </w:rPr>
            <w:fldChar w:fldCharType="separate"/>
          </w:r>
          <w:r w:rsidRPr="00143607">
            <w:t>(I-Scoop, 2017)</w:t>
          </w:r>
          <w:r w:rsidRPr="00143607">
            <w:fldChar w:fldCharType="end"/>
          </w:r>
        </w:sdtContent>
      </w:sdt>
      <w:r w:rsidRPr="00AF6529">
        <w:rPr>
          <w:bCs/>
        </w:rPr>
        <w:t xml:space="preserve">. </w:t>
      </w:r>
    </w:p>
    <w:p w14:paraId="17925D2E" w14:textId="77777777" w:rsidR="00AF6529" w:rsidRPr="00AF6529" w:rsidRDefault="00AF6529" w:rsidP="00AF6529">
      <w:pPr>
        <w:rPr>
          <w:bCs/>
        </w:rPr>
      </w:pPr>
      <w:r w:rsidRPr="00AF6529">
        <w:rPr>
          <w:bCs/>
        </w:rPr>
        <w:t xml:space="preserve">The First Industrial Revolution used water and steam power to mechanize production. The Second used electric power to create mass production. The Third used electronics and information technology to automate production. Now a Fourth Industrial Revolution is building on the Third, the digital revolution that has been occurring since the middle of the last century. It is characterized by a fusion of technologies that is blurring the lines between the physical, digital, and biological spheres </w:t>
      </w:r>
      <w:sdt>
        <w:sdtPr>
          <w:rPr>
            <w:bCs/>
          </w:rPr>
          <w:id w:val="-286578292"/>
          <w:citation/>
        </w:sdtPr>
        <w:sdtContent>
          <w:r w:rsidRPr="00143607">
            <w:rPr>
              <w:bCs/>
            </w:rPr>
            <w:fldChar w:fldCharType="begin"/>
          </w:r>
          <w:r w:rsidRPr="00143607">
            <w:rPr>
              <w:bCs/>
            </w:rPr>
            <w:instrText xml:space="preserve">CITATION The16 \l 1029 </w:instrText>
          </w:r>
          <w:r w:rsidRPr="00143607">
            <w:rPr>
              <w:bCs/>
            </w:rPr>
            <w:fldChar w:fldCharType="separate"/>
          </w:r>
          <w:r w:rsidRPr="00143607">
            <w:t>(Schwab, 2016)</w:t>
          </w:r>
          <w:r w:rsidRPr="00143607">
            <w:fldChar w:fldCharType="end"/>
          </w:r>
        </w:sdtContent>
      </w:sdt>
      <w:r w:rsidRPr="00143607">
        <w:rPr>
          <w:bCs/>
        </w:rPr>
        <w:t>.</w:t>
      </w:r>
      <w:r w:rsidRPr="00AF6529">
        <w:rPr>
          <w:bCs/>
        </w:rPr>
        <w:t xml:space="preserve"> </w:t>
      </w:r>
    </w:p>
    <w:p w14:paraId="650D6CF3" w14:textId="161599B2" w:rsidR="00AF6529" w:rsidRPr="00AF6529" w:rsidRDefault="00AF6529" w:rsidP="00AF6529">
      <w:pPr>
        <w:rPr>
          <w:bCs/>
        </w:rPr>
      </w:pPr>
      <w:r w:rsidRPr="00AF6529">
        <w:rPr>
          <w:bCs/>
        </w:rPr>
        <w:lastRenderedPageBreak/>
        <w:t xml:space="preserve">In the area of manufacturing, the concept of smart factories is a really actual topic these days. The term describes an environment where machinery and equipment are able to improve processes through automation and self-optimization. The benefits also extend beyond just the physical production of goods and into functions like planning, supply chain logistics, and even product development </w:t>
      </w:r>
      <w:sdt>
        <w:sdtPr>
          <w:rPr>
            <w:bCs/>
          </w:rPr>
          <w:id w:val="1534229470"/>
          <w:citation/>
        </w:sdtPr>
        <w:sdtContent>
          <w:r w:rsidRPr="00143607">
            <w:rPr>
              <w:bCs/>
            </w:rPr>
            <w:fldChar w:fldCharType="begin"/>
          </w:r>
          <w:r w:rsidRPr="00143607">
            <w:rPr>
              <w:bCs/>
            </w:rPr>
            <w:instrText xml:space="preserve">CITATION Cle17 \l 1029 </w:instrText>
          </w:r>
          <w:r w:rsidRPr="00143607">
            <w:rPr>
              <w:bCs/>
            </w:rPr>
            <w:fldChar w:fldCharType="separate"/>
          </w:r>
          <w:r w:rsidRPr="00143607">
            <w:t>(Clearpath Team, 2017)</w:t>
          </w:r>
          <w:r w:rsidRPr="00143607">
            <w:fldChar w:fldCharType="end"/>
          </w:r>
        </w:sdtContent>
      </w:sdt>
      <w:r w:rsidRPr="00AF6529">
        <w:rPr>
          <w:bCs/>
        </w:rPr>
        <w:t xml:space="preserve">. In addition, cyber-physical systems can monitor physical processes, create a virtual copy of the physical world and use available information to make decentralized decisions </w:t>
      </w:r>
      <w:sdt>
        <w:sdtPr>
          <w:rPr>
            <w:bCs/>
          </w:rPr>
          <w:id w:val="-1493786494"/>
          <w:citation/>
        </w:sdtPr>
        <w:sdtContent>
          <w:r w:rsidRPr="00143607">
            <w:rPr>
              <w:bCs/>
            </w:rPr>
            <w:fldChar w:fldCharType="begin"/>
          </w:r>
          <w:r w:rsidRPr="00143607">
            <w:rPr>
              <w:bCs/>
            </w:rPr>
            <w:instrText xml:space="preserve">CITATION Gan15 \l 1029 </w:instrText>
          </w:r>
          <w:r w:rsidRPr="00143607">
            <w:rPr>
              <w:bCs/>
            </w:rPr>
            <w:fldChar w:fldCharType="separate"/>
          </w:r>
          <w:r w:rsidRPr="00143607">
            <w:t>(Gandhi, 2015)</w:t>
          </w:r>
          <w:r w:rsidRPr="00143607">
            <w:fldChar w:fldCharType="end"/>
          </w:r>
        </w:sdtContent>
      </w:sdt>
      <w:r w:rsidRPr="00143607">
        <w:rPr>
          <w:bCs/>
        </w:rPr>
        <w:t>.</w:t>
      </w:r>
    </w:p>
    <w:p w14:paraId="07B657B6" w14:textId="521D1DE0" w:rsidR="00AF6529" w:rsidRPr="00E47EFD" w:rsidRDefault="00AF6529" w:rsidP="00E47EFD">
      <w:pPr>
        <w:pStyle w:val="Nadpis2"/>
        <w:ind w:left="708" w:hanging="578"/>
        <w:rPr>
          <w:rStyle w:val="Siln"/>
          <w:b w:val="0"/>
          <w:sz w:val="28"/>
        </w:rPr>
      </w:pPr>
      <w:bookmarkStart w:id="14" w:name="_Toc536693871"/>
      <w:r w:rsidRPr="00E47EFD">
        <w:rPr>
          <w:rStyle w:val="Siln"/>
          <w:b w:val="0"/>
          <w:sz w:val="28"/>
        </w:rPr>
        <w:t>Organizations of the 21st century</w:t>
      </w:r>
      <w:bookmarkEnd w:id="14"/>
    </w:p>
    <w:p w14:paraId="4E691336" w14:textId="75B78E35" w:rsidR="00AF6529" w:rsidRPr="00AF6529" w:rsidRDefault="00AF6529" w:rsidP="00AF6529">
      <w:r w:rsidRPr="00AF6529">
        <w:t>Environment, the companies in the 20th century are situated in,</w:t>
      </w:r>
      <w:r w:rsidR="000110BB">
        <w:t xml:space="preserve"> </w:t>
      </w:r>
      <w:r w:rsidRPr="00AF6529">
        <w:t>is more inconstant than earlier.</w:t>
      </w:r>
      <w:r>
        <w:t xml:space="preserve"> </w:t>
      </w:r>
      <w:r w:rsidRPr="00AF6529">
        <w:t>To the characteristic features of our time belong:</w:t>
      </w:r>
    </w:p>
    <w:p w14:paraId="3012E93E" w14:textId="269483F3" w:rsidR="00AF6529" w:rsidRPr="00AF6529" w:rsidRDefault="00AF6529" w:rsidP="00FA16A7">
      <w:pPr>
        <w:pStyle w:val="Odrka1"/>
        <w:numPr>
          <w:ilvl w:val="0"/>
          <w:numId w:val="10"/>
        </w:numPr>
        <w:ind w:hanging="357"/>
      </w:pPr>
      <w:r w:rsidRPr="00AF6529">
        <w:t>reduction of the life cycle of strategies</w:t>
      </w:r>
      <w:r w:rsidR="00143607">
        <w:t>,</w:t>
      </w:r>
      <w:r w:rsidRPr="00AF6529">
        <w:t xml:space="preserve">   </w:t>
      </w:r>
    </w:p>
    <w:p w14:paraId="4456893F" w14:textId="2A96D86C" w:rsidR="00AF6529" w:rsidRPr="00AF6529" w:rsidRDefault="000110BB" w:rsidP="00FA16A7">
      <w:pPr>
        <w:pStyle w:val="Odrka1"/>
        <w:numPr>
          <w:ilvl w:val="0"/>
          <w:numId w:val="10"/>
        </w:numPr>
        <w:ind w:hanging="357"/>
      </w:pPr>
      <w:r>
        <w:t>c</w:t>
      </w:r>
      <w:r w:rsidR="00AF6529" w:rsidRPr="00AF6529">
        <w:t>osts fall on communication and globalization enabling enter the branches to many more companies</w:t>
      </w:r>
      <w:r w:rsidR="00143607">
        <w:t>,</w:t>
      </w:r>
    </w:p>
    <w:p w14:paraId="02AA8BE0" w14:textId="77F96439" w:rsidR="00AF6529" w:rsidRPr="00AF6529" w:rsidRDefault="008B466A" w:rsidP="00FA16A7">
      <w:pPr>
        <w:pStyle w:val="Odrka1"/>
        <w:numPr>
          <w:ilvl w:val="0"/>
          <w:numId w:val="10"/>
        </w:numPr>
        <w:ind w:hanging="357"/>
      </w:pPr>
      <w:r>
        <w:t>a</w:t>
      </w:r>
      <w:r w:rsidR="00AF6529" w:rsidRPr="00AF6529">
        <w:t>pproach  to the</w:t>
      </w:r>
      <w:r w:rsidR="000110BB">
        <w:t xml:space="preserve"> </w:t>
      </w:r>
      <w:r w:rsidR="00AF6529" w:rsidRPr="00AF6529">
        <w:t>information through internet moves negotiations from the producers to the customers</w:t>
      </w:r>
      <w:r w:rsidR="00143607">
        <w:t>,</w:t>
      </w:r>
    </w:p>
    <w:p w14:paraId="63C4D05D" w14:textId="3586D95E" w:rsidR="00AF6529" w:rsidRPr="00AF6529" w:rsidRDefault="00AF6529" w:rsidP="00FA16A7">
      <w:pPr>
        <w:pStyle w:val="Odrka1"/>
        <w:numPr>
          <w:ilvl w:val="0"/>
          <w:numId w:val="10"/>
        </w:numPr>
        <w:ind w:hanging="357"/>
      </w:pPr>
      <w:r w:rsidRPr="00AF6529">
        <w:t>branch superiorities move from one company to the other much more often and more quickly</w:t>
      </w:r>
      <w:r w:rsidR="00143607">
        <w:t>,</w:t>
      </w:r>
    </w:p>
    <w:p w14:paraId="107A5E46" w14:textId="114DABF7" w:rsidR="00AF6529" w:rsidRPr="00AF6529" w:rsidRDefault="00AF6529" w:rsidP="00FA16A7">
      <w:pPr>
        <w:pStyle w:val="Odrka1"/>
        <w:numPr>
          <w:ilvl w:val="0"/>
          <w:numId w:val="10"/>
        </w:numPr>
        <w:ind w:hanging="357"/>
      </w:pPr>
      <w:r w:rsidRPr="00AF6529">
        <w:t>attenuation and dissolution of the whole branches</w:t>
      </w:r>
      <w:r w:rsidR="00143607">
        <w:t>,</w:t>
      </w:r>
    </w:p>
    <w:p w14:paraId="75AF4F55" w14:textId="2E14800E" w:rsidR="00C565B4" w:rsidRDefault="00AF6529" w:rsidP="00FA16A7">
      <w:pPr>
        <w:pStyle w:val="Odrka1"/>
        <w:numPr>
          <w:ilvl w:val="0"/>
          <w:numId w:val="10"/>
        </w:numPr>
        <w:ind w:hanging="357"/>
      </w:pPr>
      <w:r w:rsidRPr="00AF6529">
        <w:t>digitalization and innovation</w:t>
      </w:r>
      <w:r w:rsidR="00C1202F">
        <w:t xml:space="preserve"> </w:t>
      </w:r>
      <w:r w:rsidR="00C1202F" w:rsidRPr="00C1202F">
        <w:t>(Hammel,</w:t>
      </w:r>
      <w:r w:rsidR="00C1202F">
        <w:t xml:space="preserve"> Breen,</w:t>
      </w:r>
      <w:r w:rsidR="00C1202F" w:rsidRPr="00C1202F">
        <w:t xml:space="preserve"> 2008).</w:t>
      </w:r>
    </w:p>
    <w:p w14:paraId="53851750" w14:textId="6614ADA8" w:rsidR="00C565B4" w:rsidRPr="00E47EFD" w:rsidRDefault="000110BB" w:rsidP="00E47EFD">
      <w:pPr>
        <w:pStyle w:val="Nadpis2"/>
        <w:ind w:left="708" w:hanging="578"/>
        <w:rPr>
          <w:rStyle w:val="Siln"/>
          <w:b w:val="0"/>
          <w:sz w:val="28"/>
        </w:rPr>
      </w:pPr>
      <w:bookmarkStart w:id="15" w:name="_Toc536693872"/>
      <w:r w:rsidRPr="00E47EFD">
        <w:rPr>
          <w:rStyle w:val="Siln"/>
          <w:b w:val="0"/>
          <w:sz w:val="28"/>
        </w:rPr>
        <w:t>Questions to repetition</w:t>
      </w:r>
      <w:bookmarkEnd w:id="15"/>
    </w:p>
    <w:p w14:paraId="135103BB" w14:textId="7A796C1C" w:rsidR="000110BB" w:rsidRPr="000110BB" w:rsidRDefault="000110BB" w:rsidP="00FA16A7">
      <w:pPr>
        <w:pStyle w:val="Odrka1"/>
        <w:numPr>
          <w:ilvl w:val="0"/>
          <w:numId w:val="21"/>
        </w:numPr>
      </w:pPr>
      <w:r w:rsidRPr="000110BB">
        <w:t>What were 2 main tendencies in the development of the management of changes?</w:t>
      </w:r>
    </w:p>
    <w:p w14:paraId="2608E35E" w14:textId="5D79A5D5" w:rsidR="000110BB" w:rsidRPr="000110BB" w:rsidRDefault="000110BB" w:rsidP="00FA16A7">
      <w:pPr>
        <w:pStyle w:val="Odrka1"/>
        <w:numPr>
          <w:ilvl w:val="0"/>
          <w:numId w:val="21"/>
        </w:numPr>
      </w:pPr>
      <w:r w:rsidRPr="000110BB">
        <w:t>Show some trends that are characteristic for the management of the 21st century.</w:t>
      </w:r>
    </w:p>
    <w:p w14:paraId="3E075D19" w14:textId="71AD48B0" w:rsidR="000110BB" w:rsidRPr="000110BB" w:rsidRDefault="000110BB" w:rsidP="00FA16A7">
      <w:pPr>
        <w:pStyle w:val="Odrka1"/>
        <w:numPr>
          <w:ilvl w:val="0"/>
          <w:numId w:val="21"/>
        </w:numPr>
      </w:pPr>
      <w:r w:rsidRPr="000110BB">
        <w:t>Describe the development of the management of changes in sequency to the dominating character of changes.</w:t>
      </w:r>
    </w:p>
    <w:p w14:paraId="3B8B5AA7" w14:textId="0E94C776" w:rsidR="000110BB" w:rsidRPr="000110BB" w:rsidRDefault="000110BB" w:rsidP="00FA16A7">
      <w:pPr>
        <w:pStyle w:val="Odrka1"/>
        <w:numPr>
          <w:ilvl w:val="0"/>
          <w:numId w:val="21"/>
        </w:numPr>
      </w:pPr>
      <w:r w:rsidRPr="000110BB">
        <w:t>What 2 principle social and manager</w:t>
      </w:r>
      <w:r w:rsidR="00143607">
        <w:t>´s</w:t>
      </w:r>
      <w:r w:rsidRPr="000110BB">
        <w:t xml:space="preserve"> changes moved paradigma?</w:t>
      </w:r>
    </w:p>
    <w:p w14:paraId="6C2198F3" w14:textId="3B0053EB" w:rsidR="000110BB" w:rsidRPr="000110BB" w:rsidRDefault="000110BB" w:rsidP="00FA16A7">
      <w:pPr>
        <w:pStyle w:val="Odrka1"/>
        <w:numPr>
          <w:ilvl w:val="0"/>
          <w:numId w:val="21"/>
        </w:numPr>
      </w:pPr>
      <w:r w:rsidRPr="000110BB">
        <w:t>Show 2 important representitives of the management of changes. Choose one and show his gain.</w:t>
      </w:r>
    </w:p>
    <w:p w14:paraId="6A00218A" w14:textId="7EB0CBD8" w:rsidR="000110BB" w:rsidRPr="000110BB" w:rsidRDefault="000110BB" w:rsidP="00FA16A7">
      <w:pPr>
        <w:pStyle w:val="Odrka1"/>
        <w:numPr>
          <w:ilvl w:val="0"/>
          <w:numId w:val="21"/>
        </w:numPr>
      </w:pPr>
      <w:r w:rsidRPr="000110BB">
        <w:t>Characterize 3 changes in the environment of the organization</w:t>
      </w:r>
      <w:r w:rsidR="00143607">
        <w:t>.</w:t>
      </w:r>
    </w:p>
    <w:p w14:paraId="22139994" w14:textId="5F890684" w:rsidR="000110BB" w:rsidRPr="000110BB" w:rsidRDefault="000110BB" w:rsidP="00FA16A7">
      <w:pPr>
        <w:pStyle w:val="Odrka1"/>
        <w:numPr>
          <w:ilvl w:val="0"/>
          <w:numId w:val="21"/>
        </w:numPr>
      </w:pPr>
      <w:r w:rsidRPr="000110BB">
        <w:t>Explain changes in the philosophy of the organization</w:t>
      </w:r>
      <w:r w:rsidR="00143607">
        <w:t>.</w:t>
      </w:r>
    </w:p>
    <w:p w14:paraId="64F79290" w14:textId="26CBE945" w:rsidR="000110BB" w:rsidRPr="000110BB" w:rsidRDefault="000110BB" w:rsidP="00FA16A7">
      <w:pPr>
        <w:pStyle w:val="Odrka1"/>
        <w:numPr>
          <w:ilvl w:val="0"/>
          <w:numId w:val="21"/>
        </w:numPr>
      </w:pPr>
      <w:r w:rsidRPr="000110BB">
        <w:t>Explain changes in the dynamics of knowing</w:t>
      </w:r>
      <w:r w:rsidR="00143607">
        <w:t>.</w:t>
      </w:r>
    </w:p>
    <w:p w14:paraId="5F2B6775" w14:textId="77C0C472" w:rsidR="000110BB" w:rsidRPr="000110BB" w:rsidRDefault="000110BB" w:rsidP="00FA16A7">
      <w:pPr>
        <w:pStyle w:val="Odrka1"/>
        <w:numPr>
          <w:ilvl w:val="0"/>
          <w:numId w:val="21"/>
        </w:numPr>
      </w:pPr>
      <w:r w:rsidRPr="000110BB">
        <w:t>Explain changes in the role of the organizations</w:t>
      </w:r>
      <w:r w:rsidR="00143607">
        <w:t>.</w:t>
      </w:r>
    </w:p>
    <w:p w14:paraId="1F2CCACC" w14:textId="40D39A42" w:rsidR="000110BB" w:rsidRPr="000110BB" w:rsidRDefault="000110BB" w:rsidP="00FA16A7">
      <w:pPr>
        <w:pStyle w:val="Odrka1"/>
        <w:numPr>
          <w:ilvl w:val="0"/>
          <w:numId w:val="21"/>
        </w:numPr>
      </w:pPr>
      <w:r w:rsidRPr="000110BB">
        <w:t>Explain changes in the world of work</w:t>
      </w:r>
      <w:r w:rsidR="00143607">
        <w:t>.</w:t>
      </w:r>
    </w:p>
    <w:p w14:paraId="146CBF0A" w14:textId="10D1A481" w:rsidR="000110BB" w:rsidRPr="000110BB" w:rsidRDefault="000110BB" w:rsidP="00FA16A7">
      <w:pPr>
        <w:pStyle w:val="Odrka1"/>
        <w:numPr>
          <w:ilvl w:val="0"/>
          <w:numId w:val="21"/>
        </w:numPr>
      </w:pPr>
      <w:r w:rsidRPr="000110BB">
        <w:t>Explain changes in the way of the solution to the problems</w:t>
      </w:r>
      <w:r w:rsidR="00143607">
        <w:t>.</w:t>
      </w:r>
    </w:p>
    <w:p w14:paraId="2AE9AEB0" w14:textId="55A0AA20" w:rsidR="000110BB" w:rsidRPr="000110BB" w:rsidRDefault="000110BB" w:rsidP="00FA16A7">
      <w:pPr>
        <w:pStyle w:val="Odrka1"/>
        <w:numPr>
          <w:ilvl w:val="0"/>
          <w:numId w:val="21"/>
        </w:numPr>
      </w:pPr>
      <w:r w:rsidRPr="000110BB">
        <w:t>Explain changes in the conception  of the production</w:t>
      </w:r>
      <w:r w:rsidR="00143607">
        <w:t>.</w:t>
      </w:r>
    </w:p>
    <w:p w14:paraId="61DF576C" w14:textId="0FAB6F7C" w:rsidR="000110BB" w:rsidRPr="000110BB" w:rsidRDefault="000110BB" w:rsidP="00FA16A7">
      <w:pPr>
        <w:pStyle w:val="Odrka1"/>
        <w:numPr>
          <w:ilvl w:val="0"/>
          <w:numId w:val="21"/>
        </w:numPr>
      </w:pPr>
      <w:r w:rsidRPr="000110BB">
        <w:t>Explain changes in the organizational architecture</w:t>
      </w:r>
      <w:r w:rsidR="00143607">
        <w:t>.</w:t>
      </w:r>
    </w:p>
    <w:p w14:paraId="5029C0FF" w14:textId="3EE0A411" w:rsidR="000110BB" w:rsidRPr="000110BB" w:rsidRDefault="000110BB" w:rsidP="00FA16A7">
      <w:pPr>
        <w:pStyle w:val="Odrka1"/>
        <w:numPr>
          <w:ilvl w:val="0"/>
          <w:numId w:val="21"/>
        </w:numPr>
      </w:pPr>
      <w:r w:rsidRPr="000110BB">
        <w:t>Explain changes in the approach to the strategic management</w:t>
      </w:r>
      <w:r w:rsidR="00143607">
        <w:t>.</w:t>
      </w:r>
    </w:p>
    <w:p w14:paraId="6CDDCCA7" w14:textId="4B02E69C" w:rsidR="000110BB" w:rsidRPr="000110BB" w:rsidRDefault="000110BB" w:rsidP="00FA16A7">
      <w:pPr>
        <w:pStyle w:val="Odrka1"/>
        <w:numPr>
          <w:ilvl w:val="0"/>
          <w:numId w:val="21"/>
        </w:numPr>
      </w:pPr>
      <w:r w:rsidRPr="000110BB">
        <w:t>Explain changes in the knowledge ability</w:t>
      </w:r>
      <w:r w:rsidR="00143607">
        <w:t>.</w:t>
      </w:r>
    </w:p>
    <w:p w14:paraId="14011097" w14:textId="4955BE9F" w:rsidR="000110BB" w:rsidRPr="000110BB" w:rsidRDefault="000110BB" w:rsidP="00FA16A7">
      <w:pPr>
        <w:pStyle w:val="Odrka1"/>
        <w:numPr>
          <w:ilvl w:val="0"/>
          <w:numId w:val="21"/>
        </w:numPr>
      </w:pPr>
      <w:r w:rsidRPr="000110BB">
        <w:t>Name 5 characteristic features of the organizations of the 21st century</w:t>
      </w:r>
      <w:r w:rsidR="00143607">
        <w:t>.</w:t>
      </w:r>
    </w:p>
    <w:p w14:paraId="07E63651" w14:textId="797EAC54" w:rsidR="000110BB" w:rsidRPr="000110BB" w:rsidRDefault="000110BB" w:rsidP="00FA16A7">
      <w:pPr>
        <w:pStyle w:val="Odrka1"/>
        <w:numPr>
          <w:ilvl w:val="0"/>
          <w:numId w:val="21"/>
        </w:numPr>
      </w:pPr>
      <w:r w:rsidRPr="000110BB">
        <w:t>Characterize the 4th industrial revolution</w:t>
      </w:r>
      <w:r w:rsidR="00143607">
        <w:t>.</w:t>
      </w:r>
    </w:p>
    <w:p w14:paraId="15DAD882" w14:textId="28F034C2" w:rsidR="000110BB" w:rsidRDefault="000110BB" w:rsidP="00C565B4"/>
    <w:p w14:paraId="04CD8F78" w14:textId="77777777" w:rsidR="00C26CF3" w:rsidRPr="00C26CF3" w:rsidRDefault="00C26CF3" w:rsidP="00C26CF3">
      <w:pPr>
        <w:pStyle w:val="Nadpis1"/>
        <w:rPr>
          <w:rStyle w:val="Siln"/>
          <w:sz w:val="32"/>
        </w:rPr>
      </w:pPr>
      <w:bookmarkStart w:id="16" w:name="_Toc536693873"/>
      <w:r w:rsidRPr="00C26CF3">
        <w:rPr>
          <w:rStyle w:val="Siln"/>
          <w:sz w:val="32"/>
        </w:rPr>
        <w:t>Causes and kinds of the changes</w:t>
      </w:r>
      <w:bookmarkEnd w:id="16"/>
    </w:p>
    <w:p w14:paraId="5D058E83" w14:textId="77777777" w:rsidR="00C26CF3" w:rsidRPr="00C26CF3" w:rsidRDefault="00C26CF3" w:rsidP="00C26CF3">
      <w:r w:rsidRPr="00C26CF3">
        <w:t>The market environment was already in the beginning of the 90th of the 20th century characterized as turbulent from the point of view of the occurence of the changes.</w:t>
      </w:r>
    </w:p>
    <w:p w14:paraId="5F8C218B" w14:textId="20EFBB8E" w:rsidR="00C26CF3" w:rsidRPr="00C26CF3" w:rsidRDefault="00C26CF3" w:rsidP="00C26CF3">
      <w:r w:rsidRPr="00C26CF3">
        <w:t>The environment of the organizations is very dynamic and changes cannot be stopped and it is  necessary to learn to look for their causes. A lot of influences influence the organization, that can bet he causes of changes. In general, a lot of events can bet he cause of the change, that are in common in every organization.</w:t>
      </w:r>
      <w:r w:rsidR="00FB5CE9">
        <w:t xml:space="preserve"> </w:t>
      </w:r>
      <w:r w:rsidRPr="00C26CF3">
        <w:t>The changes are squeezed in the consequence of the change of conditions of the external environment /economical, technological, or social influences/,</w:t>
      </w:r>
      <w:r w:rsidR="00FB5CE9">
        <w:t xml:space="preserve"> </w:t>
      </w:r>
      <w:r w:rsidRPr="00C26CF3">
        <w:t>or there are preasures in the organization itself</w:t>
      </w:r>
      <w:r w:rsidR="00FB5CE9">
        <w:t xml:space="preserve"> </w:t>
      </w:r>
      <w:r w:rsidRPr="00C26CF3">
        <w:t>/new management, entrepreneurial culture,</w:t>
      </w:r>
      <w:r w:rsidR="00FB5CE9">
        <w:t xml:space="preserve"> </w:t>
      </w:r>
      <w:r w:rsidRPr="00C26CF3">
        <w:t>people/.</w:t>
      </w:r>
      <w:r w:rsidR="00FB5CE9">
        <w:t xml:space="preserve"> </w:t>
      </w:r>
      <w:r w:rsidRPr="00C26CF3">
        <w:t>These influences are differed in direct  ones and indirect ones. The direct influences are well visible and described</w:t>
      </w:r>
      <w:r w:rsidR="00FB5CE9">
        <w:t xml:space="preserve"> </w:t>
      </w:r>
      <w:r w:rsidRPr="00C26CF3">
        <w:t>for example, organization</w:t>
      </w:r>
      <w:r w:rsidR="00FB5CE9">
        <w:t>´s</w:t>
      </w:r>
      <w:r w:rsidRPr="00C26CF3">
        <w:t xml:space="preserve"> resources, competition.</w:t>
      </w:r>
      <w:r w:rsidR="00FB5CE9">
        <w:t xml:space="preserve"> </w:t>
      </w:r>
      <w:r w:rsidRPr="00C26CF3">
        <w:t>On the contrary, the influences can be effective also in a mediate way. There are indirect powers defined as powers, that influence the environment, the organization moves in, for example, macroeconomical development.</w:t>
      </w:r>
    </w:p>
    <w:p w14:paraId="1DEFB108" w14:textId="249A5B38" w:rsidR="00C26CF3" w:rsidRPr="00C26CF3" w:rsidRDefault="00C26CF3" w:rsidP="00C26CF3">
      <w:r w:rsidRPr="00C26CF3">
        <w:t>Many authors present the classification of changes, but they differ only in titul</w:t>
      </w:r>
      <w:r w:rsidR="00FB5CE9">
        <w:t xml:space="preserve"> </w:t>
      </w:r>
      <w:r w:rsidRPr="00C26CF3">
        <w:t>/name/,</w:t>
      </w:r>
      <w:r w:rsidR="00FB5CE9">
        <w:t xml:space="preserve"> </w:t>
      </w:r>
      <w:r w:rsidRPr="00C26CF3">
        <w:t xml:space="preserve">but in consequence it is the </w:t>
      </w:r>
      <w:r w:rsidRPr="00C26CF3">
        <w:lastRenderedPageBreak/>
        <w:t>same.The changes can be of different character,</w:t>
      </w:r>
      <w:r w:rsidR="00FB5CE9">
        <w:t xml:space="preserve"> </w:t>
      </w:r>
      <w:r w:rsidRPr="00C26CF3">
        <w:t>for example, the change of the working procedure, the change of the organizational structure, reduction of the number of  labours, introduct</w:t>
      </w:r>
      <w:r w:rsidR="00FB5CE9">
        <w:t>ion of the new information syste</w:t>
      </w:r>
      <w:r w:rsidRPr="00C26CF3">
        <w:t xml:space="preserve">m. </w:t>
      </w:r>
    </w:p>
    <w:p w14:paraId="0F674A17" w14:textId="50AA43BE" w:rsidR="00C26CF3" w:rsidRPr="00C26CF3" w:rsidRDefault="00C26CF3" w:rsidP="00C26CF3">
      <w:r w:rsidRPr="00C26CF3">
        <w:t>The change can be from little to principle, that effects the transformation of the whole organization. Every change has different influence on the changes of workers or individual.</w:t>
      </w:r>
      <w:r w:rsidR="00FB5CE9">
        <w:t xml:space="preserve"> </w:t>
      </w:r>
      <w:r w:rsidRPr="00C26CF3">
        <w:t xml:space="preserve">Every individual  react on the changes, that concern him, in a different way. </w:t>
      </w:r>
    </w:p>
    <w:p w14:paraId="08920117" w14:textId="77777777" w:rsidR="00C26CF3" w:rsidRPr="008B466A" w:rsidRDefault="00C26CF3" w:rsidP="00C26CF3">
      <w:pPr>
        <w:rPr>
          <w:b/>
        </w:rPr>
      </w:pPr>
      <w:r w:rsidRPr="008B466A">
        <w:rPr>
          <w:b/>
        </w:rPr>
        <w:t>After studying this chapter:</w:t>
      </w:r>
    </w:p>
    <w:p w14:paraId="1C6EB9F4" w14:textId="1064755A" w:rsidR="00C26CF3" w:rsidRPr="00C26CF3" w:rsidRDefault="00C26CF3" w:rsidP="00FA16A7">
      <w:pPr>
        <w:pStyle w:val="Odrka1"/>
        <w:numPr>
          <w:ilvl w:val="0"/>
          <w:numId w:val="10"/>
        </w:numPr>
        <w:ind w:hanging="357"/>
      </w:pPr>
      <w:r w:rsidRPr="00C26CF3">
        <w:t>you will be able to explain ,what is the cause of the changes</w:t>
      </w:r>
      <w:r w:rsidR="008B466A">
        <w:t>,</w:t>
      </w:r>
    </w:p>
    <w:p w14:paraId="5EE09882" w14:textId="62A13A93" w:rsidR="00C26CF3" w:rsidRPr="00C26CF3" w:rsidRDefault="00C26CF3" w:rsidP="00FA16A7">
      <w:pPr>
        <w:pStyle w:val="Odrka1"/>
        <w:numPr>
          <w:ilvl w:val="0"/>
          <w:numId w:val="10"/>
        </w:numPr>
        <w:ind w:hanging="357"/>
      </w:pPr>
      <w:r w:rsidRPr="00C26CF3">
        <w:t>you will meet micro</w:t>
      </w:r>
      <w:r w:rsidR="00FB5CE9">
        <w:t xml:space="preserve">economical and macroeconomical </w:t>
      </w:r>
      <w:r w:rsidRPr="00C26CF3">
        <w:t>influences</w:t>
      </w:r>
      <w:r w:rsidR="008B466A">
        <w:t>,</w:t>
      </w:r>
    </w:p>
    <w:p w14:paraId="6947AF61" w14:textId="12EE91D9" w:rsidR="00C26CF3" w:rsidRPr="00C26CF3" w:rsidRDefault="00C26CF3" w:rsidP="00FA16A7">
      <w:pPr>
        <w:pStyle w:val="Odrka1"/>
        <w:numPr>
          <w:ilvl w:val="0"/>
          <w:numId w:val="10"/>
        </w:numPr>
        <w:ind w:hanging="357"/>
      </w:pPr>
      <w:r w:rsidRPr="00C26CF3">
        <w:t>you will learn, what are the external and internal causes of the change</w:t>
      </w:r>
      <w:r w:rsidR="008B466A">
        <w:t>,</w:t>
      </w:r>
    </w:p>
    <w:p w14:paraId="7E201B9D" w14:textId="7ADB12BD" w:rsidR="00C26CF3" w:rsidRPr="00C26CF3" w:rsidRDefault="00C26CF3" w:rsidP="00FA16A7">
      <w:pPr>
        <w:pStyle w:val="Odrka1"/>
        <w:numPr>
          <w:ilvl w:val="0"/>
          <w:numId w:val="10"/>
        </w:numPr>
        <w:ind w:hanging="357"/>
      </w:pPr>
      <w:r w:rsidRPr="00C26CF3">
        <w:t>you wil  be able to differ among the particular kinds of changes</w:t>
      </w:r>
      <w:r w:rsidR="008B466A">
        <w:t>,</w:t>
      </w:r>
    </w:p>
    <w:p w14:paraId="30D04E25" w14:textId="548A7F24" w:rsidR="00C26CF3" w:rsidRPr="00C26CF3" w:rsidRDefault="00C26CF3" w:rsidP="00FA16A7">
      <w:pPr>
        <w:pStyle w:val="Odrka1"/>
        <w:numPr>
          <w:ilvl w:val="0"/>
          <w:numId w:val="10"/>
        </w:numPr>
        <w:ind w:hanging="357"/>
      </w:pPr>
      <w:r w:rsidRPr="00C26CF3">
        <w:t>you will be able to define the term – reengineering</w:t>
      </w:r>
      <w:r w:rsidR="008B466A">
        <w:t>.</w:t>
      </w:r>
      <w:r w:rsidRPr="00C26CF3">
        <w:t xml:space="preserve"> </w:t>
      </w:r>
    </w:p>
    <w:p w14:paraId="2224BD23" w14:textId="6FDEE451" w:rsidR="00C26CF3" w:rsidRDefault="00D3282E" w:rsidP="00D3282E">
      <w:pPr>
        <w:pStyle w:val="Nadpis2"/>
        <w:ind w:left="708" w:hanging="578"/>
      </w:pPr>
      <w:bookmarkStart w:id="17" w:name="_Toc536693874"/>
      <w:r>
        <w:t>Reasons for change</w:t>
      </w:r>
      <w:bookmarkEnd w:id="17"/>
    </w:p>
    <w:p w14:paraId="663E1C86" w14:textId="343048B9" w:rsidR="00567131" w:rsidRPr="00567131" w:rsidRDefault="00567131" w:rsidP="00567131">
      <w:r w:rsidRPr="00567131">
        <w:t xml:space="preserve">In business, change is a constant, so organizations are always adapting to meet market demand. Whether internal or external, change in an organization has different causes. Knowing, what these causes </w:t>
      </w:r>
      <w:r w:rsidR="00FB5CE9" w:rsidRPr="00567131">
        <w:t>are, is</w:t>
      </w:r>
      <w:r w:rsidRPr="00567131">
        <w:t xml:space="preserve"> an essential part of business management. Employees must also be aware of what causes organizational change, because it inevitably affects them as well (Sheer &amp; </w:t>
      </w:r>
      <w:r w:rsidR="00FB5CE9">
        <w:t>et al</w:t>
      </w:r>
      <w:r w:rsidRPr="00567131">
        <w:t>., 2012).</w:t>
      </w:r>
    </w:p>
    <w:p w14:paraId="77D926A7" w14:textId="77777777" w:rsidR="00567131" w:rsidRPr="00567131" w:rsidRDefault="00567131" w:rsidP="00567131">
      <w:r w:rsidRPr="00567131">
        <w:t>In just a few months, the technology that an organization uses on an everyday basis may be outdated and replaced. That means an organization needs to be responsive to advances in the technological environment; its employees' work skills must evolve as technology evolves. Organizations that refuse to adapt are likely to be the ones that won't be around in a few short years. If an organization wants to survive and prosper, its managers must continually innovate and adapt to new situations (Bizfluent.com, 2017).</w:t>
      </w:r>
    </w:p>
    <w:p w14:paraId="1BDEF205" w14:textId="77777777" w:rsidR="00567131" w:rsidRPr="00D77380" w:rsidRDefault="00567131" w:rsidP="00567131">
      <w:pPr>
        <w:rPr>
          <w:b/>
        </w:rPr>
      </w:pPr>
      <w:r w:rsidRPr="00D77380">
        <w:rPr>
          <w:b/>
        </w:rPr>
        <w:t>The main reasons for changes in the organization are:</w:t>
      </w:r>
    </w:p>
    <w:p w14:paraId="52F75D4B" w14:textId="48D5E354" w:rsidR="00567131" w:rsidRPr="00567131" w:rsidRDefault="00FB5CE9" w:rsidP="00567131">
      <w:r>
        <w:t>End-of-life p</w:t>
      </w:r>
      <w:r w:rsidR="00567131" w:rsidRPr="00567131">
        <w:t>roducts</w:t>
      </w:r>
    </w:p>
    <w:p w14:paraId="76C2D7EA" w14:textId="77777777" w:rsidR="00567131" w:rsidRPr="00567131" w:rsidRDefault="00567131" w:rsidP="00567131">
      <w:r w:rsidRPr="00567131">
        <w:t>After some time, market demand for a company's product may diminish. This will then cause the company's profits to drop, and ultimately force the company to abandon the product for a newer source of revenue. In other words, when a product reaches the end of its life, the company discontinues it and moves on to something new. When this happens, the company transfers labor and funding to the new product, which may impact the type of work the company performs - and how - going forward.</w:t>
      </w:r>
    </w:p>
    <w:p w14:paraId="2BE22BC3" w14:textId="11E83E32" w:rsidR="00567131" w:rsidRPr="00567131" w:rsidRDefault="00FB5CE9" w:rsidP="00567131">
      <w:r>
        <w:t>Government c</w:t>
      </w:r>
      <w:r w:rsidR="00567131" w:rsidRPr="00567131">
        <w:t>hange</w:t>
      </w:r>
    </w:p>
    <w:p w14:paraId="1EB5A624" w14:textId="77777777" w:rsidR="00567131" w:rsidRPr="00567131" w:rsidRDefault="00567131" w:rsidP="00567131">
      <w:r w:rsidRPr="00567131">
        <w:t>Government employees may find that when a change in government takes place – for example, when a new president is elected and consequently a new administration - the new administration may stop certain existing projects. A new government means a new political agenda. As a result, the biggest problem is that this can completely warp the way the governmental organization conducts affairs or even result in layoffs or redundancies, two departments doing the same thing.</w:t>
      </w:r>
    </w:p>
    <w:p w14:paraId="39B385CD" w14:textId="07116EE5" w:rsidR="00567131" w:rsidRPr="00567131" w:rsidRDefault="00FB5CE9" w:rsidP="00567131">
      <w:r>
        <w:t>Mergers and a</w:t>
      </w:r>
      <w:r w:rsidR="00567131" w:rsidRPr="00567131">
        <w:t>cquisitions</w:t>
      </w:r>
    </w:p>
    <w:p w14:paraId="3720D154" w14:textId="77777777" w:rsidR="00567131" w:rsidRPr="00567131" w:rsidRDefault="00567131" w:rsidP="00567131">
      <w:r w:rsidRPr="00567131">
        <w:t>Mergers and acquisitions are causes of organizational change that many people are familiar with from the news. When two companies come together, it re-creates their very structures. The acquiring organization may wish to cut its expenses and reallocate some resources to new products or services. Basically, this change can involve reducing the amount of workers or altering the nature of staff jobs.</w:t>
      </w:r>
    </w:p>
    <w:p w14:paraId="010B64C7" w14:textId="536C9656" w:rsidR="00567131" w:rsidRPr="00567131" w:rsidRDefault="00FB5CE9" w:rsidP="00567131">
      <w:r>
        <w:t>Strategy c</w:t>
      </w:r>
      <w:r w:rsidR="00567131" w:rsidRPr="00567131">
        <w:t>hange</w:t>
      </w:r>
    </w:p>
    <w:p w14:paraId="2D25D0EE" w14:textId="77777777" w:rsidR="00567131" w:rsidRPr="00567131" w:rsidRDefault="00567131" w:rsidP="00567131">
      <w:r w:rsidRPr="00567131">
        <w:t>Sometimes, a company may change its priorities. For example, an organization might decide to move from focusing on a product to focusing on a service. This will create a demand for new types of marketing and production, while at the same time requiring a shift in strategy. All of these factors combined can trigger massive change.</w:t>
      </w:r>
    </w:p>
    <w:p w14:paraId="1ECCFB81" w14:textId="4D35D31C" w:rsidR="00567131" w:rsidRPr="00567131" w:rsidRDefault="00FB5CE9" w:rsidP="00567131">
      <w:r>
        <w:t>Structural c</w:t>
      </w:r>
      <w:r w:rsidR="00567131" w:rsidRPr="00567131">
        <w:t>hange</w:t>
      </w:r>
    </w:p>
    <w:p w14:paraId="7FF7A8AB" w14:textId="7B67E4F1" w:rsidR="00567131" w:rsidRPr="00567131" w:rsidRDefault="00567131" w:rsidP="00567131">
      <w:r w:rsidRPr="00567131">
        <w:t>There will come a time when an organization overhauls its administrative strategies –</w:t>
      </w:r>
      <w:r w:rsidR="00FB5CE9">
        <w:t xml:space="preserve"> </w:t>
      </w:r>
      <w:r w:rsidRPr="00567131">
        <w:t>in other words, the managers and human resources professionals change the way they organize the business. For example, they could introduce new methods of bookkeeping, such as going from paper files to digital files. This would require massive retraining for all</w:t>
      </w:r>
      <w:r w:rsidR="00FB5CE9">
        <w:t xml:space="preserve"> </w:t>
      </w:r>
      <w:r w:rsidRPr="00567131">
        <w:lastRenderedPageBreak/>
        <w:t>employees involved. Even smaller-scale improvements, like updating software, will still cause some change (Bizfluent.com, 2017).</w:t>
      </w:r>
    </w:p>
    <w:p w14:paraId="5B0E942B" w14:textId="77777777" w:rsidR="00567131" w:rsidRPr="00567131" w:rsidRDefault="00567131" w:rsidP="00567131">
      <w:r w:rsidRPr="00567131">
        <w:t>Organizations change for a number of different reasons, so they can either react to these reasons or be ahead of them. These next reasons include:</w:t>
      </w:r>
    </w:p>
    <w:p w14:paraId="59570CC3" w14:textId="77777777" w:rsidR="00567131" w:rsidRPr="00567131" w:rsidRDefault="00567131" w:rsidP="00567131">
      <w:r w:rsidRPr="00567131">
        <w:t>Crisis</w:t>
      </w:r>
    </w:p>
    <w:p w14:paraId="7B917831" w14:textId="77777777" w:rsidR="00567131" w:rsidRPr="00567131" w:rsidRDefault="00567131" w:rsidP="00567131">
      <w:r w:rsidRPr="00567131">
        <w:t>Obviously September 11 is the most dramatic example of a crisis which caused countless organizations, and even industries such as airlines and travel, to change. The recent financial crisis obviously created many changes in the financial services industry as organizations attempted to survive.</w:t>
      </w:r>
    </w:p>
    <w:p w14:paraId="16BCEA76" w14:textId="195B27BD" w:rsidR="00567131" w:rsidRPr="00567131" w:rsidRDefault="00FB5CE9" w:rsidP="00567131">
      <w:r>
        <w:t>Performance g</w:t>
      </w:r>
      <w:r w:rsidR="00567131" w:rsidRPr="00567131">
        <w:t>aps</w:t>
      </w:r>
    </w:p>
    <w:p w14:paraId="687B71AE" w14:textId="77777777" w:rsidR="00567131" w:rsidRPr="00567131" w:rsidRDefault="00567131" w:rsidP="00567131">
      <w:r w:rsidRPr="00567131">
        <w:t>The organization's goals and objectives are not being met or other organizational needs are not being satisfied. Changes are required to close these gaps.</w:t>
      </w:r>
    </w:p>
    <w:p w14:paraId="62C4FE9E" w14:textId="3CA65EAE" w:rsidR="00567131" w:rsidRPr="00567131" w:rsidRDefault="00FB5CE9" w:rsidP="00567131">
      <w:r>
        <w:t>New t</w:t>
      </w:r>
      <w:r w:rsidR="00567131" w:rsidRPr="00567131">
        <w:t>echnology</w:t>
      </w:r>
    </w:p>
    <w:p w14:paraId="3A68EE82" w14:textId="77777777" w:rsidR="00567131" w:rsidRPr="00567131" w:rsidRDefault="00567131" w:rsidP="00567131">
      <w:r w:rsidRPr="00567131">
        <w:t>Identification of new technology and more efficient and economical methods to perform work.</w:t>
      </w:r>
    </w:p>
    <w:p w14:paraId="6692B569" w14:textId="1941A598" w:rsidR="00567131" w:rsidRPr="00567131" w:rsidRDefault="00FB5CE9" w:rsidP="00567131">
      <w:r>
        <w:t>Identification of o</w:t>
      </w:r>
      <w:r w:rsidR="00567131" w:rsidRPr="00567131">
        <w:t>pportunities</w:t>
      </w:r>
    </w:p>
    <w:p w14:paraId="2546623A" w14:textId="77777777" w:rsidR="00567131" w:rsidRPr="00567131" w:rsidRDefault="00567131" w:rsidP="00567131">
      <w:r w:rsidRPr="00567131">
        <w:t>Opportunities are identified in the market place that the organization needs to pursue in order to increase its competitiveness.</w:t>
      </w:r>
    </w:p>
    <w:p w14:paraId="1832FFD3" w14:textId="24270453" w:rsidR="00567131" w:rsidRPr="00567131" w:rsidRDefault="00FB5CE9" w:rsidP="00567131">
      <w:r>
        <w:t>Reaction to internal &amp; external p</w:t>
      </w:r>
      <w:r w:rsidR="00567131" w:rsidRPr="00567131">
        <w:t>ressure</w:t>
      </w:r>
    </w:p>
    <w:p w14:paraId="778CF054" w14:textId="77777777" w:rsidR="00567131" w:rsidRPr="00567131" w:rsidRDefault="00567131" w:rsidP="00567131">
      <w:r w:rsidRPr="00567131">
        <w:t>Management and employees, particularly those in organized unions often exert pressure for change. External pressures come from many areas, including customers, competition, changing government regulations, shareholders, financial markets, and other factors in the organization's external environment.</w:t>
      </w:r>
    </w:p>
    <w:p w14:paraId="74ECCCEF" w14:textId="5D2F6D47" w:rsidR="00567131" w:rsidRPr="00567131" w:rsidRDefault="00FB5CE9" w:rsidP="00567131">
      <w:r>
        <w:t>Change for the sake of c</w:t>
      </w:r>
      <w:r w:rsidR="00567131" w:rsidRPr="00567131">
        <w:t>hange</w:t>
      </w:r>
    </w:p>
    <w:p w14:paraId="3B7EE7EF" w14:textId="77777777" w:rsidR="00567131" w:rsidRPr="00567131" w:rsidRDefault="00567131" w:rsidP="00567131">
      <w:r w:rsidRPr="00567131">
        <w:t>Often times an organization will appoint a new CEO. In order to prove to the board he is doing something, he will make changes just for their own sake.</w:t>
      </w:r>
    </w:p>
    <w:p w14:paraId="0E948016" w14:textId="55D64F3B" w:rsidR="00567131" w:rsidRPr="00567131" w:rsidRDefault="00647838" w:rsidP="00567131">
      <w:r>
        <w:t>Sounds g</w:t>
      </w:r>
      <w:r w:rsidR="00567131" w:rsidRPr="00567131">
        <w:t>ood</w:t>
      </w:r>
    </w:p>
    <w:p w14:paraId="720291AC" w14:textId="77777777" w:rsidR="00567131" w:rsidRPr="00567131" w:rsidRDefault="00567131" w:rsidP="00567131">
      <w:r w:rsidRPr="00567131">
        <w:t>Another reason organizations may institute certain changes is that other organizations are doing so (such as the old quality circles and re-engineering fads). It sounds good, so the organization tries it.</w:t>
      </w:r>
    </w:p>
    <w:p w14:paraId="679B70D6" w14:textId="382EEA9A" w:rsidR="00567131" w:rsidRPr="00567131" w:rsidRDefault="00567131" w:rsidP="00567131">
      <w:r w:rsidRPr="00567131">
        <w:t xml:space="preserve">Planned </w:t>
      </w:r>
      <w:r w:rsidR="00647838">
        <w:t>a</w:t>
      </w:r>
      <w:r w:rsidRPr="00567131">
        <w:t>bandonment</w:t>
      </w:r>
    </w:p>
    <w:p w14:paraId="5144BD99" w14:textId="7AEAF82C" w:rsidR="00567131" w:rsidRPr="00567131" w:rsidRDefault="00567131" w:rsidP="00567131">
      <w:r w:rsidRPr="00567131">
        <w:t>Changes as a result of abandoning declining products, markets, or subsidiaries and allocating resources to innovation and new opportunities (Processexcellencenetwork.com,</w:t>
      </w:r>
      <w:r w:rsidR="00647838">
        <w:t xml:space="preserve"> </w:t>
      </w:r>
      <w:r w:rsidRPr="00567131">
        <w:t>2011).</w:t>
      </w:r>
    </w:p>
    <w:p w14:paraId="62210149" w14:textId="77777777" w:rsidR="00567131" w:rsidRPr="00567131" w:rsidRDefault="00567131" w:rsidP="00567131">
      <w:r w:rsidRPr="00567131">
        <w:t>Changes in the organizational structure are due to the following reasons:</w:t>
      </w:r>
    </w:p>
    <w:p w14:paraId="273B3AC4" w14:textId="4BC40685" w:rsidR="00567131" w:rsidRPr="00567131" w:rsidRDefault="00567131" w:rsidP="00FA16A7">
      <w:pPr>
        <w:pStyle w:val="Odrka1"/>
        <w:numPr>
          <w:ilvl w:val="0"/>
          <w:numId w:val="10"/>
        </w:numPr>
        <w:ind w:hanging="357"/>
      </w:pPr>
      <w:r w:rsidRPr="00567131">
        <w:t>Reduce the costs associated with reducing employee numbers. The need to reduce the number of employees can be triggered by a variety of situations, such as lower demand for company products, increased labor productivity achieved by more efficient equipment, or better quality of employees and management, or higher automation through information technology.</w:t>
      </w:r>
    </w:p>
    <w:p w14:paraId="264A449A" w14:textId="2494EE92" w:rsidR="00567131" w:rsidRPr="00567131" w:rsidRDefault="00567131" w:rsidP="00FA16A7">
      <w:pPr>
        <w:pStyle w:val="Odrka1"/>
        <w:numPr>
          <w:ilvl w:val="0"/>
          <w:numId w:val="10"/>
        </w:numPr>
        <w:ind w:hanging="357"/>
      </w:pPr>
      <w:r w:rsidRPr="00567131">
        <w:t>Business growth can be achieved by getting a new project or starting a new product. An example of organizational change in the growth of a company may be the production of a new type of car that we need to move some existing employees from operations. Growth of the company may be associated with the adoption of more new jobs due to increased demand for existing products. The cause is also the diversification of the production, when we add to the existing products another, new product line.</w:t>
      </w:r>
    </w:p>
    <w:p w14:paraId="0A3681CB" w14:textId="3911CBDE" w:rsidR="00567131" w:rsidRPr="00567131" w:rsidRDefault="00567131" w:rsidP="00FA16A7">
      <w:pPr>
        <w:pStyle w:val="Odrka1"/>
        <w:numPr>
          <w:ilvl w:val="0"/>
          <w:numId w:val="10"/>
        </w:numPr>
        <w:ind w:hanging="357"/>
      </w:pPr>
      <w:r w:rsidRPr="00567131">
        <w:t>Changing the overall company layout. Changes can lead to new customer requirements or a comparison of our own organizational structure with competitors' structures. For example, creating a holding structure with several legally separate organizational units or outsourcing some of the activities. Changes are usually triggered by mergers or acquisitions, when two or more (Nibusinessinfo.co.uk, 2011).</w:t>
      </w:r>
    </w:p>
    <w:p w14:paraId="65D5D03C" w14:textId="77777777" w:rsidR="00567131" w:rsidRPr="00567131" w:rsidRDefault="00567131" w:rsidP="00567131">
      <w:r w:rsidRPr="00567131">
        <w:t>External factors affecting organizational change</w:t>
      </w:r>
    </w:p>
    <w:p w14:paraId="56A27CC4" w14:textId="67E77403" w:rsidR="00567131" w:rsidRPr="00567131" w:rsidRDefault="00567131" w:rsidP="00567131">
      <w:r w:rsidRPr="00567131">
        <w:t>External factors that might prompt a change in business' structure include having to:</w:t>
      </w:r>
    </w:p>
    <w:p w14:paraId="3299456B" w14:textId="2E270B6F" w:rsidR="00567131" w:rsidRPr="00567131" w:rsidRDefault="00567131" w:rsidP="00FA16A7">
      <w:pPr>
        <w:pStyle w:val="Odrka1"/>
        <w:numPr>
          <w:ilvl w:val="0"/>
          <w:numId w:val="10"/>
        </w:numPr>
        <w:ind w:hanging="357"/>
      </w:pPr>
      <w:r w:rsidRPr="00567131">
        <w:lastRenderedPageBreak/>
        <w:t>address new markets</w:t>
      </w:r>
      <w:r w:rsidR="00647838">
        <w:t>,</w:t>
      </w:r>
    </w:p>
    <w:p w14:paraId="3D08E806" w14:textId="2AEE6CC7" w:rsidR="00567131" w:rsidRPr="00567131" w:rsidRDefault="00567131" w:rsidP="00FA16A7">
      <w:pPr>
        <w:pStyle w:val="Odrka1"/>
        <w:numPr>
          <w:ilvl w:val="0"/>
          <w:numId w:val="10"/>
        </w:numPr>
        <w:ind w:hanging="357"/>
      </w:pPr>
      <w:r w:rsidRPr="00567131">
        <w:t>react to changes in product or service demand</w:t>
      </w:r>
      <w:r w:rsidR="00647838">
        <w:t>,</w:t>
      </w:r>
    </w:p>
    <w:p w14:paraId="19B9F2F7" w14:textId="17CFE4C3" w:rsidR="00567131" w:rsidRPr="00567131" w:rsidRDefault="00567131" w:rsidP="00FA16A7">
      <w:pPr>
        <w:pStyle w:val="Odrka1"/>
        <w:numPr>
          <w:ilvl w:val="0"/>
          <w:numId w:val="10"/>
        </w:numPr>
        <w:ind w:hanging="357"/>
      </w:pPr>
      <w:r w:rsidRPr="00567131">
        <w:t>keep up with new technologies or products from competitors</w:t>
      </w:r>
      <w:r w:rsidR="00647838">
        <w:t>.</w:t>
      </w:r>
    </w:p>
    <w:p w14:paraId="6A414E85" w14:textId="5CE090FC" w:rsidR="00567131" w:rsidRPr="00567131" w:rsidRDefault="00567131" w:rsidP="00567131">
      <w:r w:rsidRPr="00567131">
        <w:t>Other external events that can affect either  business or your rivals can also stimulate organizational change. These include, for example:</w:t>
      </w:r>
    </w:p>
    <w:p w14:paraId="666E42B8" w14:textId="1D87D7D8" w:rsidR="00567131" w:rsidRPr="00567131" w:rsidRDefault="00567131" w:rsidP="00FA16A7">
      <w:pPr>
        <w:pStyle w:val="Odrka1"/>
        <w:numPr>
          <w:ilvl w:val="0"/>
          <w:numId w:val="10"/>
        </w:numPr>
        <w:ind w:hanging="357"/>
      </w:pPr>
      <w:r w:rsidRPr="00567131">
        <w:t>mergers and acquisitions</w:t>
      </w:r>
      <w:r w:rsidR="00647838">
        <w:t>,</w:t>
      </w:r>
    </w:p>
    <w:p w14:paraId="2F027718" w14:textId="7F704C7C" w:rsidR="00567131" w:rsidRPr="00567131" w:rsidRDefault="00567131" w:rsidP="00FA16A7">
      <w:pPr>
        <w:pStyle w:val="Odrka1"/>
        <w:numPr>
          <w:ilvl w:val="0"/>
          <w:numId w:val="10"/>
        </w:numPr>
        <w:ind w:hanging="357"/>
      </w:pPr>
      <w:r w:rsidRPr="00567131">
        <w:t>joint ventures and business partnerships</w:t>
      </w:r>
      <w:r w:rsidR="00647838">
        <w:t>,</w:t>
      </w:r>
    </w:p>
    <w:p w14:paraId="0C9F9CED" w14:textId="63E9A148" w:rsidR="00567131" w:rsidRPr="00567131" w:rsidRDefault="00567131" w:rsidP="00FA16A7">
      <w:pPr>
        <w:pStyle w:val="Odrka1"/>
        <w:numPr>
          <w:ilvl w:val="0"/>
          <w:numId w:val="10"/>
        </w:numPr>
        <w:ind w:hanging="357"/>
      </w:pPr>
      <w:r w:rsidRPr="00567131">
        <w:t>preparing to sell your business.</w:t>
      </w:r>
    </w:p>
    <w:p w14:paraId="6253F554" w14:textId="77777777" w:rsidR="00567131" w:rsidRPr="00567131" w:rsidRDefault="00567131" w:rsidP="00567131">
      <w:r w:rsidRPr="00567131">
        <w:t>Internal factors affecting organizational change</w:t>
      </w:r>
    </w:p>
    <w:p w14:paraId="49F7916C" w14:textId="77777777" w:rsidR="00567131" w:rsidRPr="00567131" w:rsidRDefault="00567131" w:rsidP="00567131">
      <w:r w:rsidRPr="00567131">
        <w:t>Internal business needs can also prompt positive business change. For example, these may include the need:</w:t>
      </w:r>
    </w:p>
    <w:p w14:paraId="3992CA61" w14:textId="12333B25" w:rsidR="00567131" w:rsidRPr="00567131" w:rsidRDefault="00567131" w:rsidP="00FA16A7">
      <w:pPr>
        <w:pStyle w:val="Odrka1"/>
        <w:numPr>
          <w:ilvl w:val="0"/>
          <w:numId w:val="10"/>
        </w:numPr>
        <w:ind w:hanging="357"/>
      </w:pPr>
      <w:r w:rsidRPr="00567131">
        <w:t>to raise additional capital, improve cash flow or profitability of your business</w:t>
      </w:r>
      <w:r w:rsidR="00647838">
        <w:t>,</w:t>
      </w:r>
    </w:p>
    <w:p w14:paraId="4F6AC587" w14:textId="5270A4ED" w:rsidR="00567131" w:rsidRPr="00567131" w:rsidRDefault="00567131" w:rsidP="00FA16A7">
      <w:pPr>
        <w:pStyle w:val="Odrka1"/>
        <w:numPr>
          <w:ilvl w:val="0"/>
          <w:numId w:val="10"/>
        </w:numPr>
        <w:ind w:hanging="357"/>
      </w:pPr>
      <w:r w:rsidRPr="00567131">
        <w:t>to address outdated and inefficient working practices and processes</w:t>
      </w:r>
      <w:r w:rsidR="00647838">
        <w:t>,</w:t>
      </w:r>
    </w:p>
    <w:p w14:paraId="4E28A129" w14:textId="4673F190" w:rsidR="00567131" w:rsidRPr="00567131" w:rsidRDefault="00567131" w:rsidP="00FA16A7">
      <w:pPr>
        <w:pStyle w:val="Odrka1"/>
        <w:numPr>
          <w:ilvl w:val="0"/>
          <w:numId w:val="10"/>
        </w:numPr>
        <w:ind w:hanging="357"/>
      </w:pPr>
      <w:r w:rsidRPr="00567131">
        <w:t>to eliminate excess job positions and remove duplicate management roles</w:t>
      </w:r>
      <w:r w:rsidR="00647838">
        <w:t>,</w:t>
      </w:r>
    </w:p>
    <w:p w14:paraId="07BB88ED" w14:textId="383031DA" w:rsidR="00567131" w:rsidRPr="00567131" w:rsidRDefault="00567131" w:rsidP="00FA16A7">
      <w:pPr>
        <w:pStyle w:val="Odrka1"/>
        <w:numPr>
          <w:ilvl w:val="0"/>
          <w:numId w:val="10"/>
        </w:numPr>
        <w:ind w:hanging="357"/>
      </w:pPr>
      <w:r w:rsidRPr="00567131">
        <w:t>to reorganize your internal functions for efficiency, such as sales and marketing (Nibusinessinfo.co.uk, 2011).</w:t>
      </w:r>
    </w:p>
    <w:p w14:paraId="627693EA" w14:textId="24F6839F" w:rsidR="00567131" w:rsidRPr="00D3282E" w:rsidRDefault="00647838" w:rsidP="00D3282E">
      <w:pPr>
        <w:pStyle w:val="Nadpis2"/>
        <w:ind w:left="708" w:hanging="578"/>
      </w:pPr>
      <w:bookmarkStart w:id="18" w:name="_Toc536693875"/>
      <w:r>
        <w:t>Types of c</w:t>
      </w:r>
      <w:r w:rsidR="00567131" w:rsidRPr="00D3282E">
        <w:t>hange</w:t>
      </w:r>
      <w:bookmarkEnd w:id="18"/>
    </w:p>
    <w:p w14:paraId="246104EA" w14:textId="417A586A" w:rsidR="00567131" w:rsidRPr="00567131" w:rsidRDefault="00567131" w:rsidP="00567131">
      <w:r w:rsidRPr="00567131">
        <w:t>To change is to move from the present to the future, form a known state to a relatively unknown state (Harigopal, 2006).</w:t>
      </w:r>
      <w:r w:rsidR="002C2C78">
        <w:t xml:space="preserve"> </w:t>
      </w:r>
      <w:r w:rsidRPr="00567131">
        <w:t>In order to understand the most effective change management methods for a given situation, it is crucial to understand the exact nature of the change. That is, there are different types of change within companies and it is helpful to distinguish them fr</w:t>
      </w:r>
      <w:r w:rsidR="00647838">
        <w:t>o</w:t>
      </w:r>
      <w:r w:rsidRPr="00567131">
        <w:t xml:space="preserve">m one another in order to understand the varying types of change management that each change requires. </w:t>
      </w:r>
      <w:r w:rsidR="00647838">
        <w:t>We can</w:t>
      </w:r>
      <w:r w:rsidRPr="00567131">
        <w:t xml:space="preserve"> define the three basic types of change as developmental change, transitional change, and transformational change. </w:t>
      </w:r>
    </w:p>
    <w:p w14:paraId="3906387C" w14:textId="49A28123" w:rsidR="00567131" w:rsidRPr="00567131" w:rsidRDefault="00567131" w:rsidP="00567131">
      <w:r w:rsidRPr="00567131">
        <w:t>Developmental change is probably the least disruptive of the three types of change</w:t>
      </w:r>
      <w:r w:rsidR="00647838">
        <w:t>.</w:t>
      </w:r>
      <w:r w:rsidRPr="00567131">
        <w:t xml:space="preserve"> Developmental change represents the imrovement of an existing ski</w:t>
      </w:r>
      <w:r w:rsidR="00647838">
        <w:t>l</w:t>
      </w:r>
      <w:r w:rsidRPr="00567131">
        <w:t xml:space="preserve">l, method, performance standard, or condition that for some reason does not measure up to current or future needs. </w:t>
      </w:r>
    </w:p>
    <w:p w14:paraId="3EB1BEB8" w14:textId="0C6E17A2" w:rsidR="00567131" w:rsidRPr="00567131" w:rsidRDefault="00567131" w:rsidP="00567131">
      <w:r w:rsidRPr="00567131">
        <w:t>Transitional change, on the other hand, is undertaken with the goal of fixing a specific probl</w:t>
      </w:r>
      <w:r w:rsidR="00647838">
        <w:t>e</w:t>
      </w:r>
      <w:r w:rsidRPr="00567131">
        <w:t>m. It represents a more difficult and more substantial amount of change than does developmental change. The change often f</w:t>
      </w:r>
      <w:r w:rsidR="00647838">
        <w:t>ocuses on the redesign of strate</w:t>
      </w:r>
      <w:r w:rsidRPr="00567131">
        <w:t xml:space="preserve">gy, structures, systems, process, technology, or work practices. </w:t>
      </w:r>
    </w:p>
    <w:p w14:paraId="43EE723C" w14:textId="5E2AF832" w:rsidR="00567131" w:rsidRPr="00567131" w:rsidRDefault="00567131" w:rsidP="00567131">
      <w:r w:rsidRPr="00567131">
        <w:t>Transformational change is the least understood and most complex type of change facing organizations today. When led well, it can lead to extraordinary breakthrough results. When led poorly, it can lead to breakdown throughout the organization. Transformation is one of the most challenging yet potentially rewarding underakings for leaders (Akdeniz, 2014).</w:t>
      </w:r>
    </w:p>
    <w:p w14:paraId="19E14FCE" w14:textId="77777777" w:rsidR="00567131" w:rsidRPr="00567131" w:rsidRDefault="00567131" w:rsidP="00567131">
      <w:r w:rsidRPr="00567131">
        <w:t xml:space="preserve">Other researchers have coined different terms to describe continuous and discountinuous change. For example Foss, Pascale and Athos (1993) use the term reinvention to describe discontinuous change. Nadler and Tushman refer to discountinuous change as strategic change, which they further distinguish into two types – reactive and anticipatory. </w:t>
      </w:r>
    </w:p>
    <w:p w14:paraId="73BF4C5A" w14:textId="1BBEE357" w:rsidR="00567131" w:rsidRPr="00567131" w:rsidRDefault="00567131" w:rsidP="00567131">
      <w:r w:rsidRPr="00567131">
        <w:t>Implementation of change, as described in change management literature</w:t>
      </w:r>
      <w:r w:rsidR="00647838">
        <w:t>,</w:t>
      </w:r>
      <w:r w:rsidRPr="00567131">
        <w:t xml:space="preserve"> is broadly categorised into two approaches – the participative and the directive. The participative school of change imple</w:t>
      </w:r>
      <w:r w:rsidR="00647838">
        <w:t>m</w:t>
      </w:r>
      <w:r w:rsidRPr="00567131">
        <w:t xml:space="preserve">entation propounds that organizational members should be involved and given opportunities to participate in planning and implementing change. Participation not only leads to better ideas but also reduces resistance to change. </w:t>
      </w:r>
    </w:p>
    <w:p w14:paraId="0CE11395" w14:textId="77777777" w:rsidR="00567131" w:rsidRPr="00567131" w:rsidRDefault="00567131" w:rsidP="00567131">
      <w:r w:rsidRPr="00567131">
        <w:t>Directive school of change implementation holds that as discontinuous change needs to be rapidly implemented, participation is not essential as it is often time consuming (Sharma, 2007).</w:t>
      </w:r>
    </w:p>
    <w:p w14:paraId="556E29B2" w14:textId="349E6B9E" w:rsidR="00567131" w:rsidRPr="00D3282E" w:rsidRDefault="00567131" w:rsidP="00D3282E">
      <w:pPr>
        <w:pStyle w:val="Nadpis3"/>
        <w:rPr>
          <w:rStyle w:val="Siln"/>
          <w:b w:val="0"/>
          <w:sz w:val="26"/>
        </w:rPr>
      </w:pPr>
      <w:r w:rsidRPr="00D3282E">
        <w:rPr>
          <w:rStyle w:val="Siln"/>
          <w:b w:val="0"/>
          <w:sz w:val="26"/>
        </w:rPr>
        <w:t xml:space="preserve">Reactive </w:t>
      </w:r>
      <w:r w:rsidR="00896B18" w:rsidRPr="00D3282E">
        <w:rPr>
          <w:rStyle w:val="Siln"/>
          <w:b w:val="0"/>
          <w:sz w:val="26"/>
        </w:rPr>
        <w:t>and proactive c</w:t>
      </w:r>
      <w:r w:rsidRPr="00D3282E">
        <w:rPr>
          <w:rStyle w:val="Siln"/>
          <w:b w:val="0"/>
          <w:sz w:val="26"/>
        </w:rPr>
        <w:t xml:space="preserve">hange </w:t>
      </w:r>
    </w:p>
    <w:p w14:paraId="7E427145" w14:textId="77777777" w:rsidR="00567131" w:rsidRPr="00567131" w:rsidRDefault="00567131" w:rsidP="00567131">
      <w:r w:rsidRPr="00567131">
        <w:t>When an unplanned event creates an uncomfortable situation or problematic condition, you´re forced to react to change.</w:t>
      </w:r>
    </w:p>
    <w:p w14:paraId="56005B93" w14:textId="77777777" w:rsidR="00567131" w:rsidRPr="00567131" w:rsidRDefault="00567131" w:rsidP="00567131">
      <w:r w:rsidRPr="00567131">
        <w:t xml:space="preserve">Racting to change is a risky method of managing change. Although it´s sometimes unavoidable, it should never be considered a method of managing change. All lit takes to avoid reactive change is to understand that change is not </w:t>
      </w:r>
      <w:r w:rsidRPr="00567131">
        <w:lastRenderedPageBreak/>
        <w:t xml:space="preserve">only invevitable, but also necessary to maintain the quality of your life and to grow your business. </w:t>
      </w:r>
    </w:p>
    <w:p w14:paraId="56C01C9A" w14:textId="0B1758B1" w:rsidR="00567131" w:rsidRPr="00567131" w:rsidRDefault="00567131" w:rsidP="00567131">
      <w:r w:rsidRPr="00567131">
        <w:t>It is much easier to deal with an</w:t>
      </w:r>
      <w:r w:rsidR="00647838">
        <w:t xml:space="preserve">y situation when you expect it </w:t>
      </w:r>
      <w:r w:rsidRPr="00567131">
        <w:t>a</w:t>
      </w:r>
      <w:r w:rsidR="00647838">
        <w:t>n</w:t>
      </w:r>
      <w:r w:rsidRPr="00567131">
        <w:t>d plan for it. That means assessing your situation and then setting a path for success based on pre-determinded goals and objectives (Lister, 2005).</w:t>
      </w:r>
    </w:p>
    <w:p w14:paraId="23162B52" w14:textId="77777777" w:rsidR="00567131" w:rsidRPr="00567131" w:rsidRDefault="00567131" w:rsidP="00567131">
      <w:r w:rsidRPr="00567131">
        <w:t>For instance, Ralph Stacey distinguishes between three different types of events:</w:t>
      </w:r>
    </w:p>
    <w:p w14:paraId="2488A76E" w14:textId="2856FA72" w:rsidR="00567131" w:rsidRPr="00567131" w:rsidRDefault="00567131" w:rsidP="00FA16A7">
      <w:pPr>
        <w:pStyle w:val="Odrka1"/>
        <w:numPr>
          <w:ilvl w:val="0"/>
          <w:numId w:val="10"/>
        </w:numPr>
        <w:ind w:hanging="357"/>
      </w:pPr>
      <w:r w:rsidRPr="00567131">
        <w:t>Closed change, where there is cerainty about what happened, why it happened a</w:t>
      </w:r>
      <w:r w:rsidR="00647838">
        <w:t>n</w:t>
      </w:r>
      <w:r w:rsidRPr="00567131">
        <w:t xml:space="preserve">d what needs to be done. </w:t>
      </w:r>
    </w:p>
    <w:p w14:paraId="298BFB1B" w14:textId="28D62F0F" w:rsidR="00567131" w:rsidRPr="00567131" w:rsidRDefault="00567131" w:rsidP="00FA16A7">
      <w:pPr>
        <w:pStyle w:val="Odrka1"/>
        <w:numPr>
          <w:ilvl w:val="0"/>
          <w:numId w:val="10"/>
        </w:numPr>
        <w:ind w:hanging="357"/>
      </w:pPr>
      <w:r w:rsidRPr="00567131">
        <w:t>Contained change, where we are reasonably confident about wha</w:t>
      </w:r>
      <w:r w:rsidR="00647838">
        <w:t>t happended, why it happended an</w:t>
      </w:r>
      <w:r w:rsidRPr="00567131">
        <w:t xml:space="preserve">d what needs to be done about it. </w:t>
      </w:r>
    </w:p>
    <w:p w14:paraId="7A2D13F8" w14:textId="77777777" w:rsidR="00567131" w:rsidRPr="00567131" w:rsidRDefault="00567131" w:rsidP="00FA16A7">
      <w:pPr>
        <w:pStyle w:val="Odrka1"/>
        <w:numPr>
          <w:ilvl w:val="0"/>
          <w:numId w:val="10"/>
        </w:numPr>
        <w:ind w:hanging="357"/>
      </w:pPr>
      <w:r w:rsidRPr="00567131">
        <w:t>Open-ended change, where there is wide disagreement about what hapened, why it happened and what is to be done about it (Taylor &amp; Francis, 2007).</w:t>
      </w:r>
    </w:p>
    <w:p w14:paraId="7F16C485" w14:textId="739A7B67" w:rsidR="00896B18" w:rsidRPr="00D3282E" w:rsidRDefault="00896B18" w:rsidP="00D3282E">
      <w:pPr>
        <w:pStyle w:val="Nadpis3"/>
        <w:rPr>
          <w:rStyle w:val="Siln"/>
          <w:b w:val="0"/>
          <w:sz w:val="26"/>
        </w:rPr>
      </w:pPr>
      <w:r w:rsidRPr="00D3282E">
        <w:rPr>
          <w:rStyle w:val="Siln"/>
          <w:b w:val="0"/>
          <w:sz w:val="26"/>
        </w:rPr>
        <w:t>Continuous and discontinuous change</w:t>
      </w:r>
    </w:p>
    <w:p w14:paraId="6F1EDB87" w14:textId="361FDAB9" w:rsidR="00896B18" w:rsidRPr="00896B18" w:rsidRDefault="00896B18" w:rsidP="00896B18">
      <w:r w:rsidRPr="00896B18">
        <w:t xml:space="preserve">Change is generally looked at as being continuous or discontinuous. In countinuous change (also known as continuous process improvement), the goal is to adjust systems and processes continually to fine-tune them and get the most you can out of what you currently have. For example, an auto manufacturer like Honda or Ford might adjust its production line to incorporate new features such as global positioning systems in its vehicles. This adjustment, while making the behicles different, would not require a major change in the production process and would be relatively easy to incorporate. Individuals generally do not get upset when they have to make this type of change. </w:t>
      </w:r>
    </w:p>
    <w:p w14:paraId="0DD8BA70" w14:textId="3F8E56C7" w:rsidR="00896B18" w:rsidRPr="00896B18" w:rsidRDefault="00896B18" w:rsidP="00896B18">
      <w:r w:rsidRPr="00896B18">
        <w:t>Discontinuous change (sometimes also referred to as reengineering) involves a major change in business, processes, and people. Related to the first example, Honda or Ford might come up with a totally different type of vehicle, such as the hybrid or electric car. Here major processes would have to change, as would the way work gets done and the individuals involved in the process, who would likely be required to perform a new function or attend training and learn how to complete new tasks and follow new procedures. This type of change generally creates more emotion. Some individuals will be excited about the opportunity to try something new and different; others may be frustrated or fearful. As things change, so will individuals´standards. They may doubt their ability to do the new job as effectively as the old or to learn the new skills re</w:t>
      </w:r>
      <w:r w:rsidR="00647838">
        <w:t>q</w:t>
      </w:r>
      <w:r w:rsidRPr="00896B18">
        <w:t>uired as a result of training, or they may fear the change itself. Continuing with our earlier example, if the hybrid or electric car fails, will individuals be out of work (Vukotich, 2011)</w:t>
      </w:r>
      <w:r w:rsidR="00647838">
        <w:t>.</w:t>
      </w:r>
    </w:p>
    <w:p w14:paraId="52A3F944" w14:textId="5CA5EF9D" w:rsidR="00647838" w:rsidRPr="007C5B43" w:rsidRDefault="00647838" w:rsidP="00647838">
      <w:pPr>
        <w:pStyle w:val="Nadpis3"/>
        <w:rPr>
          <w:rStyle w:val="Siln"/>
          <w:b w:val="0"/>
          <w:sz w:val="26"/>
        </w:rPr>
      </w:pPr>
      <w:r w:rsidRPr="007C5B43">
        <w:rPr>
          <w:rStyle w:val="Siln"/>
          <w:b w:val="0"/>
          <w:sz w:val="26"/>
        </w:rPr>
        <w:t>Incremental and radical change</w:t>
      </w:r>
    </w:p>
    <w:p w14:paraId="50D89845" w14:textId="77777777" w:rsidR="00567131" w:rsidRPr="00567131" w:rsidRDefault="00567131" w:rsidP="00567131">
      <w:r w:rsidRPr="00567131">
        <w:t xml:space="preserve">Change management activities should be scaled based on the type and size of the change. </w:t>
      </w:r>
    </w:p>
    <w:p w14:paraId="205660E4" w14:textId="7893A4AB" w:rsidR="00567131" w:rsidRPr="00567131" w:rsidRDefault="00567131" w:rsidP="00567131">
      <w:r w:rsidRPr="00567131">
        <w:rPr>
          <w:b/>
        </w:rPr>
        <w:t>Type 1 – incremental change:</w:t>
      </w:r>
      <w:r w:rsidRPr="00567131">
        <w:t xml:space="preserve"> In this change</w:t>
      </w:r>
      <w:r w:rsidR="00647838">
        <w:t xml:space="preserve"> environment, a change will take</w:t>
      </w:r>
      <w:r w:rsidRPr="00567131">
        <w:t xml:space="preserve"> place over a long period of time. The objectives of the change are small and deliberate improvements to a proven and successful business process. These types of changes are not norm</w:t>
      </w:r>
      <w:r w:rsidR="00647838">
        <w:t>a</w:t>
      </w:r>
      <w:r w:rsidRPr="00567131">
        <w:t xml:space="preserve">ly driven by financial crisis or immediate demand for improvement, but rather a general focus on improving key business areas and specific operations over time. Examples of programs that result in incremental improvement include Six Sigma or continuous uality improvement methods such as TQM. </w:t>
      </w:r>
    </w:p>
    <w:p w14:paraId="2CCFCBCB" w14:textId="1E4FF081" w:rsidR="00567131" w:rsidRPr="00567131" w:rsidRDefault="00647838" w:rsidP="00567131">
      <w:r>
        <w:rPr>
          <w:b/>
        </w:rPr>
        <w:t>Type 2 – r</w:t>
      </w:r>
      <w:r w:rsidR="00567131" w:rsidRPr="00567131">
        <w:rPr>
          <w:b/>
        </w:rPr>
        <w:t>adical change:</w:t>
      </w:r>
      <w:r w:rsidR="00567131" w:rsidRPr="00567131">
        <w:t xml:space="preserve"> In this environment, immediate and dramatic change is required over a short time period. Often driven by a crisis or significant opportunity facing the business, these changes are intended to produce dramatic performance improvements in business processes that are broken or no longer applicable to the current business conditions. The business change is often not an improvement on today´s processes, but rather a replacement of the processes with something brand new. Example initiatives that create radical change include business proces reengineering, regulatory changes, mergers and acquisitions (Hiatt, Jeffrey, Creasey, &amp; Timothy, 2003).</w:t>
      </w:r>
    </w:p>
    <w:p w14:paraId="7BCA4D9E" w14:textId="22730F4E" w:rsidR="00647838" w:rsidRPr="007C5B43" w:rsidRDefault="00647838" w:rsidP="00647838">
      <w:pPr>
        <w:pStyle w:val="Nadpis3"/>
        <w:rPr>
          <w:rStyle w:val="Siln"/>
          <w:b w:val="0"/>
          <w:sz w:val="26"/>
        </w:rPr>
      </w:pPr>
      <w:r w:rsidRPr="007C5B43">
        <w:rPr>
          <w:rStyle w:val="Siln"/>
          <w:b w:val="0"/>
          <w:sz w:val="26"/>
        </w:rPr>
        <w:t>Little, transistory and transformation change</w:t>
      </w:r>
    </w:p>
    <w:p w14:paraId="44991F66" w14:textId="00553A40" w:rsidR="00567131" w:rsidRPr="00567131" w:rsidRDefault="00B474EC" w:rsidP="00567131">
      <w:r>
        <w:t>Palán (</w:t>
      </w:r>
      <w:r w:rsidR="00567131" w:rsidRPr="00567131">
        <w:t>2003</w:t>
      </w:r>
      <w:r>
        <w:t>)</w:t>
      </w:r>
      <w:r w:rsidR="00567131" w:rsidRPr="00567131">
        <w:t xml:space="preserve"> and Anderson</w:t>
      </w:r>
      <w:r>
        <w:t xml:space="preserve"> </w:t>
      </w:r>
      <w:r w:rsidRPr="00B474EC">
        <w:t>&amp;</w:t>
      </w:r>
      <w:r>
        <w:t xml:space="preserve"> </w:t>
      </w:r>
      <w:r w:rsidR="00567131" w:rsidRPr="00567131">
        <w:t xml:space="preserve">Ackerman </w:t>
      </w:r>
      <w:r>
        <w:t>(</w:t>
      </w:r>
      <w:r w:rsidR="00567131" w:rsidRPr="00567131">
        <w:t>2010</w:t>
      </w:r>
      <w:r>
        <w:t>)</w:t>
      </w:r>
      <w:r w:rsidR="00567131" w:rsidRPr="00567131">
        <w:t xml:space="preserve"> devide changes to:</w:t>
      </w:r>
    </w:p>
    <w:p w14:paraId="41566FB6" w14:textId="29AEB6F7" w:rsidR="00567131" w:rsidRPr="00567131" w:rsidRDefault="00717C21" w:rsidP="00FA16A7">
      <w:pPr>
        <w:pStyle w:val="Odrka1"/>
        <w:numPr>
          <w:ilvl w:val="0"/>
          <w:numId w:val="10"/>
        </w:numPr>
        <w:ind w:hanging="357"/>
      </w:pPr>
      <w:r>
        <w:t>F</w:t>
      </w:r>
      <w:r w:rsidR="00567131" w:rsidRPr="00567131">
        <w:t>ine/little/ changes – there are little changes, that come into being as response concerning the daily course of the company, for example, maintenance or little repairs.</w:t>
      </w:r>
    </w:p>
    <w:p w14:paraId="04442BA4" w14:textId="53E620CA" w:rsidR="00567131" w:rsidRPr="00567131" w:rsidRDefault="00567131" w:rsidP="00FA16A7">
      <w:pPr>
        <w:pStyle w:val="Odrka1"/>
        <w:numPr>
          <w:ilvl w:val="0"/>
          <w:numId w:val="10"/>
        </w:numPr>
        <w:ind w:hanging="357"/>
      </w:pPr>
      <w:r w:rsidRPr="00567131">
        <w:t>Transitory changes</w:t>
      </w:r>
      <w:r w:rsidR="00717C21">
        <w:t xml:space="preserve"> </w:t>
      </w:r>
      <w:r w:rsidRPr="00567131">
        <w:t>- there is the change of the whole organizational syst</w:t>
      </w:r>
      <w:r w:rsidR="00717C21">
        <w:t>e</w:t>
      </w:r>
      <w:r w:rsidRPr="00567131">
        <w:t xml:space="preserve">m, from one condition to other one. An example can be introduction of the method TQM , application of JIT, realization of the process management </w:t>
      </w:r>
      <w:r w:rsidRPr="00567131">
        <w:lastRenderedPageBreak/>
        <w:t xml:space="preserve">in the company, suggestion of the problem – passing  and implementation of the new  solution, that solves the old  </w:t>
      </w:r>
      <w:r w:rsidR="00D849CE">
        <w:t xml:space="preserve">problém </w:t>
      </w:r>
      <w:r w:rsidRPr="00567131">
        <w:t>- passing from old to new one.</w:t>
      </w:r>
    </w:p>
    <w:p w14:paraId="4026B2C1" w14:textId="609ABC99" w:rsidR="00567131" w:rsidRPr="00567131" w:rsidRDefault="00567131" w:rsidP="00FA16A7">
      <w:pPr>
        <w:pStyle w:val="Odrka1"/>
        <w:numPr>
          <w:ilvl w:val="0"/>
          <w:numId w:val="10"/>
        </w:numPr>
        <w:ind w:hanging="357"/>
      </w:pPr>
      <w:r w:rsidRPr="00567131">
        <w:t>Transformation changes</w:t>
      </w:r>
      <w:r w:rsidR="00717C21">
        <w:t xml:space="preserve"> </w:t>
      </w:r>
      <w:r w:rsidRPr="00567131">
        <w:t>- the principle conversion of one type to other,</w:t>
      </w:r>
      <w:r w:rsidR="00D849CE">
        <w:t xml:space="preserve"> </w:t>
      </w:r>
      <w:r w:rsidRPr="00567131">
        <w:t>for</w:t>
      </w:r>
      <w:r>
        <w:t xml:space="preserve"> </w:t>
      </w:r>
      <w:r w:rsidRPr="00567131">
        <w:t>example, company</w:t>
      </w:r>
      <w:r w:rsidR="00717C21">
        <w:t>´s</w:t>
      </w:r>
      <w:r w:rsidRPr="00567131">
        <w:t xml:space="preserve"> reen</w:t>
      </w:r>
      <w:r w:rsidR="00717C21">
        <w:t>gineering, changes in the strate</w:t>
      </w:r>
      <w:r w:rsidRPr="00567131">
        <w:t xml:space="preserve">gy and  view of the world. </w:t>
      </w:r>
    </w:p>
    <w:p w14:paraId="1DA377B3" w14:textId="77777777" w:rsidR="00567131" w:rsidRPr="00D3282E" w:rsidRDefault="00567131" w:rsidP="00D3282E">
      <w:pPr>
        <w:pStyle w:val="Nadpis3"/>
        <w:rPr>
          <w:rStyle w:val="Siln"/>
          <w:b w:val="0"/>
          <w:sz w:val="26"/>
        </w:rPr>
      </w:pPr>
      <w:r w:rsidRPr="00D3282E">
        <w:rPr>
          <w:rStyle w:val="Siln"/>
          <w:b w:val="0"/>
          <w:sz w:val="26"/>
        </w:rPr>
        <w:t xml:space="preserve">Planned or emergent change </w:t>
      </w:r>
    </w:p>
    <w:p w14:paraId="2333D37D" w14:textId="1D9608F9" w:rsidR="00567131" w:rsidRPr="00567131" w:rsidRDefault="00567131" w:rsidP="00567131">
      <w:r w:rsidRPr="00567131">
        <w:t>One common categorisation used in describing the nature of</w:t>
      </w:r>
      <w:r w:rsidR="00717C21">
        <w:t xml:space="preserve"> change is planned or emergent:</w:t>
      </w:r>
    </w:p>
    <w:p w14:paraId="16452480" w14:textId="56D4CCB7" w:rsidR="00567131" w:rsidRPr="00567131" w:rsidRDefault="00567131" w:rsidP="00FA16A7">
      <w:pPr>
        <w:pStyle w:val="Odrka1"/>
        <w:numPr>
          <w:ilvl w:val="0"/>
          <w:numId w:val="10"/>
        </w:numPr>
        <w:ind w:hanging="357"/>
      </w:pPr>
      <w:r w:rsidRPr="00567131">
        <w:t>Planned</w:t>
      </w:r>
      <w:r w:rsidR="00717C21">
        <w:t xml:space="preserve"> - o</w:t>
      </w:r>
      <w:r w:rsidRPr="00567131">
        <w:t xml:space="preserve">rganisational change is seen as a process of moving from one fixed state to another through a series of pre-planned steps. As such this approach is enirely consistent with a number of theories and ideas including Daft´s key parameters. Plans are constructed on the assumtion that organisations operate in stable and/or predictable environments. The emphasis is upon preplanned, rational and systematic, centrally driven, change. Contemporary criticisms centre on issues of employee commitment and the rigidily of the approach. </w:t>
      </w:r>
    </w:p>
    <w:p w14:paraId="7595FDEA" w14:textId="3CBE773A" w:rsidR="00567131" w:rsidRPr="00567131" w:rsidRDefault="00567131" w:rsidP="00FA16A7">
      <w:pPr>
        <w:pStyle w:val="Odrka1"/>
        <w:numPr>
          <w:ilvl w:val="0"/>
          <w:numId w:val="10"/>
        </w:numPr>
        <w:ind w:hanging="357"/>
      </w:pPr>
      <w:r w:rsidRPr="00567131">
        <w:t>Emergent</w:t>
      </w:r>
      <w:r w:rsidR="00717C21">
        <w:t xml:space="preserve"> - t</w:t>
      </w:r>
      <w:r w:rsidRPr="00567131">
        <w:t>he popularity of alternative approaches including the emergent view arose as the planned approach was challenged as inappropriate given a background of often chaotic environments. The emergent approach is based on a more recent view whereby change is seen as continuous, unpredictable and open ended, a process of constant adjustment to the environment. Emergent change approaches coincided with flatter organizational struc</w:t>
      </w:r>
      <w:r w:rsidR="00717C21">
        <w:t>t</w:t>
      </w:r>
      <w:r w:rsidRPr="00567131">
        <w:t>ures, demands for increased participation and an open systems approach. Emergent change emphasises a bottom up approach where managers need to facilitate rather than make the change, making sure employees are receptive t</w:t>
      </w:r>
      <w:r w:rsidR="00F02511">
        <w:t xml:space="preserve">o changes and suitably skilled (Grundy, 1993). </w:t>
      </w:r>
    </w:p>
    <w:p w14:paraId="39A4FD54" w14:textId="16923345" w:rsidR="00C26CF3" w:rsidRDefault="00D3282E" w:rsidP="00D3282E">
      <w:pPr>
        <w:pStyle w:val="Nadpis2"/>
        <w:ind w:left="708" w:hanging="578"/>
      </w:pPr>
      <w:bookmarkStart w:id="19" w:name="_Toc536693876"/>
      <w:r>
        <w:t>Questions to repetition</w:t>
      </w:r>
      <w:bookmarkEnd w:id="19"/>
    </w:p>
    <w:p w14:paraId="7BE0070C" w14:textId="25E5CA82" w:rsidR="00896B18" w:rsidRPr="00896B18" w:rsidRDefault="00896B18" w:rsidP="00FA16A7">
      <w:pPr>
        <w:pStyle w:val="Odstavecseseznamem"/>
        <w:numPr>
          <w:ilvl w:val="0"/>
          <w:numId w:val="22"/>
        </w:numPr>
      </w:pPr>
      <w:r w:rsidRPr="00896B18">
        <w:t>Show 3 reasons for realization of the changes in the organization</w:t>
      </w:r>
      <w:r w:rsidR="00717C21">
        <w:t>.</w:t>
      </w:r>
    </w:p>
    <w:p w14:paraId="5C7B455A" w14:textId="7B96A54E" w:rsidR="00896B18" w:rsidRPr="00896B18" w:rsidRDefault="00896B18" w:rsidP="00FA16A7">
      <w:pPr>
        <w:pStyle w:val="Odstavecseseznamem"/>
        <w:numPr>
          <w:ilvl w:val="0"/>
          <w:numId w:val="22"/>
        </w:numPr>
      </w:pPr>
      <w:r w:rsidRPr="00896B18">
        <w:t>Name 2 external and 2 internal causes of the changes</w:t>
      </w:r>
      <w:r w:rsidR="00717C21">
        <w:t>.</w:t>
      </w:r>
      <w:r w:rsidRPr="00896B18">
        <w:t xml:space="preserve"> </w:t>
      </w:r>
    </w:p>
    <w:p w14:paraId="0020806A" w14:textId="3B24D3CC" w:rsidR="00896B18" w:rsidRPr="00896B18" w:rsidRDefault="00896B18" w:rsidP="00FA16A7">
      <w:pPr>
        <w:pStyle w:val="Odstavecseseznamem"/>
        <w:numPr>
          <w:ilvl w:val="0"/>
          <w:numId w:val="22"/>
        </w:numPr>
      </w:pPr>
      <w:r w:rsidRPr="00896B18">
        <w:t>What kinds of changes do we differ?</w:t>
      </w:r>
    </w:p>
    <w:p w14:paraId="79EB1981" w14:textId="0BB47B2B" w:rsidR="00896B18" w:rsidRPr="00896B18" w:rsidRDefault="00896B18" w:rsidP="00FA16A7">
      <w:pPr>
        <w:pStyle w:val="Odstavecseseznamem"/>
        <w:numPr>
          <w:ilvl w:val="0"/>
          <w:numId w:val="22"/>
        </w:numPr>
      </w:pPr>
      <w:r w:rsidRPr="00896B18">
        <w:t>Characterize</w:t>
      </w:r>
      <w:r w:rsidR="00717C21">
        <w:t xml:space="preserve"> reactive </w:t>
      </w:r>
      <w:r w:rsidRPr="00896B18">
        <w:t xml:space="preserve">and </w:t>
      </w:r>
      <w:r w:rsidR="00717C21">
        <w:t>proactive</w:t>
      </w:r>
      <w:r w:rsidRPr="00896B18">
        <w:t xml:space="preserve"> changes</w:t>
      </w:r>
      <w:r w:rsidR="00717C21">
        <w:t>.</w:t>
      </w:r>
    </w:p>
    <w:p w14:paraId="4B3E5024" w14:textId="16149061" w:rsidR="00896B18" w:rsidRPr="00896B18" w:rsidRDefault="00896B18" w:rsidP="00FA16A7">
      <w:pPr>
        <w:pStyle w:val="Odstavecseseznamem"/>
        <w:numPr>
          <w:ilvl w:val="0"/>
          <w:numId w:val="22"/>
        </w:numPr>
      </w:pPr>
      <w:r w:rsidRPr="00896B18">
        <w:t xml:space="preserve">Characterize little, </w:t>
      </w:r>
      <w:r w:rsidR="00717C21">
        <w:t>transitory</w:t>
      </w:r>
      <w:r w:rsidRPr="00896B18">
        <w:t xml:space="preserve"> and trans</w:t>
      </w:r>
      <w:r w:rsidR="00717C21">
        <w:t>formation</w:t>
      </w:r>
      <w:r w:rsidRPr="00896B18">
        <w:t xml:space="preserve"> changes</w:t>
      </w:r>
      <w:r w:rsidR="00717C21">
        <w:t>.</w:t>
      </w:r>
    </w:p>
    <w:p w14:paraId="30955B0F" w14:textId="3747771C" w:rsidR="00896B18" w:rsidRPr="00896B18" w:rsidRDefault="00896B18" w:rsidP="00FA16A7">
      <w:pPr>
        <w:pStyle w:val="Odstavecseseznamem"/>
        <w:numPr>
          <w:ilvl w:val="0"/>
          <w:numId w:val="22"/>
        </w:numPr>
      </w:pPr>
      <w:r w:rsidRPr="00896B18">
        <w:t xml:space="preserve">Characterize </w:t>
      </w:r>
      <w:r w:rsidR="00717C21">
        <w:t>continu</w:t>
      </w:r>
      <w:r w:rsidRPr="00896B18">
        <w:t xml:space="preserve">ous and </w:t>
      </w:r>
      <w:r w:rsidR="00717C21">
        <w:t>discountinuous</w:t>
      </w:r>
      <w:r w:rsidRPr="00896B18">
        <w:t xml:space="preserve"> changes</w:t>
      </w:r>
      <w:r w:rsidR="00717C21">
        <w:t>.</w:t>
      </w:r>
    </w:p>
    <w:p w14:paraId="14BB1F1E" w14:textId="6AF8DA5D" w:rsidR="00896B18" w:rsidRPr="00896B18" w:rsidRDefault="00896B18" w:rsidP="00FA16A7">
      <w:pPr>
        <w:pStyle w:val="Odstavecseseznamem"/>
        <w:numPr>
          <w:ilvl w:val="0"/>
          <w:numId w:val="22"/>
        </w:numPr>
      </w:pPr>
      <w:r w:rsidRPr="00896B18">
        <w:t xml:space="preserve">Characterize changes </w:t>
      </w:r>
      <w:r w:rsidR="00717C21">
        <w:t>incremental and radical.</w:t>
      </w:r>
      <w:r w:rsidRPr="00896B18">
        <w:t xml:space="preserve">  </w:t>
      </w:r>
    </w:p>
    <w:p w14:paraId="0B44392C" w14:textId="2BA794B6" w:rsidR="00896B18" w:rsidRPr="00896B18" w:rsidRDefault="00896B18" w:rsidP="00FA16A7">
      <w:pPr>
        <w:pStyle w:val="Odstavecseseznamem"/>
        <w:numPr>
          <w:ilvl w:val="0"/>
          <w:numId w:val="22"/>
        </w:numPr>
      </w:pPr>
      <w:r w:rsidRPr="00896B18">
        <w:t xml:space="preserve">Characterize </w:t>
      </w:r>
      <w:r w:rsidR="00717C21">
        <w:t>reengineering and TQM.</w:t>
      </w:r>
    </w:p>
    <w:p w14:paraId="367F5693" w14:textId="26A08482" w:rsidR="00896B18" w:rsidRDefault="00896B18" w:rsidP="00C565B4"/>
    <w:p w14:paraId="3D29A91F" w14:textId="77777777" w:rsidR="00774CFE" w:rsidRPr="00774CFE" w:rsidRDefault="00774CFE" w:rsidP="00774CFE">
      <w:pPr>
        <w:pStyle w:val="Nadpis1"/>
        <w:rPr>
          <w:rStyle w:val="Siln"/>
          <w:sz w:val="32"/>
        </w:rPr>
      </w:pPr>
      <w:bookmarkStart w:id="20" w:name="_Toc536693877"/>
      <w:r w:rsidRPr="00774CFE">
        <w:rPr>
          <w:rStyle w:val="Siln"/>
          <w:sz w:val="32"/>
        </w:rPr>
        <w:t>Process of the management of the change</w:t>
      </w:r>
      <w:bookmarkEnd w:id="20"/>
    </w:p>
    <w:p w14:paraId="51C09E1D" w14:textId="634E5FFA" w:rsidR="00774CFE" w:rsidRPr="00774CFE" w:rsidRDefault="00774CFE" w:rsidP="00774CFE">
      <w:r w:rsidRPr="00774CFE">
        <w:t>We live in the world, where it is important to develop pressure on the constant improvement by means of changes.</w:t>
      </w:r>
      <w:r w:rsidR="005E022F">
        <w:t xml:space="preserve"> </w:t>
      </w:r>
      <w:r w:rsidRPr="00774CFE">
        <w:t xml:space="preserve">We can include here new methods of management  or improvement of technologies, that help us to keep up the advantage before the competition. </w:t>
      </w:r>
      <w:r w:rsidR="005E022F">
        <w:t>T</w:t>
      </w:r>
      <w:r w:rsidRPr="00774CFE">
        <w:t>hese things come running  and that is why it is important also to run the process of the whole change. Let us think about little</w:t>
      </w:r>
      <w:r w:rsidR="00630A9B">
        <w:t xml:space="preserve"> change of 1 or 2 processes or </w:t>
      </w:r>
      <w:r w:rsidRPr="00774CFE">
        <w:t>the whole syst</w:t>
      </w:r>
      <w:r w:rsidR="00630A9B">
        <w:t>e</w:t>
      </w:r>
      <w:r w:rsidRPr="00774CFE">
        <w:t>m of the organization, it is important the right implementation of the syst</w:t>
      </w:r>
      <w:r w:rsidR="00630A9B">
        <w:t>e</w:t>
      </w:r>
      <w:r w:rsidRPr="00774CFE">
        <w:t>m of changes.</w:t>
      </w:r>
      <w:r w:rsidR="00630A9B">
        <w:t xml:space="preserve"> </w:t>
      </w:r>
      <w:r w:rsidRPr="00774CFE">
        <w:t>Impulse to the activities leading to the changes, is mostly notification of the existing probl</w:t>
      </w:r>
      <w:r w:rsidR="00630A9B">
        <w:t>e</w:t>
      </w:r>
      <w:r w:rsidRPr="00774CFE">
        <w:t>m or the need of change. In order to bring positive effects of these activities, it is important to run these changes, to coordinate them with respect to the complex impact on the whole organization and it is also important to be iniciated by the top management.</w:t>
      </w:r>
    </w:p>
    <w:p w14:paraId="42FEFFB0" w14:textId="7BB74C05" w:rsidR="00774CFE" w:rsidRPr="00774CFE" w:rsidRDefault="00774CFE" w:rsidP="00774CFE">
      <w:r w:rsidRPr="00774CFE">
        <w:t>The process of the change should be run. The change can either happen or be run in a systematic way</w:t>
      </w:r>
      <w:r w:rsidR="005E022F">
        <w:t xml:space="preserve">. </w:t>
      </w:r>
      <w:r w:rsidRPr="00774CFE">
        <w:t xml:space="preserve">The whole process of the </w:t>
      </w:r>
      <w:r w:rsidR="00630A9B">
        <w:t>change must be right understood</w:t>
      </w:r>
      <w:r w:rsidRPr="00774CFE">
        <w:t>.</w:t>
      </w:r>
      <w:r w:rsidR="00630A9B">
        <w:t xml:space="preserve"> </w:t>
      </w:r>
      <w:r w:rsidRPr="00774CFE">
        <w:t xml:space="preserve">In the process of the change it is necessary to work out a good plan of the change and after it to realize it in a successful way with all the needed resources of the organization. </w:t>
      </w:r>
    </w:p>
    <w:p w14:paraId="67B2D777" w14:textId="41EC440B" w:rsidR="00774CFE" w:rsidRPr="00774CFE" w:rsidRDefault="00774CFE" w:rsidP="00774CFE">
      <w:r w:rsidRPr="00774CFE">
        <w:t>The resistence to the changes themselves belong to the biggest risks of the process of changes,</w:t>
      </w:r>
      <w:r w:rsidR="00630A9B">
        <w:t xml:space="preserve"> </w:t>
      </w:r>
      <w:r w:rsidRPr="00774CFE">
        <w:t xml:space="preserve">that can endanger also the whole existence of the organization. Lewin </w:t>
      </w:r>
      <w:r w:rsidR="005E022F">
        <w:t>(</w:t>
      </w:r>
      <w:r w:rsidRPr="00774CFE">
        <w:t>1947</w:t>
      </w:r>
      <w:r w:rsidR="005E022F">
        <w:t>)</w:t>
      </w:r>
      <w:r w:rsidRPr="00774CFE">
        <w:t xml:space="preserve"> presented, that there were always factors, that support the realization of the change and also factors, that on the contrary, prevent from the realization of the change. </w:t>
      </w:r>
    </w:p>
    <w:p w14:paraId="6196D7BA" w14:textId="77777777" w:rsidR="00774CFE" w:rsidRPr="005E022F" w:rsidRDefault="00774CFE" w:rsidP="00774CFE">
      <w:pPr>
        <w:rPr>
          <w:b/>
        </w:rPr>
      </w:pPr>
      <w:r w:rsidRPr="005E022F">
        <w:rPr>
          <w:b/>
        </w:rPr>
        <w:t>After studying this chapter:</w:t>
      </w:r>
    </w:p>
    <w:p w14:paraId="72DED2C2" w14:textId="071044A2" w:rsidR="00774CFE" w:rsidRPr="00774CFE" w:rsidRDefault="00774CFE" w:rsidP="00FA16A7">
      <w:pPr>
        <w:pStyle w:val="Odrka1"/>
        <w:numPr>
          <w:ilvl w:val="0"/>
          <w:numId w:val="10"/>
        </w:numPr>
        <w:ind w:hanging="357"/>
      </w:pPr>
      <w:r w:rsidRPr="00774CFE">
        <w:t>you will meet the process of the change</w:t>
      </w:r>
      <w:r w:rsidR="008B466A">
        <w:t>,</w:t>
      </w:r>
    </w:p>
    <w:p w14:paraId="694854A9" w14:textId="2BAFF3CC" w:rsidR="00774CFE" w:rsidRPr="00774CFE" w:rsidRDefault="00774CFE" w:rsidP="00FA16A7">
      <w:pPr>
        <w:pStyle w:val="Odrka1"/>
        <w:numPr>
          <w:ilvl w:val="0"/>
          <w:numId w:val="10"/>
        </w:numPr>
        <w:ind w:hanging="357"/>
      </w:pPr>
      <w:r w:rsidRPr="00774CFE">
        <w:t>you will be able to define terms separated point and SUCCESS</w:t>
      </w:r>
      <w:r w:rsidR="008B466A">
        <w:t>,</w:t>
      </w:r>
    </w:p>
    <w:p w14:paraId="16E4BEB9" w14:textId="4DAD9A6F" w:rsidR="00774CFE" w:rsidRPr="00774CFE" w:rsidRDefault="00774CFE" w:rsidP="00FA16A7">
      <w:pPr>
        <w:pStyle w:val="Odrka1"/>
        <w:numPr>
          <w:ilvl w:val="0"/>
          <w:numId w:val="10"/>
        </w:numPr>
        <w:ind w:hanging="357"/>
      </w:pPr>
      <w:r w:rsidRPr="00774CFE">
        <w:lastRenderedPageBreak/>
        <w:t>you will learn more about the aversion of the labours to the changes</w:t>
      </w:r>
      <w:r w:rsidR="008B466A">
        <w:t>,</w:t>
      </w:r>
    </w:p>
    <w:p w14:paraId="60758530" w14:textId="1FFB26F3" w:rsidR="00774CFE" w:rsidRPr="00774CFE" w:rsidRDefault="00774CFE" w:rsidP="00FA16A7">
      <w:pPr>
        <w:pStyle w:val="Odrka1"/>
        <w:numPr>
          <w:ilvl w:val="0"/>
          <w:numId w:val="10"/>
        </w:numPr>
        <w:ind w:hanging="357"/>
      </w:pPr>
      <w:r w:rsidRPr="00774CFE">
        <w:t>you will learn the possibilities, how to break the aversion to the changes</w:t>
      </w:r>
      <w:r w:rsidR="008B466A">
        <w:t>,</w:t>
      </w:r>
    </w:p>
    <w:p w14:paraId="2937F646" w14:textId="029CB16C" w:rsidR="00774CFE" w:rsidRPr="00774CFE" w:rsidRDefault="00774CFE" w:rsidP="00FA16A7">
      <w:pPr>
        <w:pStyle w:val="Odrka1"/>
        <w:numPr>
          <w:ilvl w:val="0"/>
          <w:numId w:val="10"/>
        </w:numPr>
        <w:ind w:hanging="357"/>
      </w:pPr>
      <w:r w:rsidRPr="00774CFE">
        <w:t>you will know, what  participants of the change we differ</w:t>
      </w:r>
      <w:r w:rsidR="008B466A">
        <w:t>,</w:t>
      </w:r>
    </w:p>
    <w:p w14:paraId="62EF9319" w14:textId="72A84972" w:rsidR="00774CFE" w:rsidRPr="00774CFE" w:rsidRDefault="00774CFE" w:rsidP="00FA16A7">
      <w:pPr>
        <w:pStyle w:val="Odrka1"/>
        <w:numPr>
          <w:ilvl w:val="0"/>
          <w:numId w:val="10"/>
        </w:numPr>
        <w:ind w:hanging="357"/>
      </w:pPr>
      <w:r w:rsidRPr="00774CFE">
        <w:t>you will obtain the survey of it, how to communicate the change and to be successful in the whole process of the change</w:t>
      </w:r>
      <w:r w:rsidR="008B466A">
        <w:t>.</w:t>
      </w:r>
    </w:p>
    <w:p w14:paraId="41FBB264" w14:textId="4AD5D407" w:rsidR="00774CFE" w:rsidRPr="00133024" w:rsidRDefault="00630A9B" w:rsidP="00133024">
      <w:pPr>
        <w:pStyle w:val="Nadpis2"/>
        <w:ind w:left="708" w:hanging="578"/>
      </w:pPr>
      <w:bookmarkStart w:id="21" w:name="_Toc536693878"/>
      <w:r>
        <w:t>The c</w:t>
      </w:r>
      <w:r w:rsidR="00774CFE" w:rsidRPr="00133024">
        <w:t xml:space="preserve">hange </w:t>
      </w:r>
      <w:r>
        <w:t>management p</w:t>
      </w:r>
      <w:r w:rsidR="00774CFE" w:rsidRPr="00133024">
        <w:t>rocess</w:t>
      </w:r>
      <w:bookmarkEnd w:id="21"/>
    </w:p>
    <w:p w14:paraId="6FF77F1E" w14:textId="69D8B8CB" w:rsidR="00774CFE" w:rsidRPr="00774CFE" w:rsidRDefault="00630A9B" w:rsidP="00774CFE">
      <w:pPr>
        <w:rPr>
          <w:lang w:val="en-US"/>
        </w:rPr>
      </w:pPr>
      <w:r>
        <w:rPr>
          <w:lang w:val="en-US"/>
        </w:rPr>
        <w:t>Change m</w:t>
      </w:r>
      <w:r w:rsidR="00774CFE" w:rsidRPr="00774CFE">
        <w:rPr>
          <w:lang w:val="en-US"/>
        </w:rPr>
        <w:t>anagement is a business process like any other that a company carries out. This means that clearly defined targets and a strategy are required to achieve a goal for change. A business process is based upon a specific organizational structure, a clear definition of relevant functions and data, it can be controlled and be</w:t>
      </w:r>
      <w:r>
        <w:rPr>
          <w:lang w:val="en-US"/>
        </w:rPr>
        <w:t xml:space="preserve"> illustrated clearly. Treating change m</w:t>
      </w:r>
      <w:r w:rsidR="00774CFE" w:rsidRPr="00774CFE">
        <w:rPr>
          <w:lang w:val="en-US"/>
        </w:rPr>
        <w:t>anagement as a process al</w:t>
      </w:r>
      <w:r>
        <w:rPr>
          <w:lang w:val="en-US"/>
        </w:rPr>
        <w:t>so allows to measure the result.</w:t>
      </w:r>
    </w:p>
    <w:p w14:paraId="04D4851C" w14:textId="179D09A6" w:rsidR="00774CFE" w:rsidRPr="00774CFE" w:rsidRDefault="00774CFE" w:rsidP="00774CFE">
      <w:pPr>
        <w:rPr>
          <w:lang w:val="en-US"/>
        </w:rPr>
      </w:pPr>
      <w:r w:rsidRPr="00774CFE">
        <w:rPr>
          <w:lang w:val="en-US"/>
        </w:rPr>
        <w:t>The organization needs to clearly define the aims and strategy of the change to be made. This definition must be supported by the promoters and stakeholders of the company to lead to the desired change. The aims and strategy for the change should be managed by a s</w:t>
      </w:r>
      <w:r w:rsidR="00630A9B">
        <w:rPr>
          <w:lang w:val="en-US"/>
        </w:rPr>
        <w:t>pecific functional entity - or c</w:t>
      </w:r>
      <w:r w:rsidRPr="00774CFE">
        <w:rPr>
          <w:lang w:val="en-US"/>
        </w:rPr>
        <w:t xml:space="preserve">hange </w:t>
      </w:r>
      <w:r w:rsidR="00630A9B">
        <w:rPr>
          <w:lang w:val="en-US"/>
        </w:rPr>
        <w:t>team. This t</w:t>
      </w:r>
      <w:r w:rsidRPr="00774CFE">
        <w:rPr>
          <w:lang w:val="en-US"/>
        </w:rPr>
        <w:t>eam must establish a clear, transparent and bi-directional information flow that is mandatory for the entire company and team. The newly changed and improved process must then be implemented and actively carried out within the company. In order to do this, the relevant target group also needs to be trained (Abolhassan, Jost, Kirchmer &amp; Scheer, 2003)</w:t>
      </w:r>
      <w:r w:rsidR="005E022F">
        <w:rPr>
          <w:lang w:val="en-US"/>
        </w:rPr>
        <w:t>.</w:t>
      </w:r>
    </w:p>
    <w:p w14:paraId="6803232A" w14:textId="239E0EB6" w:rsidR="00774CFE" w:rsidRPr="00774CFE" w:rsidRDefault="00630A9B" w:rsidP="00774CFE">
      <w:pPr>
        <w:rPr>
          <w:lang w:val="en-US"/>
        </w:rPr>
      </w:pPr>
      <w:r>
        <w:rPr>
          <w:lang w:val="en-US"/>
        </w:rPr>
        <w:t>The c</w:t>
      </w:r>
      <w:r w:rsidR="00774CFE" w:rsidRPr="00774CFE">
        <w:rPr>
          <w:lang w:val="en-US"/>
        </w:rPr>
        <w:t xml:space="preserve">hange </w:t>
      </w:r>
      <w:r>
        <w:rPr>
          <w:lang w:val="en-US"/>
        </w:rPr>
        <w:t>management p</w:t>
      </w:r>
      <w:r w:rsidR="00774CFE" w:rsidRPr="00774CFE">
        <w:rPr>
          <w:lang w:val="en-US"/>
        </w:rPr>
        <w:t>rocess is the key to successful change. Understanding and following the process guarantee success in any personal or business change people choose to manage. All too often, people involved or affected by change don’t have a clear understanding of what’s happening. The fail to see where they are, where they are going, and when the transformation will be complete. That’s a recipe f</w:t>
      </w:r>
      <w:r w:rsidR="005E022F">
        <w:rPr>
          <w:lang w:val="en-US"/>
        </w:rPr>
        <w:t>or disappointment</w:t>
      </w:r>
      <w:r w:rsidR="00774CFE" w:rsidRPr="00774CFE">
        <w:rPr>
          <w:lang w:val="en-US"/>
        </w:rPr>
        <w:t xml:space="preserve"> (Lister, 2005)</w:t>
      </w:r>
      <w:r w:rsidR="005E022F">
        <w:rPr>
          <w:lang w:val="en-US"/>
        </w:rPr>
        <w:t>.</w:t>
      </w:r>
    </w:p>
    <w:p w14:paraId="5B68F19A" w14:textId="1A5242A5" w:rsidR="00774CFE" w:rsidRPr="00774CFE" w:rsidRDefault="00774CFE" w:rsidP="00774CFE">
      <w:pPr>
        <w:rPr>
          <w:lang w:val="en-US"/>
        </w:rPr>
      </w:pPr>
      <w:r w:rsidRPr="00774CFE">
        <w:rPr>
          <w:lang w:val="en-US"/>
        </w:rPr>
        <w:t>This is the reason, why this process really requires a clear communication plan including key messages, relevant communication channels, appropriate media types, e.g. newsletter, Intranet, platforms, frequent contact, binding time schedules and the possibility for feedback. This allows for the involvement of all employees, ensures a high quality of change and in</w:t>
      </w:r>
      <w:r w:rsidR="005E022F">
        <w:rPr>
          <w:lang w:val="en-US"/>
        </w:rPr>
        <w:t>creases the level of acceptance</w:t>
      </w:r>
      <w:r w:rsidRPr="00774CFE">
        <w:rPr>
          <w:lang w:val="en-US"/>
        </w:rPr>
        <w:t xml:space="preserve"> (Abolhassan, Jost, Kirchmer &amp; Scheer, 2003)</w:t>
      </w:r>
      <w:r w:rsidR="005E022F">
        <w:rPr>
          <w:lang w:val="en-US"/>
        </w:rPr>
        <w:t>.</w:t>
      </w:r>
    </w:p>
    <w:p w14:paraId="640977A3" w14:textId="76717742" w:rsidR="00774CFE" w:rsidRPr="00774CFE" w:rsidRDefault="00774CFE" w:rsidP="00774CFE">
      <w:pPr>
        <w:rPr>
          <w:lang w:val="en-US"/>
        </w:rPr>
      </w:pPr>
      <w:r w:rsidRPr="00774CFE">
        <w:rPr>
          <w:lang w:val="en-US"/>
        </w:rPr>
        <w:t>There exists in the literature several change models to guide and instruct the implementation of major change in organizations. Three of the most well-known are Kotter's strategic eight-step model for transforming organizations, Jick's tactical ten-step model for implementing change, and General Electric (GE)'s seven-step change acceleration process model (Mento, Jones &amp; Dirndorfer, 2010)</w:t>
      </w:r>
      <w:r w:rsidR="005E022F">
        <w:rPr>
          <w:lang w:val="en-US"/>
        </w:rPr>
        <w:t>.</w:t>
      </w:r>
    </w:p>
    <w:p w14:paraId="78EF43E9" w14:textId="77777777" w:rsidR="00F86570" w:rsidRPr="00133024" w:rsidRDefault="00F86570" w:rsidP="00F86570">
      <w:pPr>
        <w:pStyle w:val="Nadpis3"/>
        <w:rPr>
          <w:rStyle w:val="Siln"/>
          <w:b w:val="0"/>
          <w:sz w:val="26"/>
        </w:rPr>
      </w:pPr>
      <w:r w:rsidRPr="00133024">
        <w:rPr>
          <w:rStyle w:val="Siln"/>
          <w:b w:val="0"/>
          <w:sz w:val="26"/>
        </w:rPr>
        <w:t>Planning of change</w:t>
      </w:r>
    </w:p>
    <w:p w14:paraId="0E0D2AD9" w14:textId="77777777" w:rsidR="00F86570" w:rsidRPr="00950678" w:rsidRDefault="00F86570" w:rsidP="00F86570">
      <w:r w:rsidRPr="00950678">
        <w:t>Notification of the need of change comes out from the disharmony of already used company</w:t>
      </w:r>
      <w:r>
        <w:t>´s</w:t>
      </w:r>
      <w:r w:rsidRPr="00950678">
        <w:t xml:space="preserve"> culture and company</w:t>
      </w:r>
      <w:r>
        <w:t>´s</w:t>
      </w:r>
      <w:r w:rsidRPr="00950678">
        <w:t xml:space="preserve"> management and requested management and culture. This disharmony</w:t>
      </w:r>
      <w:r>
        <w:t xml:space="preserve"> can bet the consequence as the</w:t>
      </w:r>
      <w:r w:rsidRPr="00950678">
        <w:t xml:space="preserve"> changes of external conditions as changes of internal condition. It is possible to understand and to realize the urgency of changes only on the base of knowing the market and competitive environment, identification of the  critical places, finding the entrepreneurial opportunities and creation  of the alliance, that is able to determine the objective frame of necessary changes and  obtain managers and other workers for these changes and use fully their potencial needed to assetion and realization of the changes.</w:t>
      </w:r>
    </w:p>
    <w:p w14:paraId="1223ED93" w14:textId="1BDB0F81" w:rsidR="008D2492" w:rsidRPr="008D2492" w:rsidRDefault="008D2492" w:rsidP="008D2492">
      <w:pPr>
        <w:rPr>
          <w:b/>
          <w:lang w:val="en-GB"/>
        </w:rPr>
      </w:pPr>
      <w:r w:rsidRPr="008D2492">
        <w:rPr>
          <w:b/>
          <w:lang w:val="en-GB"/>
        </w:rPr>
        <w:t xml:space="preserve">Bifurcation </w:t>
      </w:r>
      <w:r w:rsidR="00630A9B">
        <w:rPr>
          <w:b/>
          <w:lang w:val="en-GB"/>
        </w:rPr>
        <w:t>p</w:t>
      </w:r>
      <w:r w:rsidRPr="008D2492">
        <w:rPr>
          <w:b/>
          <w:lang w:val="en-GB"/>
        </w:rPr>
        <w:t>oint</w:t>
      </w:r>
    </w:p>
    <w:p w14:paraId="075DCC17" w14:textId="06101237" w:rsidR="008D2492" w:rsidRPr="008D2492" w:rsidRDefault="008D2492" w:rsidP="008D2492">
      <w:pPr>
        <w:rPr>
          <w:lang w:val="en-GB"/>
        </w:rPr>
      </w:pPr>
      <w:r w:rsidRPr="008D2492">
        <w:rPr>
          <w:lang w:val="en-GB"/>
        </w:rPr>
        <w:t>If the risk of change and the risk of constancy reach the same level, an organisation or individual arrives at the so-called bifurcation point or the point of division. At this point, the management must consider the following:</w:t>
      </w:r>
    </w:p>
    <w:p w14:paraId="346B3DDC" w14:textId="3DEE7682" w:rsidR="008D2492" w:rsidRPr="008D2492" w:rsidRDefault="008D2492" w:rsidP="00FA16A7">
      <w:pPr>
        <w:pStyle w:val="Odrka1"/>
        <w:numPr>
          <w:ilvl w:val="0"/>
          <w:numId w:val="10"/>
        </w:numPr>
        <w:ind w:hanging="357"/>
      </w:pPr>
      <w:r w:rsidRPr="008D2492">
        <w:t>To implement a change, since a change is less dangerous in the future, or even more promising than an unchanging state.</w:t>
      </w:r>
    </w:p>
    <w:p w14:paraId="113100E8" w14:textId="0045229F" w:rsidR="008D2492" w:rsidRPr="008D2492" w:rsidRDefault="008D2492" w:rsidP="00FA16A7">
      <w:pPr>
        <w:pStyle w:val="Odrka1"/>
        <w:numPr>
          <w:ilvl w:val="0"/>
          <w:numId w:val="10"/>
        </w:numPr>
        <w:ind w:hanging="357"/>
      </w:pPr>
      <w:r w:rsidRPr="008D2492">
        <w:t>Not to implement a change, because a change is risky at any given moment, while constancy represents certainty.</w:t>
      </w:r>
    </w:p>
    <w:p w14:paraId="1FFC91E9" w14:textId="61E57CFA" w:rsidR="008D2492" w:rsidRPr="008D2492" w:rsidRDefault="008D2492" w:rsidP="008D2492">
      <w:pPr>
        <w:rPr>
          <w:lang w:val="en-GB"/>
        </w:rPr>
      </w:pPr>
      <w:r w:rsidRPr="008D2492">
        <w:rPr>
          <w:lang w:val="en-GB"/>
        </w:rPr>
        <w:t>In general, it can be said that postponing change until the bifurcation point is convenient in the short-term, but in the long run, it may mean extinction</w:t>
      </w:r>
      <w:r w:rsidRPr="008D2492">
        <w:rPr>
          <w:rFonts w:ascii="Times New Roman" w:eastAsiaTheme="minorHAnsi" w:hAnsi="Times New Roman"/>
          <w:color w:val="auto"/>
          <w:sz w:val="24"/>
          <w:szCs w:val="22"/>
          <w:lang w:eastAsia="en-US"/>
        </w:rPr>
        <w:t xml:space="preserve"> </w:t>
      </w:r>
      <w:r w:rsidRPr="008D2492">
        <w:t>(Kopčaj, 1999).</w:t>
      </w:r>
    </w:p>
    <w:p w14:paraId="3D2C0C67" w14:textId="77777777" w:rsidR="00C42DD8" w:rsidRDefault="00C42DD8" w:rsidP="008D2492">
      <w:pPr>
        <w:rPr>
          <w:b/>
          <w:lang w:val="en-GB"/>
        </w:rPr>
      </w:pPr>
    </w:p>
    <w:p w14:paraId="63AF0084" w14:textId="166F0C00" w:rsidR="008D2492" w:rsidRPr="008D2492" w:rsidRDefault="008D2492" w:rsidP="008D2492">
      <w:pPr>
        <w:rPr>
          <w:b/>
          <w:lang w:val="en-GB"/>
        </w:rPr>
      </w:pPr>
      <w:r w:rsidRPr="008D2492">
        <w:rPr>
          <w:b/>
          <w:lang w:val="en-GB"/>
        </w:rPr>
        <w:lastRenderedPageBreak/>
        <w:t>SUCCESS model</w:t>
      </w:r>
    </w:p>
    <w:p w14:paraId="27495A13" w14:textId="7F5D97F0" w:rsidR="008D2492" w:rsidRPr="008D2492" w:rsidRDefault="008D2492" w:rsidP="008D2492">
      <w:pPr>
        <w:rPr>
          <w:lang w:val="en-GB"/>
        </w:rPr>
      </w:pPr>
      <w:r w:rsidRPr="008D2492">
        <w:rPr>
          <w:lang w:val="en-GB"/>
        </w:rPr>
        <w:t>Another interesting set of principles and recommendations for successfully coping with the implementation of changes in an organisation is the model SUCCESS:</w:t>
      </w:r>
    </w:p>
    <w:p w14:paraId="44114E90" w14:textId="449ACC05" w:rsidR="008D2492" w:rsidRPr="008D2492" w:rsidRDefault="008D2492" w:rsidP="00FA16A7">
      <w:pPr>
        <w:pStyle w:val="Odrka1"/>
        <w:numPr>
          <w:ilvl w:val="0"/>
          <w:numId w:val="10"/>
        </w:numPr>
        <w:ind w:hanging="357"/>
      </w:pPr>
      <w:r w:rsidRPr="008D2492">
        <w:t>Shared Vision: a clear statement of where we want a change to take us, so that everyone understands.</w:t>
      </w:r>
    </w:p>
    <w:p w14:paraId="66FFC4F9" w14:textId="0191C326" w:rsidR="008D2492" w:rsidRPr="008D2492" w:rsidRDefault="008D2492" w:rsidP="00FA16A7">
      <w:pPr>
        <w:pStyle w:val="Odrka1"/>
        <w:numPr>
          <w:ilvl w:val="0"/>
          <w:numId w:val="10"/>
        </w:numPr>
        <w:ind w:hanging="357"/>
      </w:pPr>
      <w:r w:rsidRPr="008D2492">
        <w:t>Understand the organisation: an analysis of the company, determining key characteristics and aspects which must be given attention.</w:t>
      </w:r>
    </w:p>
    <w:p w14:paraId="7D347C6A" w14:textId="4FF8286C" w:rsidR="008D2492" w:rsidRPr="008D2492" w:rsidRDefault="008D2492" w:rsidP="00FA16A7">
      <w:pPr>
        <w:pStyle w:val="Odrka1"/>
        <w:numPr>
          <w:ilvl w:val="0"/>
          <w:numId w:val="10"/>
        </w:numPr>
        <w:ind w:hanging="357"/>
      </w:pPr>
      <w:r w:rsidRPr="008D2492">
        <w:t>Cultural alignment: implementation of a change takes place in a similar manner to the way in which things are ordinarily carried out.</w:t>
      </w:r>
    </w:p>
    <w:p w14:paraId="6195E74A" w14:textId="77777777" w:rsidR="008D2492" w:rsidRPr="008D2492" w:rsidRDefault="008D2492" w:rsidP="00FA16A7">
      <w:pPr>
        <w:pStyle w:val="Odrka1"/>
        <w:numPr>
          <w:ilvl w:val="0"/>
          <w:numId w:val="10"/>
        </w:numPr>
        <w:ind w:hanging="357"/>
      </w:pPr>
      <w:r w:rsidRPr="008D2492">
        <w:t>Communication – start communicating as soon as possible.</w:t>
      </w:r>
    </w:p>
    <w:p w14:paraId="4ED6FA97" w14:textId="77777777" w:rsidR="008D2492" w:rsidRPr="008D2492" w:rsidRDefault="008D2492" w:rsidP="00FA16A7">
      <w:pPr>
        <w:pStyle w:val="Odrka1"/>
        <w:numPr>
          <w:ilvl w:val="0"/>
          <w:numId w:val="10"/>
        </w:numPr>
        <w:ind w:hanging="357"/>
      </w:pPr>
      <w:r w:rsidRPr="008D2492">
        <w:t>Experienced help where necessary: use guaranteed and proven methods. Use external help in case of need.</w:t>
      </w:r>
    </w:p>
    <w:p w14:paraId="28586499" w14:textId="7E33AA19" w:rsidR="008D2492" w:rsidRPr="008D2492" w:rsidRDefault="008D2492" w:rsidP="00FA16A7">
      <w:pPr>
        <w:pStyle w:val="Odrka1"/>
        <w:numPr>
          <w:ilvl w:val="0"/>
          <w:numId w:val="10"/>
        </w:numPr>
        <w:ind w:hanging="357"/>
      </w:pPr>
      <w:r w:rsidRPr="008D2492">
        <w:t>Strong leadership: a change is visibly supported by a strong and influential person, who acts as its sponsor.</w:t>
      </w:r>
    </w:p>
    <w:p w14:paraId="62181114" w14:textId="7C2F6F8F" w:rsidR="008D2492" w:rsidRPr="008D2492" w:rsidRDefault="008D2492" w:rsidP="00FA16A7">
      <w:pPr>
        <w:pStyle w:val="Odrka1"/>
        <w:numPr>
          <w:ilvl w:val="0"/>
          <w:numId w:val="10"/>
        </w:numPr>
        <w:ind w:hanging="357"/>
        <w:rPr>
          <w:lang w:val="en-GB"/>
        </w:rPr>
      </w:pPr>
      <w:r w:rsidRPr="008D2492">
        <w:t>Stakeholder buy-in: gaining everything which is concerned by the change (employees, shareholders, management, suppliers, customers</w:t>
      </w:r>
      <w:r w:rsidR="00630A9B">
        <w:t>)</w:t>
      </w:r>
      <w:r w:rsidRPr="008D2492">
        <w:rPr>
          <w:rFonts w:ascii="Times New Roman" w:hAnsi="Times New Roman"/>
          <w:color w:val="auto"/>
          <w:sz w:val="24"/>
          <w:szCs w:val="24"/>
        </w:rPr>
        <w:t xml:space="preserve"> </w:t>
      </w:r>
      <w:r w:rsidRPr="008D2492">
        <w:t>(Russel-Jones, 2006).</w:t>
      </w:r>
    </w:p>
    <w:p w14:paraId="78D571B8" w14:textId="1D961F34" w:rsidR="00950678" w:rsidRPr="00950678" w:rsidRDefault="00950678" w:rsidP="00950678">
      <w:pPr>
        <w:rPr>
          <w:lang w:val="en-US"/>
        </w:rPr>
      </w:pPr>
      <w:r w:rsidRPr="00630A9B">
        <w:rPr>
          <w:lang w:val="en-US"/>
        </w:rPr>
        <w:t xml:space="preserve">The </w:t>
      </w:r>
      <w:r w:rsidR="00630A9B" w:rsidRPr="00630A9B">
        <w:rPr>
          <w:lang w:val="en-US"/>
        </w:rPr>
        <w:t>change management process m</w:t>
      </w:r>
      <w:r w:rsidRPr="00630A9B">
        <w:rPr>
          <w:lang w:val="en-US"/>
        </w:rPr>
        <w:t>odel</w:t>
      </w:r>
      <w:r w:rsidRPr="00950678">
        <w:rPr>
          <w:lang w:val="en-US"/>
        </w:rPr>
        <w:t xml:space="preserve"> according to Lister (2005) consists of four distinct phases, broken into a total of eight steps.</w:t>
      </w:r>
      <w:r w:rsidR="002C2C78">
        <w:rPr>
          <w:lang w:val="en-US"/>
        </w:rPr>
        <w:t xml:space="preserve"> </w:t>
      </w:r>
      <w:r w:rsidRPr="00950678">
        <w:rPr>
          <w:lang w:val="en-US"/>
        </w:rPr>
        <w:t xml:space="preserve">It is a simple but powerful sequence of four phases – </w:t>
      </w:r>
      <w:r w:rsidRPr="00950678">
        <w:rPr>
          <w:b/>
          <w:lang w:val="en-US"/>
        </w:rPr>
        <w:t>planning, development, implementation and management</w:t>
      </w:r>
      <w:r w:rsidRPr="00950678">
        <w:rPr>
          <w:lang w:val="en-US"/>
        </w:rPr>
        <w:t xml:space="preserve"> – that can be applied to any kind of change project. The model is pictured in Figure </w:t>
      </w:r>
      <w:r w:rsidR="00630A9B">
        <w:rPr>
          <w:lang w:val="en-US"/>
        </w:rPr>
        <w:t>7</w:t>
      </w:r>
      <w:r w:rsidRPr="00950678">
        <w:rPr>
          <w:lang w:val="en-US"/>
        </w:rPr>
        <w:t>.</w:t>
      </w:r>
    </w:p>
    <w:p w14:paraId="3FB2545A" w14:textId="77777777" w:rsidR="00950678" w:rsidRPr="00950678" w:rsidRDefault="00950678" w:rsidP="00950678">
      <w:pPr>
        <w:rPr>
          <w:lang w:val="en-US"/>
        </w:rPr>
      </w:pPr>
      <w:r w:rsidRPr="00950678">
        <w:rPr>
          <w:noProof/>
        </w:rPr>
        <w:drawing>
          <wp:inline distT="0" distB="0" distL="0" distR="0" wp14:anchorId="79E89E5E" wp14:editId="23911CD5">
            <wp:extent cx="3474168" cy="3155168"/>
            <wp:effectExtent l="0" t="0" r="0" b="762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23128" cy="3199633"/>
                    </a:xfrm>
                    <a:prstGeom prst="rect">
                      <a:avLst/>
                    </a:prstGeom>
                  </pic:spPr>
                </pic:pic>
              </a:graphicData>
            </a:graphic>
          </wp:inline>
        </w:drawing>
      </w:r>
      <w:r w:rsidRPr="00950678">
        <w:rPr>
          <w:lang w:val="en-US"/>
        </w:rPr>
        <w:t xml:space="preserve"> </w:t>
      </w:r>
      <w:r w:rsidRPr="00950678">
        <w:rPr>
          <w:lang w:val="en-US"/>
        </w:rPr>
        <w:tab/>
      </w:r>
    </w:p>
    <w:p w14:paraId="5A0ED230" w14:textId="1F3050C4" w:rsidR="00630A9B" w:rsidRPr="00630A9B" w:rsidRDefault="00630A9B" w:rsidP="00630A9B">
      <w:pPr>
        <w:rPr>
          <w:bCs/>
          <w:lang w:val="en-US"/>
        </w:rPr>
      </w:pPr>
      <w:r w:rsidRPr="00630A9B">
        <w:rPr>
          <w:bCs/>
          <w:lang w:val="en-US"/>
        </w:rPr>
        <w:t>Figure 7 The change management process</w:t>
      </w:r>
      <w:r>
        <w:rPr>
          <w:bCs/>
          <w:lang w:val="en-US"/>
        </w:rPr>
        <w:t>, source: Lister, 2005</w:t>
      </w:r>
    </w:p>
    <w:p w14:paraId="375ACCF9" w14:textId="16371BA6" w:rsidR="00950678" w:rsidRPr="00950678" w:rsidRDefault="00630A9B" w:rsidP="00950678">
      <w:pPr>
        <w:rPr>
          <w:lang w:val="en-US"/>
        </w:rPr>
      </w:pPr>
      <w:r>
        <w:rPr>
          <w:lang w:val="en-US"/>
        </w:rPr>
        <w:t>As diagram (Figure 7</w:t>
      </w:r>
      <w:r w:rsidR="00950678" w:rsidRPr="00950678">
        <w:rPr>
          <w:lang w:val="en-US"/>
        </w:rPr>
        <w:t>) shows, each phase is broken down into two steps and each step consists of many tasks.</w:t>
      </w:r>
    </w:p>
    <w:p w14:paraId="317642DA" w14:textId="77777777" w:rsidR="00950678" w:rsidRPr="00950678" w:rsidRDefault="00950678" w:rsidP="00950678">
      <w:pPr>
        <w:rPr>
          <w:b/>
          <w:lang w:val="en-US"/>
        </w:rPr>
      </w:pPr>
      <w:bookmarkStart w:id="22" w:name="_Hlk510873958"/>
      <w:r w:rsidRPr="00950678">
        <w:rPr>
          <w:b/>
          <w:lang w:val="en-US"/>
        </w:rPr>
        <w:t>1. Phase – PLANNING PHASE</w:t>
      </w:r>
    </w:p>
    <w:bookmarkEnd w:id="22"/>
    <w:p w14:paraId="76C593C5" w14:textId="64D9E31E" w:rsidR="00950678" w:rsidRPr="008B466A" w:rsidRDefault="00950678" w:rsidP="00FA16A7">
      <w:pPr>
        <w:pStyle w:val="Odrka1"/>
        <w:numPr>
          <w:ilvl w:val="0"/>
          <w:numId w:val="10"/>
        </w:numPr>
        <w:ind w:hanging="357"/>
      </w:pPr>
      <w:r w:rsidRPr="008B466A">
        <w:t>Identification</w:t>
      </w:r>
      <w:r w:rsidR="00630A9B">
        <w:t xml:space="preserve"> - e</w:t>
      </w:r>
      <w:r w:rsidRPr="008B466A">
        <w:t>stablish a steering committee</w:t>
      </w:r>
      <w:r w:rsidR="00630A9B">
        <w:t>, c</w:t>
      </w:r>
      <w:r w:rsidRPr="008B466A">
        <w:t>reate long-range and strategic plans</w:t>
      </w:r>
      <w:r w:rsidR="00630A9B">
        <w:t>, p</w:t>
      </w:r>
      <w:r w:rsidRPr="008B466A">
        <w:t>erform assessments and gap analysis</w:t>
      </w:r>
      <w:r w:rsidR="00630A9B">
        <w:t>,</w:t>
      </w:r>
    </w:p>
    <w:p w14:paraId="1B0434ED" w14:textId="25088BFF" w:rsidR="00950678" w:rsidRPr="008B466A" w:rsidRDefault="00950678" w:rsidP="00FA16A7">
      <w:pPr>
        <w:pStyle w:val="Odrka1"/>
        <w:numPr>
          <w:ilvl w:val="0"/>
          <w:numId w:val="10"/>
        </w:numPr>
        <w:ind w:hanging="357"/>
      </w:pPr>
      <w:r w:rsidRPr="008B466A">
        <w:t>Establishment</w:t>
      </w:r>
      <w:r w:rsidR="00630A9B">
        <w:t xml:space="preserve"> - b</w:t>
      </w:r>
      <w:r w:rsidRPr="008B466A">
        <w:t>udget and cost control</w:t>
      </w:r>
      <w:r w:rsidR="00630A9B">
        <w:t>, a</w:t>
      </w:r>
      <w:r w:rsidRPr="008B466A">
        <w:t xml:space="preserve"> change improvement project</w:t>
      </w:r>
      <w:r w:rsidR="00630A9B">
        <w:t>, a</w:t>
      </w:r>
      <w:r w:rsidRPr="008B466A">
        <w:t xml:space="preserve"> change management team</w:t>
      </w:r>
      <w:r w:rsidR="00630A9B">
        <w:t>, r</w:t>
      </w:r>
      <w:r w:rsidRPr="008B466A">
        <w:t>esponsibility assignment</w:t>
      </w:r>
      <w:r w:rsidR="00630A9B">
        <w:t>, p</w:t>
      </w:r>
      <w:r w:rsidRPr="008B466A">
        <w:t>roject goals and objectives</w:t>
      </w:r>
      <w:r w:rsidR="00630A9B">
        <w:t>, k</w:t>
      </w:r>
      <w:r w:rsidRPr="008B466A">
        <w:t>ey performance targets</w:t>
      </w:r>
      <w:r w:rsidR="00630A9B">
        <w:t>, a</w:t>
      </w:r>
      <w:r w:rsidRPr="008B466A">
        <w:t xml:space="preserve"> project vision statement</w:t>
      </w:r>
      <w:r w:rsidR="00630A9B">
        <w:t>, a</w:t>
      </w:r>
      <w:r w:rsidRPr="008B466A">
        <w:t xml:space="preserve"> mission statements</w:t>
      </w:r>
      <w:r w:rsidR="00630A9B">
        <w:t>.</w:t>
      </w:r>
    </w:p>
    <w:p w14:paraId="0B6F3A13" w14:textId="77777777" w:rsidR="00950678" w:rsidRPr="00950678" w:rsidRDefault="00950678" w:rsidP="00950678">
      <w:pPr>
        <w:rPr>
          <w:b/>
          <w:lang w:val="en-US"/>
        </w:rPr>
      </w:pPr>
      <w:r w:rsidRPr="00950678">
        <w:rPr>
          <w:b/>
          <w:lang w:val="en-US"/>
        </w:rPr>
        <w:t>2. Phase – DEVELOPMENT PHASE</w:t>
      </w:r>
    </w:p>
    <w:p w14:paraId="446C8140" w14:textId="7DE3EAC9" w:rsidR="00950678" w:rsidRPr="008B466A" w:rsidRDefault="00950678" w:rsidP="00FA16A7">
      <w:pPr>
        <w:pStyle w:val="Odrka1"/>
        <w:numPr>
          <w:ilvl w:val="0"/>
          <w:numId w:val="10"/>
        </w:numPr>
        <w:ind w:hanging="357"/>
      </w:pPr>
      <w:r w:rsidRPr="008B466A">
        <w:t>Methodology</w:t>
      </w:r>
      <w:r w:rsidR="00630A9B">
        <w:t xml:space="preserve"> - e</w:t>
      </w:r>
      <w:r w:rsidRPr="008B466A">
        <w:t>stablish key deliverables</w:t>
      </w:r>
      <w:r w:rsidR="00630A9B">
        <w:t>, d</w:t>
      </w:r>
      <w:r w:rsidRPr="008B466A">
        <w:t>etermine objectives</w:t>
      </w:r>
      <w:r w:rsidR="00630A9B">
        <w:t>, d</w:t>
      </w:r>
      <w:r w:rsidRPr="008B466A">
        <w:t>evelop strategies</w:t>
      </w:r>
      <w:r w:rsidR="00630A9B">
        <w:t xml:space="preserve"> (</w:t>
      </w:r>
      <w:r w:rsidRPr="008B466A">
        <w:t>a communication and meeting plan</w:t>
      </w:r>
      <w:r w:rsidR="00630A9B">
        <w:t xml:space="preserve">, </w:t>
      </w:r>
      <w:r w:rsidRPr="008B466A">
        <w:t>a logistics plan</w:t>
      </w:r>
      <w:r w:rsidR="00630A9B">
        <w:t xml:space="preserve">, </w:t>
      </w:r>
      <w:r w:rsidRPr="008B466A">
        <w:t>a quality document control plan</w:t>
      </w:r>
      <w:r w:rsidR="00630A9B">
        <w:t xml:space="preserve">, </w:t>
      </w:r>
      <w:r w:rsidRPr="008B466A">
        <w:t>an orientation and training plan</w:t>
      </w:r>
      <w:r w:rsidR="00630A9B">
        <w:t xml:space="preserve">, </w:t>
      </w:r>
      <w:r w:rsidRPr="008B466A">
        <w:t>training programs</w:t>
      </w:r>
      <w:r w:rsidR="00630A9B">
        <w:t xml:space="preserve">, </w:t>
      </w:r>
      <w:r w:rsidRPr="008B466A">
        <w:t>a roll-out plan</w:t>
      </w:r>
      <w:r w:rsidR="00630A9B">
        <w:t xml:space="preserve">, </w:t>
      </w:r>
      <w:r w:rsidRPr="008B466A">
        <w:t>a cost control and project status plan</w:t>
      </w:r>
      <w:r w:rsidR="00630A9B">
        <w:t xml:space="preserve">, </w:t>
      </w:r>
      <w:r w:rsidRPr="008B466A">
        <w:t>additional work processes</w:t>
      </w:r>
      <w:r w:rsidR="00630A9B">
        <w:t xml:space="preserve">, </w:t>
      </w:r>
      <w:r w:rsidRPr="008B466A">
        <w:t>job descriptions</w:t>
      </w:r>
      <w:r w:rsidR="00630A9B">
        <w:t xml:space="preserve">, </w:t>
      </w:r>
      <w:r w:rsidRPr="008B466A">
        <w:t>a continuous improvement plan</w:t>
      </w:r>
      <w:r w:rsidR="00630A9B">
        <w:t>),</w:t>
      </w:r>
    </w:p>
    <w:p w14:paraId="78C83311" w14:textId="626FF8CD" w:rsidR="00950678" w:rsidRPr="008B466A" w:rsidRDefault="00950678" w:rsidP="00FA16A7">
      <w:pPr>
        <w:pStyle w:val="Odrka1"/>
        <w:numPr>
          <w:ilvl w:val="0"/>
          <w:numId w:val="10"/>
        </w:numPr>
        <w:ind w:hanging="357"/>
      </w:pPr>
      <w:r w:rsidRPr="008B466A">
        <w:t>Design</w:t>
      </w:r>
      <w:r w:rsidR="00630A9B">
        <w:t xml:space="preserve"> - w</w:t>
      </w:r>
      <w:r w:rsidRPr="008B466A">
        <w:t>orkflow charts</w:t>
      </w:r>
      <w:r w:rsidR="00630A9B">
        <w:t>, a</w:t>
      </w:r>
      <w:r w:rsidRPr="008B466A">
        <w:t xml:space="preserve"> reference manual</w:t>
      </w:r>
      <w:r w:rsidR="00630A9B">
        <w:t>, p</w:t>
      </w:r>
      <w:r w:rsidRPr="008B466A">
        <w:t>rograms, policies, guidelines and procedures</w:t>
      </w:r>
      <w:r w:rsidR="00630A9B">
        <w:t>.</w:t>
      </w:r>
    </w:p>
    <w:p w14:paraId="335C1C39" w14:textId="77777777" w:rsidR="00950678" w:rsidRPr="00950678" w:rsidRDefault="00950678" w:rsidP="00950678">
      <w:pPr>
        <w:rPr>
          <w:b/>
          <w:lang w:val="en-US"/>
        </w:rPr>
      </w:pPr>
      <w:r w:rsidRPr="00950678">
        <w:rPr>
          <w:b/>
          <w:lang w:val="en-US"/>
        </w:rPr>
        <w:lastRenderedPageBreak/>
        <w:t>3. Phase – IMPLEMENTATION PHASE</w:t>
      </w:r>
    </w:p>
    <w:p w14:paraId="52451001" w14:textId="1406768C" w:rsidR="00950678" w:rsidRPr="008B466A" w:rsidRDefault="00950678" w:rsidP="00FA16A7">
      <w:pPr>
        <w:pStyle w:val="Odrka1"/>
        <w:numPr>
          <w:ilvl w:val="0"/>
          <w:numId w:val="10"/>
        </w:numPr>
        <w:ind w:hanging="357"/>
      </w:pPr>
      <w:r w:rsidRPr="008B466A">
        <w:t>Orientation and training</w:t>
      </w:r>
      <w:r w:rsidR="00F86570">
        <w:t xml:space="preserve"> - c</w:t>
      </w:r>
      <w:r w:rsidRPr="008B466A">
        <w:t>onduct orientation and training according to the orientation and training plan</w:t>
      </w:r>
      <w:r w:rsidR="00F86570">
        <w:t>,</w:t>
      </w:r>
    </w:p>
    <w:p w14:paraId="3A86D023" w14:textId="480D73B8" w:rsidR="00950678" w:rsidRPr="008B466A" w:rsidRDefault="00950678" w:rsidP="00FA16A7">
      <w:pPr>
        <w:pStyle w:val="Odrka1"/>
        <w:numPr>
          <w:ilvl w:val="0"/>
          <w:numId w:val="10"/>
        </w:numPr>
        <w:ind w:hanging="357"/>
      </w:pPr>
      <w:r w:rsidRPr="008B466A">
        <w:t>Roll-out</w:t>
      </w:r>
      <w:r w:rsidR="00F86570">
        <w:t xml:space="preserve"> - r</w:t>
      </w:r>
      <w:r w:rsidRPr="008B466A">
        <w:t>oll-out the project</w:t>
      </w:r>
      <w:r w:rsidR="00F86570">
        <w:t>.</w:t>
      </w:r>
    </w:p>
    <w:p w14:paraId="60EB91D9" w14:textId="77777777" w:rsidR="00950678" w:rsidRPr="00950678" w:rsidRDefault="00950678" w:rsidP="00950678">
      <w:pPr>
        <w:rPr>
          <w:b/>
          <w:lang w:val="en-US"/>
        </w:rPr>
      </w:pPr>
      <w:r w:rsidRPr="00950678">
        <w:rPr>
          <w:b/>
          <w:lang w:val="en-US"/>
        </w:rPr>
        <w:t>4. Phase – MANAGEMENT PHASE</w:t>
      </w:r>
    </w:p>
    <w:p w14:paraId="14CCF7B0" w14:textId="768C0522" w:rsidR="00950678" w:rsidRPr="00F86570" w:rsidRDefault="00950678" w:rsidP="00FA16A7">
      <w:pPr>
        <w:pStyle w:val="Odrka1"/>
        <w:numPr>
          <w:ilvl w:val="0"/>
          <w:numId w:val="10"/>
        </w:numPr>
        <w:ind w:hanging="357"/>
        <w:rPr>
          <w:lang w:val="en-US"/>
        </w:rPr>
      </w:pPr>
      <w:r w:rsidRPr="008B466A">
        <w:t>Control and coaching</w:t>
      </w:r>
      <w:r w:rsidR="00F86570">
        <w:t xml:space="preserve"> - u</w:t>
      </w:r>
      <w:r w:rsidRPr="008B466A">
        <w:t>pdate the project status</w:t>
      </w:r>
      <w:r w:rsidR="00F86570">
        <w:t>, c</w:t>
      </w:r>
      <w:r w:rsidRPr="008B466A">
        <w:t>oach individuals and teams</w:t>
      </w:r>
      <w:r w:rsidR="00F86570">
        <w:t>, m</w:t>
      </w:r>
      <w:r w:rsidRPr="008B466A">
        <w:t>anage additional work (Lister, 2005)</w:t>
      </w:r>
      <w:r w:rsidR="00F86570">
        <w:t xml:space="preserve">. </w:t>
      </w:r>
      <w:r w:rsidRPr="00F86570">
        <w:rPr>
          <w:lang w:val="en-US"/>
        </w:rPr>
        <w:t>The Control phase, the measurement and interpretation of results, in which management is post-operative, essentially consists of:</w:t>
      </w:r>
      <w:r w:rsidR="00F86570">
        <w:rPr>
          <w:lang w:val="en-US"/>
        </w:rPr>
        <w:t xml:space="preserve"> c</w:t>
      </w:r>
      <w:r w:rsidRPr="00F86570">
        <w:rPr>
          <w:lang w:val="en-US"/>
        </w:rPr>
        <w:t>ontrol of processes and activities</w:t>
      </w:r>
      <w:r w:rsidR="00F86570">
        <w:rPr>
          <w:lang w:val="en-US"/>
        </w:rPr>
        <w:t>, s</w:t>
      </w:r>
      <w:r w:rsidRPr="00F86570">
        <w:rPr>
          <w:lang w:val="en-US"/>
        </w:rPr>
        <w:t>ssessing the performance by comparison with the level of forecast objectives</w:t>
      </w:r>
      <w:r w:rsidR="00F86570">
        <w:rPr>
          <w:lang w:val="en-US"/>
        </w:rPr>
        <w:t>, i</w:t>
      </w:r>
      <w:r w:rsidRPr="00F86570">
        <w:rPr>
          <w:lang w:val="en-US"/>
        </w:rPr>
        <w:t>dentifying the causes of the deviations</w:t>
      </w:r>
      <w:r w:rsidR="00F86570">
        <w:rPr>
          <w:lang w:val="en-US"/>
        </w:rPr>
        <w:t>, i</w:t>
      </w:r>
      <w:r w:rsidRPr="00F86570">
        <w:rPr>
          <w:lang w:val="en-US"/>
        </w:rPr>
        <w:t>nitiating corrective measures to improve processes and activities in the next managerial cycle (Vladimir-Codrin &amp; Bolcas, 2015)</w:t>
      </w:r>
      <w:r w:rsidR="00F86570">
        <w:rPr>
          <w:lang w:val="en-US"/>
        </w:rPr>
        <w:t>,</w:t>
      </w:r>
    </w:p>
    <w:p w14:paraId="0B1D30DF" w14:textId="68FABF5B" w:rsidR="00950678" w:rsidRPr="008B466A" w:rsidRDefault="00950678" w:rsidP="00FA16A7">
      <w:pPr>
        <w:pStyle w:val="Odrka1"/>
        <w:numPr>
          <w:ilvl w:val="0"/>
          <w:numId w:val="10"/>
        </w:numPr>
        <w:ind w:hanging="357"/>
      </w:pPr>
      <w:r w:rsidRPr="008B466A">
        <w:t>Continuous improvement</w:t>
      </w:r>
      <w:r w:rsidR="00F86570">
        <w:t xml:space="preserve"> - i</w:t>
      </w:r>
      <w:r w:rsidRPr="008B466A">
        <w:t>mplement the continuous improvement plan</w:t>
      </w:r>
      <w:r w:rsidR="00F86570">
        <w:t>, i</w:t>
      </w:r>
      <w:r w:rsidRPr="008B466A">
        <w:t>dentify learned experiences</w:t>
      </w:r>
      <w:r w:rsidR="00F86570">
        <w:t>, a</w:t>
      </w:r>
      <w:r w:rsidRPr="008B466A">
        <w:t>ssign action items (Lister, 2005)</w:t>
      </w:r>
      <w:r w:rsidR="00F86570">
        <w:t>.</w:t>
      </w:r>
    </w:p>
    <w:p w14:paraId="12B155DE" w14:textId="2767F71D" w:rsidR="00950678" w:rsidRPr="00AF6596" w:rsidRDefault="00377F72" w:rsidP="00F86570">
      <w:pPr>
        <w:pStyle w:val="Nadpis2"/>
        <w:ind w:left="708" w:hanging="578"/>
      </w:pPr>
      <w:bookmarkStart w:id="23" w:name="_Toc536693879"/>
      <w:r w:rsidRPr="00AF6596">
        <w:t>Resistence</w:t>
      </w:r>
      <w:r w:rsidR="00950678" w:rsidRPr="00AF6596">
        <w:t xml:space="preserve"> to change</w:t>
      </w:r>
      <w:bookmarkEnd w:id="23"/>
    </w:p>
    <w:p w14:paraId="5C97F226" w14:textId="509B936A" w:rsidR="00377F72" w:rsidRDefault="00377F72" w:rsidP="00377F72">
      <w:r>
        <w:t xml:space="preserve"> Resistance to change in employees is a psychological state that affects the success of change initiatives in organizations (Choi &amp; Ruona, 2011). As the </w:t>
      </w:r>
      <w:r w:rsidRPr="00AF6596">
        <w:t>majority of changes meet some resistance (Oreg, 2006), it is essential that organizations understand the phenomenon (Giangreco &amp; Peccei, 2005); clearly, it also concerns researchers. In the organizational development and management fields, and building on the work of Coch and French (1948) and Lewin (1951), researchers have studied resistance as part of the change process.</w:t>
      </w:r>
      <w:r>
        <w:t xml:space="preserve"> </w:t>
      </w:r>
    </w:p>
    <w:p w14:paraId="210DA605" w14:textId="27DB81A3" w:rsidR="00377F72" w:rsidRDefault="00377F72" w:rsidP="00377F72">
      <w:r>
        <w:t xml:space="preserve">Resistance to change is known to mold the behavior of people in organizations (Dent </w:t>
      </w:r>
      <w:r w:rsidR="00F86570" w:rsidRPr="00F86570">
        <w:t>&amp;</w:t>
      </w:r>
      <w:r>
        <w:t xml:space="preserve"> Goldberg, 1999). To ensure successful and sustainable change, top management must predict and neutralize any resistance that may occur. Several studies have considered reluctance to give up old habits as common characteristic of resistance to change (Tichy, 1983; Watson, 1971). Employees’ reactions to change will also be driven by their traits, qualities, and self‐concepts, which provide them confidence to face change events (Lau &amp; Woodman, 1995). </w:t>
      </w:r>
    </w:p>
    <w:p w14:paraId="23A6D4DA" w14:textId="5041D8B1" w:rsidR="00377F72" w:rsidRDefault="00377F72" w:rsidP="00377F72">
      <w:r>
        <w:t>Perceived benefits that highlight interdependence in relationships will give rise to positive feelings because relationships in the workplace are the primary focus of employees’ feelings (Madsen, Miller, &amp; John, 2005). If an employee perceives that he or she will achieve better social integration and supportive relationships, the feelings of stress that change causes will reduce (Cunningham et al., 2002). This reasoning is consistent with cognitive dissonance theory (Festinger, 1957) because people mainly pay attention to information that is consistent with the desired conclusion. Thus, the perception of these benefits will generate feelings of optimism that consequently substitute for the resistant feeling. However, Oreg (2006) finds that employees’ reaction to change outcomes will only be internal (</w:t>
      </w:r>
      <w:r w:rsidR="00C42DD8">
        <w:t>i.e., cognitive</w:t>
      </w:r>
      <w:r w:rsidR="008C7D47">
        <w:t xml:space="preserve"> and affective), not behavior.</w:t>
      </w:r>
    </w:p>
    <w:p w14:paraId="52406A2A" w14:textId="1D32615F" w:rsidR="00377F72" w:rsidRDefault="00377F72" w:rsidP="00377F72">
      <w:r>
        <w:t>From a behavioral perspective, and according to Hornung and Rousseau (2007), the eventual behavior of employees may be considered from an instrumental perspective because the employees will make the decision to support the change with their actions as a means of obtaining the perceived benefits (i.e. rational actor argument). Thus, although seduction and post's rewards have failed to predict employees’ actions to implement the change</w:t>
      </w:r>
      <w:r w:rsidR="008B466A">
        <w:t xml:space="preserve"> </w:t>
      </w:r>
      <w:r>
        <w:t>(e.g., Cunningham et al., 2002; Oreg, 2006), we can expect that benefits such as job security and economic rewards will have this effect. For example, although the material gain of money does not reduce resistant feeling related to uncertainty and stress about the change, the importance attributed to such benefits can lead individuals to make sacrifices implementing the change to access them. Similarly, as individuals usually value stability in their career in the firm</w:t>
      </w:r>
      <w:r w:rsidR="008B466A">
        <w:t xml:space="preserve"> - </w:t>
      </w:r>
      <w:r>
        <w:t>particularly when they perceive a lack of alternative employment options</w:t>
      </w:r>
      <w:r w:rsidR="00F86570">
        <w:t xml:space="preserve"> </w:t>
      </w:r>
      <w:r w:rsidR="008B466A">
        <w:t>-</w:t>
      </w:r>
      <w:r w:rsidR="00F86570">
        <w:t xml:space="preserve"> </w:t>
      </w:r>
      <w:r>
        <w:t xml:space="preserve">if job security is offered as part of the change, employees may respond by supporting the change to access this benefit. This is so even if they fear they will not know how to carry out new tasks. </w:t>
      </w:r>
    </w:p>
    <w:p w14:paraId="7E6484B4" w14:textId="0C35A53A" w:rsidR="00377F72" w:rsidRDefault="00377F72" w:rsidP="00377F72">
      <w:r>
        <w:t>Since Coch and French (1948) discussed the importance of employee participation for preventing resistance to change, researchers have focused on identifying key variables to achieve successful change processes (Ning &amp; Jing, 2012). Specifically, both the strategic and fairness approaches to the change process highlight the use of communication and participation practices to involve employees in the intervention (Choi &amp; Ruona, 2011).</w:t>
      </w:r>
    </w:p>
    <w:p w14:paraId="42C138B6" w14:textId="2BDDFDF6" w:rsidR="00950678" w:rsidRPr="00950678" w:rsidRDefault="00950678" w:rsidP="00950678">
      <w:r w:rsidRPr="00950678">
        <w:t>It is necessary for the management of the company to understand and learn to solve the causes  of the aversion.The main causes of the aversion to the change are:</w:t>
      </w:r>
    </w:p>
    <w:p w14:paraId="09A9690D" w14:textId="7110655A" w:rsidR="00950678" w:rsidRPr="00950678" w:rsidRDefault="00F86570" w:rsidP="00FA16A7">
      <w:pPr>
        <w:pStyle w:val="Odrka1"/>
        <w:numPr>
          <w:ilvl w:val="0"/>
          <w:numId w:val="10"/>
        </w:numPr>
        <w:ind w:hanging="357"/>
      </w:pPr>
      <w:r>
        <w:t>o</w:t>
      </w:r>
      <w:r w:rsidR="00950678" w:rsidRPr="00950678">
        <w:t>wn interests</w:t>
      </w:r>
      <w:r>
        <w:t xml:space="preserve"> </w:t>
      </w:r>
      <w:r w:rsidR="00950678" w:rsidRPr="00950678">
        <w:t>-</w:t>
      </w:r>
      <w:r>
        <w:t xml:space="preserve"> </w:t>
      </w:r>
      <w:r w:rsidR="00950678" w:rsidRPr="00950678">
        <w:t>every hobby groups have their interests in the company.</w:t>
      </w:r>
      <w:r>
        <w:t xml:space="preserve"> </w:t>
      </w:r>
      <w:r w:rsidR="00950678" w:rsidRPr="00950678">
        <w:t>There are, for example,</w:t>
      </w:r>
      <w:r>
        <w:t xml:space="preserve"> </w:t>
      </w:r>
      <w:r w:rsidR="00950678" w:rsidRPr="00950678">
        <w:t>economical interests, power, prestige, certainty of the job, possibilities of the practise. The aversion appears, if the change jeopardizes some of the interests.</w:t>
      </w:r>
    </w:p>
    <w:p w14:paraId="432FBD69" w14:textId="76CABE04" w:rsidR="00950678" w:rsidRPr="00950678" w:rsidRDefault="00F86570" w:rsidP="00FA16A7">
      <w:pPr>
        <w:pStyle w:val="Odrka1"/>
        <w:numPr>
          <w:ilvl w:val="0"/>
          <w:numId w:val="10"/>
        </w:numPr>
        <w:ind w:hanging="357"/>
      </w:pPr>
      <w:r>
        <w:lastRenderedPageBreak/>
        <w:t>u</w:t>
      </w:r>
      <w:r w:rsidR="00950678" w:rsidRPr="00950678">
        <w:t>ncertainty</w:t>
      </w:r>
      <w:r>
        <w:t xml:space="preserve"> </w:t>
      </w:r>
      <w:r w:rsidR="00950678" w:rsidRPr="00950678">
        <w:t>-</w:t>
      </w:r>
      <w:r>
        <w:t xml:space="preserve"> </w:t>
      </w:r>
      <w:r w:rsidR="00950678" w:rsidRPr="00950678">
        <w:t>the members of the organization mostly refuse the change, because they are afraid that the change influences their work and lives. Uncertainty of the change motivates the workers  to the feeling to think about the result as the worst.</w:t>
      </w:r>
    </w:p>
    <w:p w14:paraId="19824CFF" w14:textId="2A054FAC" w:rsidR="00950678" w:rsidRPr="00950678" w:rsidRDefault="00D541C0" w:rsidP="00FA16A7">
      <w:pPr>
        <w:pStyle w:val="Odrka1"/>
        <w:numPr>
          <w:ilvl w:val="0"/>
          <w:numId w:val="10"/>
        </w:numPr>
        <w:ind w:hanging="357"/>
      </w:pPr>
      <w:r>
        <w:t>l</w:t>
      </w:r>
      <w:r w:rsidR="00950678" w:rsidRPr="00D541C0">
        <w:t>ack</w:t>
      </w:r>
      <w:r w:rsidRPr="00D541C0">
        <w:t xml:space="preserve"> </w:t>
      </w:r>
      <w:r w:rsidR="00950678" w:rsidRPr="00D541C0">
        <w:t>o</w:t>
      </w:r>
      <w:r w:rsidRPr="00D541C0">
        <w:t>f</w:t>
      </w:r>
      <w:r w:rsidR="00950678" w:rsidRPr="00D541C0">
        <w:t xml:space="preserve"> understanding</w:t>
      </w:r>
      <w:r w:rsidR="00950678" w:rsidRPr="00950678">
        <w:t xml:space="preserve"> and trust</w:t>
      </w:r>
      <w:r w:rsidR="00F86570">
        <w:t xml:space="preserve"> </w:t>
      </w:r>
      <w:r w:rsidR="00950678" w:rsidRPr="00950678">
        <w:t>–</w:t>
      </w:r>
      <w:r w:rsidR="008B466A">
        <w:t xml:space="preserve"> </w:t>
      </w:r>
      <w:r w:rsidR="00950678" w:rsidRPr="00950678">
        <w:t xml:space="preserve">suggested  changes are not often well explained to people who concern. The result is disagreement with  the change which can lead to the aversion to the change. </w:t>
      </w:r>
    </w:p>
    <w:p w14:paraId="36D0A309" w14:textId="7416B3B2" w:rsidR="00950678" w:rsidRPr="00950678" w:rsidRDefault="00F86570" w:rsidP="00FA16A7">
      <w:pPr>
        <w:pStyle w:val="Odrka1"/>
        <w:numPr>
          <w:ilvl w:val="0"/>
          <w:numId w:val="10"/>
        </w:numPr>
        <w:ind w:hanging="357"/>
      </w:pPr>
      <w:r>
        <w:t>d</w:t>
      </w:r>
      <w:r w:rsidR="00950678" w:rsidRPr="00950678">
        <w:t>ifferent  perception – creation of the different opinions on the chan</w:t>
      </w:r>
      <w:r>
        <w:t>ge. What does the change bring</w:t>
      </w:r>
      <w:r w:rsidR="00950678" w:rsidRPr="00950678">
        <w:t>? It can be a big cause of the aversion to the change.</w:t>
      </w:r>
    </w:p>
    <w:p w14:paraId="7D0B6649" w14:textId="23CE4552" w:rsidR="00950678" w:rsidRPr="00950678" w:rsidRDefault="00F86570" w:rsidP="00FA16A7">
      <w:pPr>
        <w:pStyle w:val="Odrka1"/>
        <w:numPr>
          <w:ilvl w:val="0"/>
          <w:numId w:val="10"/>
        </w:numPr>
        <w:ind w:hanging="357"/>
      </w:pPr>
      <w:r>
        <w:t>l</w:t>
      </w:r>
      <w:r w:rsidR="00950678" w:rsidRPr="00950678">
        <w:t>ack of tolerance</w:t>
      </w:r>
      <w:r w:rsidR="00D541C0">
        <w:t xml:space="preserve"> </w:t>
      </w:r>
      <w:r w:rsidR="00950678" w:rsidRPr="00950678">
        <w:t>- some people are not able to respect the change, even if they are not jeopardized. They like only</w:t>
      </w:r>
      <w:r w:rsidR="008B466A">
        <w:t xml:space="preserve"> the condition, that exists now (</w:t>
      </w:r>
      <w:r w:rsidR="00950678" w:rsidRPr="00950678">
        <w:t>Doležal,</w:t>
      </w:r>
      <w:r w:rsidR="008B466A">
        <w:t xml:space="preserve"> Mácha, Lacko </w:t>
      </w:r>
      <w:r w:rsidRPr="00F86570">
        <w:t>&amp;</w:t>
      </w:r>
      <w:r>
        <w:t xml:space="preserve"> </w:t>
      </w:r>
      <w:r w:rsidR="008B466A">
        <w:t>et al., 2012).</w:t>
      </w:r>
    </w:p>
    <w:p w14:paraId="395FEC71" w14:textId="41E506CB" w:rsidR="00950678" w:rsidRPr="00950678" w:rsidRDefault="00F86570" w:rsidP="00FA16A7">
      <w:pPr>
        <w:pStyle w:val="Odrka1"/>
        <w:numPr>
          <w:ilvl w:val="0"/>
          <w:numId w:val="10"/>
        </w:numPr>
        <w:ind w:hanging="357"/>
      </w:pPr>
      <w:r>
        <w:t>u</w:t>
      </w:r>
      <w:r w:rsidR="00950678" w:rsidRPr="00950678">
        <w:t>nwillingness to give up the existing advantages</w:t>
      </w:r>
      <w:r>
        <w:t xml:space="preserve"> </w:t>
      </w:r>
      <w:r w:rsidR="00950678" w:rsidRPr="00950678">
        <w:t>- the emplo</w:t>
      </w:r>
      <w:r>
        <w:t>y</w:t>
      </w:r>
      <w:r w:rsidR="00950678" w:rsidRPr="00950678">
        <w:t>ees do not feel the need of the change as the gain, but, on the contrary, they are afraid of the loss of income.</w:t>
      </w:r>
    </w:p>
    <w:p w14:paraId="2FFE7083" w14:textId="5BC579F8" w:rsidR="00950678" w:rsidRDefault="00F86570" w:rsidP="00FA16A7">
      <w:pPr>
        <w:pStyle w:val="Odrka1"/>
        <w:numPr>
          <w:ilvl w:val="0"/>
          <w:numId w:val="10"/>
        </w:numPr>
        <w:ind w:hanging="357"/>
      </w:pPr>
      <w:r>
        <w:t xml:space="preserve">they are afraid of </w:t>
      </w:r>
      <w:r w:rsidR="00950678" w:rsidRPr="00950678">
        <w:t>thinking over the presented changes</w:t>
      </w:r>
      <w:r>
        <w:t xml:space="preserve"> </w:t>
      </w:r>
      <w:r w:rsidR="00950678" w:rsidRPr="00950678">
        <w:t>-</w:t>
      </w:r>
      <w:r>
        <w:t xml:space="preserve"> </w:t>
      </w:r>
      <w:r w:rsidR="00950678" w:rsidRPr="00950678">
        <w:t>the management of the company forgets some circumstances and causes the rise of problems to the emplo</w:t>
      </w:r>
      <w:r>
        <w:t>y</w:t>
      </w:r>
      <w:r w:rsidR="00950678" w:rsidRPr="00950678">
        <w:t xml:space="preserve">ees </w:t>
      </w:r>
      <w:r w:rsidR="008B466A">
        <w:t>(</w:t>
      </w:r>
      <w:r w:rsidR="00950678" w:rsidRPr="00950678">
        <w:t>Palán</w:t>
      </w:r>
      <w:r w:rsidR="008B466A">
        <w:t>,</w:t>
      </w:r>
      <w:r w:rsidR="00950678" w:rsidRPr="00950678">
        <w:t xml:space="preserve"> 2003</w:t>
      </w:r>
      <w:r w:rsidR="008B466A">
        <w:t>)</w:t>
      </w:r>
      <w:r w:rsidR="00950678" w:rsidRPr="00950678">
        <w:t>.</w:t>
      </w:r>
    </w:p>
    <w:p w14:paraId="2C17F6E9" w14:textId="769F6CC6" w:rsidR="005E022F" w:rsidRPr="002C2C78" w:rsidRDefault="005E022F" w:rsidP="005E022F">
      <w:pPr>
        <w:pStyle w:val="Nadpis3"/>
        <w:rPr>
          <w:rStyle w:val="Siln"/>
          <w:b w:val="0"/>
          <w:sz w:val="26"/>
        </w:rPr>
      </w:pPr>
      <w:r w:rsidRPr="002C2C78">
        <w:rPr>
          <w:rStyle w:val="Siln"/>
          <w:b w:val="0"/>
          <w:sz w:val="26"/>
        </w:rPr>
        <w:t xml:space="preserve">Overcoming </w:t>
      </w:r>
      <w:r w:rsidR="006F6BE0" w:rsidRPr="002C2C78">
        <w:rPr>
          <w:rStyle w:val="Siln"/>
          <w:b w:val="0"/>
          <w:sz w:val="26"/>
        </w:rPr>
        <w:t>resistance to c</w:t>
      </w:r>
      <w:r w:rsidRPr="002C2C78">
        <w:rPr>
          <w:rStyle w:val="Siln"/>
          <w:b w:val="0"/>
          <w:sz w:val="26"/>
        </w:rPr>
        <w:t>hange</w:t>
      </w:r>
    </w:p>
    <w:p w14:paraId="647F61B5" w14:textId="6E782AF9" w:rsidR="005E022F" w:rsidRPr="005E022F" w:rsidRDefault="005E022F" w:rsidP="005E022F">
      <w:r w:rsidRPr="005E022F">
        <w:t>There are a number of specific ways that resistance to change may be overcome. Six of the most popular and frequently used approaches to overcome resistance to change include the following: education and communication, participation and involvement, facilitation and support, negotiation and agreement, manipulation and co-optation, and</w:t>
      </w:r>
      <w:r w:rsidR="00E54F2F">
        <w:t xml:space="preserve"> explicit and implicit coercion.</w:t>
      </w:r>
    </w:p>
    <w:p w14:paraId="05D45099" w14:textId="33D02666" w:rsidR="005E022F" w:rsidRPr="005E022F" w:rsidRDefault="006F6BE0" w:rsidP="005E022F">
      <w:r>
        <w:rPr>
          <w:b/>
          <w:bCs/>
        </w:rPr>
        <w:t>Education and c</w:t>
      </w:r>
      <w:r w:rsidR="005E022F" w:rsidRPr="005E022F">
        <w:rPr>
          <w:b/>
          <w:bCs/>
        </w:rPr>
        <w:t xml:space="preserve">ommunication </w:t>
      </w:r>
    </w:p>
    <w:p w14:paraId="3D24AA04" w14:textId="77777777" w:rsidR="005E022F" w:rsidRPr="005E022F" w:rsidRDefault="005E022F" w:rsidP="005E022F">
      <w:r w:rsidRPr="005E022F">
        <w:t xml:space="preserve">Resistance can be reduced when school leaders communicate with organization members to help them see the need for change as well as the logic behind it. This can be achieved through face-to-face discussions, formal group presentations, or special reports or publications. The approach works providing the source of resistance is inadequate communication and that leader-member relations are characterized by mutual trust. If trust does not exist, the change is unlikely to succeed. </w:t>
      </w:r>
    </w:p>
    <w:p w14:paraId="429B2A47" w14:textId="55C154EE" w:rsidR="005E022F" w:rsidRPr="005E022F" w:rsidRDefault="005E022F" w:rsidP="005E022F">
      <w:r w:rsidRPr="005E022F">
        <w:rPr>
          <w:b/>
          <w:bCs/>
        </w:rPr>
        <w:t xml:space="preserve">Participation and </w:t>
      </w:r>
      <w:r w:rsidR="006F6BE0">
        <w:rPr>
          <w:b/>
          <w:bCs/>
        </w:rPr>
        <w:t>i</w:t>
      </w:r>
      <w:r w:rsidRPr="005E022F">
        <w:rPr>
          <w:b/>
          <w:bCs/>
        </w:rPr>
        <w:t xml:space="preserve">nvolvement </w:t>
      </w:r>
    </w:p>
    <w:p w14:paraId="55B1C2EE" w14:textId="77777777" w:rsidR="005E022F" w:rsidRPr="005E022F" w:rsidRDefault="005E022F" w:rsidP="005E022F">
      <w:r w:rsidRPr="005E022F">
        <w:t xml:space="preserve">Organization members who participate in planning and implementing a change are less likely to resist it. Prior to making a change, leaders can allow those who oppose the change to express their view on the change, indicate potential problems, and suggest modifications. Such participant involvement can reduce resistance, obtain commitment, and increase the quality of the change decision. </w:t>
      </w:r>
    </w:p>
    <w:p w14:paraId="1F8FF5D6" w14:textId="1904A6C1" w:rsidR="005E022F" w:rsidRPr="005E022F" w:rsidRDefault="006F6BE0" w:rsidP="005E022F">
      <w:r>
        <w:rPr>
          <w:b/>
          <w:bCs/>
        </w:rPr>
        <w:t>Facilitation and s</w:t>
      </w:r>
      <w:r w:rsidR="005E022F" w:rsidRPr="005E022F">
        <w:rPr>
          <w:b/>
          <w:bCs/>
        </w:rPr>
        <w:t xml:space="preserve">upport </w:t>
      </w:r>
    </w:p>
    <w:p w14:paraId="7C0052AF" w14:textId="0E004311" w:rsidR="005E022F" w:rsidRPr="005E022F" w:rsidRDefault="005E022F" w:rsidP="005E022F">
      <w:r w:rsidRPr="005E022F">
        <w:t xml:space="preserve">It is important for leaders to manifest supportive and facilitative leadership behaviors when change is being implemented. This type of leader behavior includes listening to organization member's ideas, being approachable, and using member’s ideas that have merit. Supportive leaders go out of their way to make the work environment more pleasant and enjoyable. For example, difficult changes may require staff development to acquire new skills necessary to implement the change. Such training will likely diminish resistance to the change. </w:t>
      </w:r>
    </w:p>
    <w:p w14:paraId="3370F431" w14:textId="0AC73651" w:rsidR="005E022F" w:rsidRPr="005E022F" w:rsidRDefault="006F6BE0" w:rsidP="005E022F">
      <w:r>
        <w:rPr>
          <w:b/>
          <w:bCs/>
        </w:rPr>
        <w:t>Negotiation and a</w:t>
      </w:r>
      <w:r w:rsidR="005E022F" w:rsidRPr="005E022F">
        <w:rPr>
          <w:b/>
          <w:bCs/>
        </w:rPr>
        <w:t xml:space="preserve">greement </w:t>
      </w:r>
    </w:p>
    <w:p w14:paraId="0F54D5F1" w14:textId="77777777" w:rsidR="005E022F" w:rsidRPr="005E022F" w:rsidRDefault="005E022F" w:rsidP="005E022F">
      <w:r w:rsidRPr="005E022F">
        <w:t xml:space="preserve">Leaders can neutralize potential or actual resistance by providing incentives for cooperation. For example, during collective bargaining between the school board and various employee unions, certain concessions can be given to employees in exchange for support of a new program desired by school leaders. Such concessions may include salary increases, bonuses, or more union representation in decision making. School leaders can also use standard rewards such as recognition, increased responsibility, praise, and status symbols. </w:t>
      </w:r>
    </w:p>
    <w:p w14:paraId="44A045BC" w14:textId="49FD2A92" w:rsidR="005E022F" w:rsidRPr="005E022F" w:rsidRDefault="006F6BE0" w:rsidP="005E022F">
      <w:r>
        <w:rPr>
          <w:b/>
          <w:bCs/>
        </w:rPr>
        <w:t>Manipulation and c</w:t>
      </w:r>
      <w:r w:rsidR="005E022F" w:rsidRPr="005E022F">
        <w:rPr>
          <w:b/>
          <w:bCs/>
        </w:rPr>
        <w:t xml:space="preserve">ooptation </w:t>
      </w:r>
    </w:p>
    <w:p w14:paraId="53A00634" w14:textId="77777777" w:rsidR="005E022F" w:rsidRPr="005E022F" w:rsidRDefault="005E022F" w:rsidP="005E022F">
      <w:r w:rsidRPr="005E022F">
        <w:t xml:space="preserve">Manipulation occurs when school leaders choose to be selective about who gets what information and how much information, how accurate the information is, and when to disseminate the information to increase the chance that change will be successful. Cooptation involves giving the leaders of a resistance group (e.g., teachers or other staff members who represent their work group) a key role in the change decision. The leaders' advice is sought, not to arrive at a better decision, but to get their endorsement. Both manipulation and cooptation are inexpensive ways to influence potential resisters to accept change, but these techniques can backfire if the targets become aware they are </w:t>
      </w:r>
      <w:r w:rsidRPr="005E022F">
        <w:lastRenderedPageBreak/>
        <w:t xml:space="preserve">being tricked. Once discovered, the leader's credibility may suffer drastically. </w:t>
      </w:r>
    </w:p>
    <w:p w14:paraId="3D1AC89D" w14:textId="3ACE5A1E" w:rsidR="005E022F" w:rsidRPr="005E022F" w:rsidRDefault="005E022F" w:rsidP="005E022F">
      <w:r w:rsidRPr="005E022F">
        <w:rPr>
          <w:b/>
          <w:bCs/>
        </w:rPr>
        <w:t xml:space="preserve">Explicit and </w:t>
      </w:r>
      <w:r w:rsidR="006F6BE0">
        <w:rPr>
          <w:b/>
          <w:bCs/>
        </w:rPr>
        <w:t>implicit c</w:t>
      </w:r>
      <w:r w:rsidRPr="005E022F">
        <w:rPr>
          <w:b/>
          <w:bCs/>
        </w:rPr>
        <w:t xml:space="preserve">oercion </w:t>
      </w:r>
    </w:p>
    <w:p w14:paraId="775F7267" w14:textId="206AB041" w:rsidR="00377F72" w:rsidRDefault="005E022F" w:rsidP="00E54F2F">
      <w:r w:rsidRPr="005E022F">
        <w:t>When other approaches have failed, coercion can be used as a last resort. Some changes require immediate implementation. And change initiators may have considerable power. Such instances lend themselves more readily to the use of coercion to gain compliance to proposed changes. Organization members can be threatened with job loss, decreased promotional opportunities, salary freeze (this technique is used infrequently in public schools), or a job transfer. There are, however, negative effects of using coercion including frustration, fear, revenge, and alienation, which in turn may lead to poor performance, dissatisfaction, and turnover</w:t>
      </w:r>
      <w:r w:rsidR="006F6BE0">
        <w:t xml:space="preserve"> </w:t>
      </w:r>
      <w:r w:rsidR="00E54F2F" w:rsidRPr="005E022F">
        <w:t>(Anderson, 2011; Duke, 2011; Harvey, 2010).</w:t>
      </w:r>
    </w:p>
    <w:p w14:paraId="6A878902" w14:textId="77777777" w:rsidR="00F86570" w:rsidRPr="00F86570" w:rsidRDefault="00F86570" w:rsidP="00F86570">
      <w:r w:rsidRPr="00F86570">
        <w:t>Veber (2009) emphasises that people will better accept a change which they can be involved in from the outset, than changes which they are guided to by an order. It is typically crucial to gain those who are concerned by the change. For that reason, it is important to help people to overcome their resistance to changes. To this end, their managers will:</w:t>
      </w:r>
    </w:p>
    <w:p w14:paraId="6C9FF1B5" w14:textId="77777777" w:rsidR="00F86570" w:rsidRPr="00F86570" w:rsidRDefault="00F86570" w:rsidP="00FA16A7">
      <w:pPr>
        <w:numPr>
          <w:ilvl w:val="0"/>
          <w:numId w:val="10"/>
        </w:numPr>
      </w:pPr>
      <w:r w:rsidRPr="00F86570">
        <w:t xml:space="preserve">inform their people of the necessity and form of the change, </w:t>
      </w:r>
    </w:p>
    <w:p w14:paraId="4F08A0BE" w14:textId="77777777" w:rsidR="00F86570" w:rsidRPr="00F86570" w:rsidRDefault="00F86570" w:rsidP="00FA16A7">
      <w:pPr>
        <w:numPr>
          <w:ilvl w:val="0"/>
          <w:numId w:val="10"/>
        </w:numPr>
      </w:pPr>
      <w:r w:rsidRPr="00F86570">
        <w:t>involve them in the process of the change from the preparation stage,</w:t>
      </w:r>
    </w:p>
    <w:p w14:paraId="190B79C2" w14:textId="77777777" w:rsidR="00F86570" w:rsidRPr="00F86570" w:rsidRDefault="00F86570" w:rsidP="00FA16A7">
      <w:pPr>
        <w:numPr>
          <w:ilvl w:val="0"/>
          <w:numId w:val="10"/>
        </w:numPr>
      </w:pPr>
      <w:r w:rsidRPr="00F86570">
        <w:t xml:space="preserve">communicate with their subordinates and explain the positives which the change will bring for them personally (e.g. increased pay, expansion of qualifications), </w:t>
      </w:r>
    </w:p>
    <w:p w14:paraId="684ACE0F" w14:textId="77777777" w:rsidR="00F86570" w:rsidRPr="00F86570" w:rsidRDefault="00F86570" w:rsidP="00FA16A7">
      <w:pPr>
        <w:numPr>
          <w:ilvl w:val="0"/>
          <w:numId w:val="10"/>
        </w:numPr>
      </w:pPr>
      <w:r w:rsidRPr="00F86570">
        <w:t xml:space="preserve">explain how they will deal with a situation which people will not like and which they may find undesirable, </w:t>
      </w:r>
    </w:p>
    <w:p w14:paraId="18CFF356" w14:textId="77777777" w:rsidR="00F86570" w:rsidRPr="00F86570" w:rsidRDefault="00F86570" w:rsidP="00FA16A7">
      <w:pPr>
        <w:numPr>
          <w:ilvl w:val="0"/>
          <w:numId w:val="10"/>
        </w:numPr>
      </w:pPr>
      <w:r w:rsidRPr="00F86570">
        <w:t>pay plenty of attention to the objections of their subordinates towards a change and spend enough time making things clear to them.</w:t>
      </w:r>
    </w:p>
    <w:p w14:paraId="2934F136" w14:textId="77777777" w:rsidR="002D49C9" w:rsidRPr="002D49C9" w:rsidRDefault="002D49C9" w:rsidP="002D49C9">
      <w:pPr>
        <w:pStyle w:val="Nadpis2"/>
        <w:ind w:left="708" w:hanging="578"/>
      </w:pPr>
      <w:bookmarkStart w:id="24" w:name="_Toc536693880"/>
      <w:r w:rsidRPr="002D49C9">
        <w:t>Participants in a change process</w:t>
      </w:r>
      <w:bookmarkEnd w:id="24"/>
    </w:p>
    <w:p w14:paraId="6F166773" w14:textId="77777777" w:rsidR="002D49C9" w:rsidRPr="002D49C9" w:rsidRDefault="002D49C9" w:rsidP="002D49C9">
      <w:pPr>
        <w:rPr>
          <w:lang w:val="en-GB"/>
        </w:rPr>
      </w:pPr>
      <w:r w:rsidRPr="002D49C9">
        <w:rPr>
          <w:lang w:val="en-GB"/>
        </w:rPr>
        <w:t>In general, the following roles are involved in each change:</w:t>
      </w:r>
    </w:p>
    <w:p w14:paraId="498BA7E1" w14:textId="2BEBDE21" w:rsidR="002D49C9" w:rsidRPr="002D49C9" w:rsidRDefault="002D49C9" w:rsidP="00FA16A7">
      <w:pPr>
        <w:pStyle w:val="Odrka1"/>
        <w:numPr>
          <w:ilvl w:val="0"/>
          <w:numId w:val="10"/>
        </w:numPr>
        <w:ind w:hanging="357"/>
      </w:pPr>
      <w:r w:rsidRPr="002D49C9">
        <w:t>Change initiator – comes up with the vision (idea) for the change</w:t>
      </w:r>
      <w:r w:rsidR="006F6BE0">
        <w:t>,</w:t>
      </w:r>
    </w:p>
    <w:p w14:paraId="0DB43B62" w14:textId="12B56864" w:rsidR="002D49C9" w:rsidRPr="002D49C9" w:rsidRDefault="002D49C9" w:rsidP="00FA16A7">
      <w:pPr>
        <w:pStyle w:val="Odrka1"/>
        <w:numPr>
          <w:ilvl w:val="0"/>
          <w:numId w:val="10"/>
        </w:numPr>
        <w:ind w:hanging="357"/>
      </w:pPr>
      <w:r w:rsidRPr="002D49C9">
        <w:t>Change analyst – proposes a way of making the change</w:t>
      </w:r>
      <w:r w:rsidR="006F6BE0">
        <w:t>,</w:t>
      </w:r>
    </w:p>
    <w:p w14:paraId="5656CD81" w14:textId="547273FB" w:rsidR="002D49C9" w:rsidRPr="002D49C9" w:rsidRDefault="002D49C9" w:rsidP="00FA16A7">
      <w:pPr>
        <w:pStyle w:val="Odrka1"/>
        <w:numPr>
          <w:ilvl w:val="0"/>
          <w:numId w:val="10"/>
        </w:numPr>
        <w:ind w:hanging="357"/>
      </w:pPr>
      <w:r w:rsidRPr="002D49C9">
        <w:t>Change realiser – makes the change</w:t>
      </w:r>
      <w:r w:rsidR="006F6BE0">
        <w:t>,</w:t>
      </w:r>
    </w:p>
    <w:p w14:paraId="5B16C2D3" w14:textId="45D8521A" w:rsidR="002D49C9" w:rsidRPr="002D49C9" w:rsidRDefault="002D49C9" w:rsidP="00FA16A7">
      <w:pPr>
        <w:pStyle w:val="Odrka1"/>
        <w:numPr>
          <w:ilvl w:val="0"/>
          <w:numId w:val="10"/>
        </w:numPr>
        <w:ind w:hanging="357"/>
      </w:pPr>
      <w:r w:rsidRPr="002D49C9">
        <w:t>Change user – uses the result of the change</w:t>
      </w:r>
      <w:r w:rsidR="006F6BE0">
        <w:t>,</w:t>
      </w:r>
    </w:p>
    <w:p w14:paraId="133D0740" w14:textId="77777777" w:rsidR="002D49C9" w:rsidRPr="002D49C9" w:rsidRDefault="002D49C9" w:rsidP="00FA16A7">
      <w:pPr>
        <w:pStyle w:val="Odrka1"/>
        <w:numPr>
          <w:ilvl w:val="0"/>
          <w:numId w:val="10"/>
        </w:numPr>
        <w:ind w:hanging="357"/>
      </w:pPr>
      <w:r w:rsidRPr="002D49C9">
        <w:t>Change investor – provides funds for the implementation of the change</w:t>
      </w:r>
      <w:bookmarkStart w:id="25" w:name="page21"/>
      <w:bookmarkEnd w:id="25"/>
      <w:r w:rsidRPr="002D49C9">
        <w:t>.</w:t>
      </w:r>
    </w:p>
    <w:p w14:paraId="274BD9A0" w14:textId="77777777" w:rsidR="002D49C9" w:rsidRPr="002D49C9" w:rsidRDefault="002D49C9" w:rsidP="002D49C9">
      <w:pPr>
        <w:rPr>
          <w:lang w:val="en-GB"/>
        </w:rPr>
      </w:pPr>
      <w:r w:rsidRPr="002D49C9">
        <w:rPr>
          <w:lang w:val="en-GB"/>
        </w:rPr>
        <w:t>In the case of most changes, we can also identify:</w:t>
      </w:r>
    </w:p>
    <w:p w14:paraId="23E88B85" w14:textId="16D29B32" w:rsidR="002D49C9" w:rsidRPr="002D49C9" w:rsidRDefault="002D49C9" w:rsidP="00FA16A7">
      <w:pPr>
        <w:pStyle w:val="Odrka1"/>
        <w:numPr>
          <w:ilvl w:val="0"/>
          <w:numId w:val="10"/>
        </w:numPr>
        <w:ind w:hanging="357"/>
      </w:pPr>
      <w:r w:rsidRPr="002D49C9">
        <w:t>Supporters of the change – people who are inclined towards the change and support its implementation</w:t>
      </w:r>
      <w:r w:rsidR="006F6BE0">
        <w:t>,</w:t>
      </w:r>
    </w:p>
    <w:p w14:paraId="2B3D303B" w14:textId="28988849" w:rsidR="002D49C9" w:rsidRPr="002D49C9" w:rsidRDefault="002D49C9" w:rsidP="00FA16A7">
      <w:pPr>
        <w:pStyle w:val="Odrka1"/>
        <w:numPr>
          <w:ilvl w:val="0"/>
          <w:numId w:val="10"/>
        </w:numPr>
        <w:ind w:hanging="357"/>
      </w:pPr>
      <w:r w:rsidRPr="002D49C9">
        <w:t>Opponents of the change – people who do not wish the change to be made, and who lay down obstacles to its implementation</w:t>
      </w:r>
      <w:r w:rsidR="006F6BE0">
        <w:t>,</w:t>
      </w:r>
    </w:p>
    <w:p w14:paraId="657002C6" w14:textId="63383F6B" w:rsidR="002D49C9" w:rsidRPr="002D49C9" w:rsidRDefault="002D49C9" w:rsidP="00FA16A7">
      <w:pPr>
        <w:pStyle w:val="Odrka1"/>
        <w:numPr>
          <w:ilvl w:val="0"/>
          <w:numId w:val="10"/>
        </w:numPr>
        <w:ind w:hanging="357"/>
      </w:pPr>
      <w:r w:rsidRPr="002D49C9">
        <w:t>Uninvolved parties – people who the change does not concern or making the change is entirely outside of their interest</w:t>
      </w:r>
      <w:r>
        <w:t xml:space="preserve"> </w:t>
      </w:r>
      <w:r w:rsidRPr="002D49C9">
        <w:t>(Kotter, 2004).</w:t>
      </w:r>
    </w:p>
    <w:p w14:paraId="214369DF" w14:textId="31E95136" w:rsidR="00377F72" w:rsidRPr="00377F72" w:rsidRDefault="00377F72" w:rsidP="00377F72">
      <w:pPr>
        <w:pStyle w:val="Nadpis2"/>
        <w:ind w:left="708" w:hanging="578"/>
      </w:pPr>
      <w:bookmarkStart w:id="26" w:name="_Toc536693881"/>
      <w:r w:rsidRPr="00377F72">
        <w:t xml:space="preserve">Communication </w:t>
      </w:r>
      <w:r>
        <w:t>of change</w:t>
      </w:r>
      <w:bookmarkEnd w:id="26"/>
    </w:p>
    <w:p w14:paraId="32415B51" w14:textId="45010960" w:rsidR="00377F72" w:rsidRPr="00377F72" w:rsidRDefault="00377F72" w:rsidP="00377F72">
      <w:r w:rsidRPr="00377F72">
        <w:t xml:space="preserve">This practice is used when applying empirical–rational change strategies. According to the assumption underlying this strategy, employees will adopt a change if it is rationally justified and if it is possible to show them through the messages what they will gain by the change </w:t>
      </w:r>
      <w:r w:rsidR="00E54F2F">
        <w:t>(</w:t>
      </w:r>
      <w:r w:rsidR="00E54F2F" w:rsidRPr="00377F72">
        <w:t xml:space="preserve">Benne </w:t>
      </w:r>
      <w:r w:rsidRPr="00377F72">
        <w:t xml:space="preserve">&amp; </w:t>
      </w:r>
      <w:r w:rsidR="00E54F2F" w:rsidRPr="00377F72">
        <w:t>Chin</w:t>
      </w:r>
      <w:r w:rsidRPr="00377F72">
        <w:t xml:space="preserve">, 1985). Specifically, the elements of a successful message are, according to Armenakis, Harris, and Field (1999), the specific changes being planned, management's support for the change, the results expected, and how the changes will affect the employees’ interests. Thus, open and early communication will help employees to understand the essence of the change and therefore favor cognitive acceptance. Also, communication makes employees become familiar with the change and alleviates their feelings of uncertainty (Schalk, Campbell, &amp; Freese, 1998), thus reducing resistant feelings. However, insufficient information will cause erroneous early perceptions (Pardo del Val &amp; Martínez Fuentes, 2003) that make individuals reject managers’ further communication efforts and ultimately hinder acceptance of the change. </w:t>
      </w:r>
    </w:p>
    <w:p w14:paraId="1058FAF6" w14:textId="77777777" w:rsidR="00377F72" w:rsidRPr="00377F72" w:rsidRDefault="00377F72" w:rsidP="00377F72">
      <w:r w:rsidRPr="00377F72">
        <w:t xml:space="preserve">Although the literature highlights the positive effect of communication, Oreg (2006) finds that more information about the change is associated with a worse evaluation of it by employees and so higher resistant thought. According to this author, the relation between communication and resistance might depend on the content, as messages sometimes inform about the negative consequences of the change. From our perspective, Oreg's (2006) results can be </w:t>
      </w:r>
      <w:r w:rsidRPr="00377F72">
        <w:lastRenderedPageBreak/>
        <w:t xml:space="preserve">explained in the context of a badly designed communication plan. An effective communication should include messages about the support mechanisms that will be provided to minimize the negative impact of change (Armenakis et al., 1999). Awareness about these mechanisms will increase employees’ cognitive understanding of the process and alleviate negative feelings about it. </w:t>
      </w:r>
    </w:p>
    <w:p w14:paraId="40A05C40" w14:textId="77777777" w:rsidR="00377F72" w:rsidRPr="00377F72" w:rsidRDefault="00377F72" w:rsidP="00377F72">
      <w:r w:rsidRPr="00377F72">
        <w:t xml:space="preserve">Finally, although the communication process also helps employees to perceive the leader's vision as being relevant and urgent (Russ, 2008), so encouraging them to perform the desired shifts, its impact on resistant behaviors will be weaker than on resistant thought and feeling. Specifically, in the implementation stage of the change, when the employees know about the change effects, it may be the employees’ interest in the changes, rather than the messages coming from the managers that guides them in their decision to support the change (Oreg, 2006). For example, when changes have negative consequences for the employees, they may finally resist the change even if the management has implemented a good program of communication. This is consistent with the rational actor argument (Hornung &amp; Rousseau, 2007). </w:t>
      </w:r>
    </w:p>
    <w:p w14:paraId="62FFD585" w14:textId="77777777" w:rsidR="00377F72" w:rsidRPr="006F6BE0" w:rsidRDefault="00377F72" w:rsidP="00377F72">
      <w:pPr>
        <w:rPr>
          <w:b/>
        </w:rPr>
      </w:pPr>
      <w:r w:rsidRPr="006F6BE0">
        <w:rPr>
          <w:b/>
        </w:rPr>
        <w:t xml:space="preserve">Participation </w:t>
      </w:r>
    </w:p>
    <w:p w14:paraId="2ABFE092" w14:textId="1582A963" w:rsidR="00377F72" w:rsidRPr="00377F72" w:rsidRDefault="00377F72" w:rsidP="00377F72">
      <w:r w:rsidRPr="00377F72">
        <w:t>The use of participation has been frequent in the context of normative</w:t>
      </w:r>
      <w:r w:rsidR="006F6BE0">
        <w:t xml:space="preserve"> </w:t>
      </w:r>
      <w:r w:rsidRPr="00377F72">
        <w:t>–</w:t>
      </w:r>
      <w:r w:rsidR="006F6BE0">
        <w:t xml:space="preserve"> </w:t>
      </w:r>
      <w:r w:rsidRPr="00377F72">
        <w:t>reeducative change strategies. Although these strategies</w:t>
      </w:r>
      <w:r w:rsidR="006F6BE0">
        <w:t xml:space="preserve"> - </w:t>
      </w:r>
      <w:r w:rsidRPr="00377F72">
        <w:t>like rational</w:t>
      </w:r>
      <w:r w:rsidR="006F6BE0">
        <w:t xml:space="preserve"> - </w:t>
      </w:r>
      <w:r w:rsidRPr="00377F72">
        <w:t>empirical ones</w:t>
      </w:r>
      <w:r w:rsidR="006F6BE0">
        <w:t xml:space="preserve"> - </w:t>
      </w:r>
      <w:r w:rsidRPr="00377F72">
        <w:t>assume that employees are rationally self‐interested, they also consider that people are committed to socially shared meanings (</w:t>
      </w:r>
      <w:r w:rsidR="00BE1F31" w:rsidRPr="00377F72">
        <w:t xml:space="preserve">Benne </w:t>
      </w:r>
      <w:r w:rsidRPr="00377F72">
        <w:t xml:space="preserve">&amp;, </w:t>
      </w:r>
      <w:r w:rsidR="00BE1F31" w:rsidRPr="00377F72">
        <w:t xml:space="preserve">Chin </w:t>
      </w:r>
      <w:r w:rsidRPr="00377F72">
        <w:t>1985). Thus, employees will accept a change if it is rationally justified through information and if noncognitive determinants of behavior, such as values and feelings, are altered (Choi &amp; Ruona, 2011). Thus, change will occur only when individuals participate in their own reeducation (</w:t>
      </w:r>
      <w:r w:rsidR="00BE1F31" w:rsidRPr="00377F72">
        <w:t xml:space="preserve">Benne </w:t>
      </w:r>
      <w:r w:rsidRPr="00377F72">
        <w:t xml:space="preserve">&amp;, </w:t>
      </w:r>
      <w:r w:rsidR="00BE1F31" w:rsidRPr="00377F72">
        <w:t xml:space="preserve">Chin </w:t>
      </w:r>
      <w:r w:rsidRPr="00377F72">
        <w:t>1985). Participation includes asking for employees’ opinions in order to create a dialogue and build a consensus about the content of the change. Participation will positively affect the employees’ cognitions, as it will increase accuracy about the rationale behind the change (Russ, 2008). The feeling of uncertainty also declines, while a sense of control increases. Furthermore, participation can help to build a positive and collective emotional response to change while meeting employees with different concerns</w:t>
      </w:r>
      <w:r>
        <w:t xml:space="preserve"> a</w:t>
      </w:r>
      <w:r w:rsidRPr="00377F72">
        <w:t>nd so emotions, about the change. For example, employees can negotiate programs to alleviate the potential personal costs of change, thereby reducing their feelings of fear. Finally, participation increases employee commitment to the actions as employees’ interests are taken into account (Russ, 2008). According to the rational actor argument and instrumental perspective (Hornung &amp; Rousseau, 2007), participation reduces resistant behavior because the positive return on those vested interests can be gained only by applying the changes. This motivation is stronger than remaining compliant with managers’ proposals (</w:t>
      </w:r>
      <w:r w:rsidR="00BE1F31" w:rsidRPr="00377F72">
        <w:t xml:space="preserve">Benne </w:t>
      </w:r>
      <w:r w:rsidRPr="00377F72">
        <w:t xml:space="preserve">&amp;, </w:t>
      </w:r>
      <w:r w:rsidR="00BE1F31" w:rsidRPr="00377F72">
        <w:t xml:space="preserve">Chin </w:t>
      </w:r>
      <w:r w:rsidRPr="00377F72">
        <w:t xml:space="preserve">1985). </w:t>
      </w:r>
    </w:p>
    <w:p w14:paraId="4E485E17" w14:textId="5E8BED98" w:rsidR="002D49C9" w:rsidRPr="002D49C9" w:rsidRDefault="002D49C9" w:rsidP="002D49C9">
      <w:pPr>
        <w:rPr>
          <w:lang w:val="en-GB"/>
        </w:rPr>
      </w:pPr>
      <w:r w:rsidRPr="002D49C9">
        <w:rPr>
          <w:lang w:val="en-GB"/>
        </w:rPr>
        <w:t>According to Russel-Jones (2006), the foundation for communication during change management is to find the answer to five basic questions.</w:t>
      </w:r>
    </w:p>
    <w:p w14:paraId="494E824E" w14:textId="77777777" w:rsidR="002D49C9" w:rsidRPr="002D49C9" w:rsidRDefault="002D49C9" w:rsidP="00FA16A7">
      <w:pPr>
        <w:pStyle w:val="Odrka1"/>
        <w:numPr>
          <w:ilvl w:val="0"/>
          <w:numId w:val="10"/>
        </w:numPr>
        <w:ind w:hanging="357"/>
      </w:pPr>
      <w:r w:rsidRPr="002D49C9">
        <w:t xml:space="preserve">Who should be informed about a change? </w:t>
      </w:r>
    </w:p>
    <w:p w14:paraId="63E9BE07" w14:textId="77777777" w:rsidR="002D49C9" w:rsidRPr="002D49C9" w:rsidRDefault="002D49C9" w:rsidP="00FA16A7">
      <w:pPr>
        <w:pStyle w:val="Odrka1"/>
        <w:numPr>
          <w:ilvl w:val="0"/>
          <w:numId w:val="10"/>
        </w:numPr>
        <w:ind w:hanging="357"/>
      </w:pPr>
      <w:r w:rsidRPr="002D49C9">
        <w:t xml:space="preserve">When should they be informed? </w:t>
      </w:r>
    </w:p>
    <w:p w14:paraId="192C0EA0" w14:textId="77777777" w:rsidR="002D49C9" w:rsidRPr="002D49C9" w:rsidRDefault="002D49C9" w:rsidP="00FA16A7">
      <w:pPr>
        <w:pStyle w:val="Odrka1"/>
        <w:numPr>
          <w:ilvl w:val="0"/>
          <w:numId w:val="10"/>
        </w:numPr>
        <w:ind w:hanging="357"/>
      </w:pPr>
      <w:r w:rsidRPr="002D49C9">
        <w:t xml:space="preserve">What should the subject of the notification be? </w:t>
      </w:r>
    </w:p>
    <w:p w14:paraId="4A39E22C" w14:textId="77777777" w:rsidR="002D49C9" w:rsidRPr="002D49C9" w:rsidRDefault="002D49C9" w:rsidP="00FA16A7">
      <w:pPr>
        <w:pStyle w:val="Odrka1"/>
        <w:numPr>
          <w:ilvl w:val="0"/>
          <w:numId w:val="10"/>
        </w:numPr>
        <w:ind w:hanging="357"/>
      </w:pPr>
      <w:r w:rsidRPr="002D49C9">
        <w:t xml:space="preserve">Where should they be informed? </w:t>
      </w:r>
    </w:p>
    <w:p w14:paraId="29A687DB" w14:textId="1F439189" w:rsidR="002D49C9" w:rsidRPr="002D49C9" w:rsidRDefault="002D49C9" w:rsidP="00FA16A7">
      <w:pPr>
        <w:pStyle w:val="Odrka1"/>
        <w:numPr>
          <w:ilvl w:val="0"/>
          <w:numId w:val="10"/>
        </w:numPr>
        <w:ind w:hanging="357"/>
      </w:pPr>
      <w:r w:rsidRPr="002D49C9">
        <w:t xml:space="preserve">Who should manage the communication process? </w:t>
      </w:r>
    </w:p>
    <w:p w14:paraId="23280C67" w14:textId="77777777" w:rsidR="002D49C9" w:rsidRDefault="002D49C9" w:rsidP="002D49C9">
      <w:r>
        <w:t>Examples of successful changes include the following:</w:t>
      </w:r>
    </w:p>
    <w:p w14:paraId="527080D7" w14:textId="7E32F6C7" w:rsidR="002D49C9" w:rsidRDefault="002D49C9" w:rsidP="00FA16A7">
      <w:pPr>
        <w:pStyle w:val="Odrka1"/>
        <w:numPr>
          <w:ilvl w:val="0"/>
          <w:numId w:val="10"/>
        </w:numPr>
        <w:ind w:hanging="357"/>
      </w:pPr>
      <w:r>
        <w:t>a clear, motivating, well communicable vision explaining the sense of the change</w:t>
      </w:r>
      <w:r w:rsidR="006F6BE0">
        <w:t>,</w:t>
      </w:r>
    </w:p>
    <w:p w14:paraId="410BA580" w14:textId="04323179" w:rsidR="002D49C9" w:rsidRDefault="002D49C9" w:rsidP="00FA16A7">
      <w:pPr>
        <w:pStyle w:val="Odrka1"/>
        <w:numPr>
          <w:ilvl w:val="0"/>
          <w:numId w:val="10"/>
        </w:numPr>
        <w:ind w:hanging="357"/>
      </w:pPr>
      <w:r>
        <w:t>sufficient time for the entire process and its immediate initiation</w:t>
      </w:r>
      <w:r w:rsidR="006F6BE0">
        <w:t>,</w:t>
      </w:r>
    </w:p>
    <w:p w14:paraId="76D900D4" w14:textId="14A0A821" w:rsidR="002D49C9" w:rsidRDefault="002D49C9" w:rsidP="00FA16A7">
      <w:pPr>
        <w:pStyle w:val="Odrka1"/>
        <w:numPr>
          <w:ilvl w:val="0"/>
          <w:numId w:val="10"/>
        </w:numPr>
        <w:ind w:hanging="357"/>
      </w:pPr>
      <w:r>
        <w:t>the people interested in the change were unyielding (especially the management)</w:t>
      </w:r>
      <w:r w:rsidR="006F6BE0">
        <w:t>,</w:t>
      </w:r>
    </w:p>
    <w:p w14:paraId="7E01C357" w14:textId="725EC42A" w:rsidR="002D49C9" w:rsidRDefault="002D49C9" w:rsidP="00FA16A7">
      <w:pPr>
        <w:pStyle w:val="Odrka1"/>
        <w:numPr>
          <w:ilvl w:val="0"/>
          <w:numId w:val="10"/>
        </w:numPr>
        <w:ind w:hanging="357"/>
      </w:pPr>
      <w:r>
        <w:t>concentration of strength on the change process and its effective use</w:t>
      </w:r>
      <w:r w:rsidR="006F6BE0">
        <w:t>,</w:t>
      </w:r>
    </w:p>
    <w:p w14:paraId="24AFEA67" w14:textId="389878B8" w:rsidR="002D49C9" w:rsidRDefault="002D49C9" w:rsidP="00FA16A7">
      <w:pPr>
        <w:pStyle w:val="Odrka1"/>
        <w:numPr>
          <w:ilvl w:val="0"/>
          <w:numId w:val="10"/>
        </w:numPr>
        <w:ind w:hanging="357"/>
      </w:pPr>
      <w:r>
        <w:t>use of successes to support the change process. Even the smallest successes have to be highlighted</w:t>
      </w:r>
      <w:r w:rsidR="006F6BE0">
        <w:t>,</w:t>
      </w:r>
    </w:p>
    <w:p w14:paraId="0BC02665" w14:textId="474596DE" w:rsidR="002D49C9" w:rsidRDefault="002D49C9" w:rsidP="00FA16A7">
      <w:pPr>
        <w:pStyle w:val="Odrka1"/>
        <w:numPr>
          <w:ilvl w:val="0"/>
          <w:numId w:val="10"/>
        </w:numPr>
        <w:ind w:hanging="357"/>
      </w:pPr>
      <w:r>
        <w:t xml:space="preserve">engaging creativity and promoting inventions to the widest range of collaborators. This is also due to the effort of the widest participation of employees in change, </w:t>
      </w:r>
    </w:p>
    <w:p w14:paraId="658DB446" w14:textId="4C5BEF41" w:rsidR="002D49C9" w:rsidRDefault="002D49C9" w:rsidP="00FA16A7">
      <w:pPr>
        <w:pStyle w:val="Odrka1"/>
        <w:numPr>
          <w:ilvl w:val="0"/>
          <w:numId w:val="10"/>
        </w:numPr>
        <w:ind w:hanging="357"/>
      </w:pPr>
      <w:r>
        <w:t>use of positive and negative motivation of employees to maintain their performance during the change process. This means emphasising the favourable (benefits) and unfavourable (restrictions) impacts on subordinates in the event that the change is successful or unsuccessful</w:t>
      </w:r>
      <w:r w:rsidR="006F6BE0">
        <w:t>,</w:t>
      </w:r>
    </w:p>
    <w:p w14:paraId="198FCDEB" w14:textId="279951B6" w:rsidR="00377F72" w:rsidRPr="002D49C9" w:rsidRDefault="002D49C9" w:rsidP="00FA16A7">
      <w:pPr>
        <w:pStyle w:val="Odrka1"/>
        <w:numPr>
          <w:ilvl w:val="0"/>
          <w:numId w:val="10"/>
        </w:numPr>
        <w:ind w:hanging="357"/>
      </w:pPr>
      <w:r>
        <w:t>focus on communicating with the b</w:t>
      </w:r>
      <w:r w:rsidR="00D541C0">
        <w:t>a</w:t>
      </w:r>
      <w:r>
        <w:t>r</w:t>
      </w:r>
      <w:r w:rsidR="00D541C0">
        <w:t>ri</w:t>
      </w:r>
      <w:r>
        <w:t xml:space="preserve">ers of change </w:t>
      </w:r>
      <w:r w:rsidRPr="002D49C9">
        <w:t>(Pfeifer &amp; Umlaufová, 1993).</w:t>
      </w:r>
    </w:p>
    <w:p w14:paraId="7294E32A" w14:textId="77777777" w:rsidR="00950678" w:rsidRDefault="00950678" w:rsidP="00950678">
      <w:pPr>
        <w:pStyle w:val="Nadpis2"/>
        <w:ind w:left="708" w:hanging="578"/>
      </w:pPr>
      <w:bookmarkStart w:id="27" w:name="_Toc536693882"/>
      <w:r>
        <w:t>Questions to repetition</w:t>
      </w:r>
      <w:bookmarkEnd w:id="27"/>
    </w:p>
    <w:p w14:paraId="609DA6F2" w14:textId="57478F84" w:rsidR="00950678" w:rsidRPr="00950678" w:rsidRDefault="00950678" w:rsidP="00FA16A7">
      <w:pPr>
        <w:pStyle w:val="Odstavecseseznamem"/>
        <w:numPr>
          <w:ilvl w:val="0"/>
          <w:numId w:val="23"/>
        </w:numPr>
      </w:pPr>
      <w:r w:rsidRPr="00950678">
        <w:t>In general, characterize the process of the change</w:t>
      </w:r>
      <w:r w:rsidR="006F6BE0">
        <w:t>.</w:t>
      </w:r>
    </w:p>
    <w:p w14:paraId="1B1A7E90" w14:textId="01EE8A17" w:rsidR="00950678" w:rsidRPr="00950678" w:rsidRDefault="00950678" w:rsidP="00FA16A7">
      <w:pPr>
        <w:pStyle w:val="Odstavecseseznamem"/>
        <w:numPr>
          <w:ilvl w:val="0"/>
          <w:numId w:val="23"/>
        </w:numPr>
      </w:pPr>
      <w:r w:rsidRPr="00950678">
        <w:lastRenderedPageBreak/>
        <w:t>Write phases of the process of the management of changes</w:t>
      </w:r>
      <w:r w:rsidR="006F6BE0">
        <w:t>.</w:t>
      </w:r>
    </w:p>
    <w:p w14:paraId="62761C53" w14:textId="339DB63B" w:rsidR="00950678" w:rsidRPr="00950678" w:rsidRDefault="00950678" w:rsidP="00FA16A7">
      <w:pPr>
        <w:pStyle w:val="Odstavecseseznamem"/>
        <w:numPr>
          <w:ilvl w:val="0"/>
          <w:numId w:val="23"/>
        </w:numPr>
      </w:pPr>
      <w:r w:rsidRPr="00950678">
        <w:t>Explain the term separated point</w:t>
      </w:r>
      <w:r w:rsidR="006F6BE0">
        <w:t>.</w:t>
      </w:r>
    </w:p>
    <w:p w14:paraId="529417E2" w14:textId="4EBC3C06" w:rsidR="00950678" w:rsidRPr="00950678" w:rsidRDefault="00950678" w:rsidP="00FA16A7">
      <w:pPr>
        <w:pStyle w:val="Odstavecseseznamem"/>
        <w:numPr>
          <w:ilvl w:val="0"/>
          <w:numId w:val="23"/>
        </w:numPr>
      </w:pPr>
      <w:r w:rsidRPr="00950678">
        <w:t>Characterize the term SUCCESS</w:t>
      </w:r>
      <w:r w:rsidR="006F6BE0">
        <w:t>.</w:t>
      </w:r>
      <w:r w:rsidRPr="00950678">
        <w:t xml:space="preserve"> </w:t>
      </w:r>
    </w:p>
    <w:p w14:paraId="16650C33" w14:textId="5711292B" w:rsidR="00950678" w:rsidRPr="00950678" w:rsidRDefault="00950678" w:rsidP="00FA16A7">
      <w:pPr>
        <w:pStyle w:val="Odstavecseseznamem"/>
        <w:numPr>
          <w:ilvl w:val="0"/>
          <w:numId w:val="23"/>
        </w:numPr>
      </w:pPr>
      <w:r w:rsidRPr="00950678">
        <w:t>What is the substance of the phase:</w:t>
      </w:r>
      <w:r w:rsidR="006F6BE0">
        <w:t xml:space="preserve"> </w:t>
      </w:r>
      <w:r w:rsidRPr="00950678">
        <w:t>planning the change?</w:t>
      </w:r>
    </w:p>
    <w:p w14:paraId="190203C1" w14:textId="547BB48E" w:rsidR="00950678" w:rsidRPr="00950678" w:rsidRDefault="00950678" w:rsidP="00FA16A7">
      <w:pPr>
        <w:pStyle w:val="Odstavecseseznamem"/>
        <w:numPr>
          <w:ilvl w:val="0"/>
          <w:numId w:val="23"/>
        </w:numPr>
      </w:pPr>
      <w:r w:rsidRPr="00950678">
        <w:t>Specify 4 reasons , why the emplo</w:t>
      </w:r>
      <w:r w:rsidR="006F6BE0">
        <w:t>y</w:t>
      </w:r>
      <w:r w:rsidRPr="00950678">
        <w:t>ees are against changes</w:t>
      </w:r>
      <w:r w:rsidR="006F6BE0">
        <w:t>.</w:t>
      </w:r>
    </w:p>
    <w:p w14:paraId="7D56B8FC" w14:textId="28B13065" w:rsidR="00950678" w:rsidRPr="00950678" w:rsidRDefault="00950678" w:rsidP="00FA16A7">
      <w:pPr>
        <w:pStyle w:val="Odstavecseseznamem"/>
        <w:numPr>
          <w:ilvl w:val="0"/>
          <w:numId w:val="23"/>
        </w:numPr>
      </w:pPr>
      <w:r w:rsidRPr="00950678">
        <w:t>Specify 4 possibilities how to persuade the emplo</w:t>
      </w:r>
      <w:r w:rsidR="006F6BE0">
        <w:t>y</w:t>
      </w:r>
      <w:r w:rsidRPr="00950678">
        <w:t>ees to the change</w:t>
      </w:r>
      <w:r w:rsidR="006F6BE0">
        <w:t>.</w:t>
      </w:r>
    </w:p>
    <w:p w14:paraId="03038C65" w14:textId="6FB8C465" w:rsidR="00950678" w:rsidRPr="00950678" w:rsidRDefault="00950678" w:rsidP="00FA16A7">
      <w:pPr>
        <w:pStyle w:val="Odstavecseseznamem"/>
        <w:numPr>
          <w:ilvl w:val="0"/>
          <w:numId w:val="23"/>
        </w:numPr>
      </w:pPr>
      <w:r w:rsidRPr="00950678">
        <w:t>Name 4methods how to secure higher acceptation of the change</w:t>
      </w:r>
      <w:r w:rsidR="006F6BE0">
        <w:t>.</w:t>
      </w:r>
    </w:p>
    <w:p w14:paraId="3A2DA116" w14:textId="2F3A3E4E" w:rsidR="00950678" w:rsidRPr="00950678" w:rsidRDefault="00950678" w:rsidP="00FA16A7">
      <w:pPr>
        <w:pStyle w:val="Odstavecseseznamem"/>
        <w:numPr>
          <w:ilvl w:val="0"/>
          <w:numId w:val="23"/>
        </w:numPr>
      </w:pPr>
      <w:r w:rsidRPr="00950678">
        <w:t>Describe participants of the change</w:t>
      </w:r>
      <w:r w:rsidR="006F6BE0">
        <w:t>.</w:t>
      </w:r>
    </w:p>
    <w:p w14:paraId="03898AC9" w14:textId="60C1A7C4" w:rsidR="00950678" w:rsidRPr="00950678" w:rsidRDefault="00950678" w:rsidP="00FA16A7">
      <w:pPr>
        <w:pStyle w:val="Odstavecseseznamem"/>
        <w:numPr>
          <w:ilvl w:val="0"/>
          <w:numId w:val="23"/>
        </w:numPr>
      </w:pPr>
      <w:r w:rsidRPr="00950678">
        <w:t>What questions do we ask in the frame of the communication of the change?</w:t>
      </w:r>
    </w:p>
    <w:p w14:paraId="36725C94" w14:textId="3E8262E5" w:rsidR="00950678" w:rsidRDefault="00950678" w:rsidP="00C565B4"/>
    <w:p w14:paraId="40B35F8C" w14:textId="77777777" w:rsidR="00C73671" w:rsidRPr="00C73671" w:rsidRDefault="00C73671" w:rsidP="00C73671">
      <w:pPr>
        <w:pStyle w:val="Nadpis1"/>
        <w:rPr>
          <w:rStyle w:val="Siln"/>
          <w:sz w:val="32"/>
        </w:rPr>
      </w:pPr>
      <w:bookmarkStart w:id="28" w:name="_Toc536693883"/>
      <w:r w:rsidRPr="00C73671">
        <w:rPr>
          <w:rStyle w:val="Siln"/>
          <w:sz w:val="32"/>
        </w:rPr>
        <w:t>Modelling of the managed changes</w:t>
      </w:r>
      <w:bookmarkEnd w:id="28"/>
      <w:r w:rsidRPr="00C73671">
        <w:rPr>
          <w:rStyle w:val="Siln"/>
          <w:sz w:val="32"/>
        </w:rPr>
        <w:t xml:space="preserve"> </w:t>
      </w:r>
    </w:p>
    <w:p w14:paraId="72888738" w14:textId="6BFB8EF3" w:rsidR="00C73671" w:rsidRPr="00C73671" w:rsidRDefault="00C73671" w:rsidP="00C73671">
      <w:r w:rsidRPr="00C73671">
        <w:t>The row of models was and is developed to increase the success of the process of the management of changes. These models have much in common, they consist of various phases, that often cover each other.</w:t>
      </w:r>
      <w:r w:rsidR="00425B6E">
        <w:t xml:space="preserve"> </w:t>
      </w:r>
      <w:r w:rsidRPr="00C73671">
        <w:t>Each of them was, however, developed for different situation in the organization and its environment. Every process of the change is simply unique and it is almost impossible to find universal and united procedure. Models were developed in the method of attempt and mistake and are based on the experience of the experts in the branch of the management of changes.</w:t>
      </w:r>
      <w:r w:rsidR="002C2C78">
        <w:t xml:space="preserve"> </w:t>
      </w:r>
      <w:r w:rsidRPr="00C73671">
        <w:t>In some cases these experts created standard based on the practices, whose usage we find in the consultant companies. Studying the models of changes , we know, how to do it, but we do not know, why to do it.</w:t>
      </w:r>
    </w:p>
    <w:p w14:paraId="7AB86341" w14:textId="1DB18FF1" w:rsidR="00C73671" w:rsidRPr="00C73671" w:rsidRDefault="00C73671" w:rsidP="00C73671">
      <w:r w:rsidRPr="00C73671">
        <w:t>The model represents the events and processes of the real world of the organization in an objective way. With the help of the models we simplify and describe in a graphical way the processes realizing in the organization and its environment. The construction of the model is bound on the solution to the concrete practical problems, in this chapter to the successful realization of the company</w:t>
      </w:r>
      <w:r w:rsidR="00425B6E">
        <w:t>´s</w:t>
      </w:r>
      <w:r w:rsidRPr="00C73671">
        <w:t xml:space="preserve"> changes.</w:t>
      </w:r>
    </w:p>
    <w:p w14:paraId="72FCD1D6" w14:textId="4EA29395" w:rsidR="008B466A" w:rsidRDefault="00C73671" w:rsidP="00C73671">
      <w:r w:rsidRPr="00C73671">
        <w:t>In Lewin</w:t>
      </w:r>
      <w:r w:rsidR="00425B6E">
        <w:t>´s</w:t>
      </w:r>
      <w:r w:rsidRPr="00C73671">
        <w:t xml:space="preserve"> - 3-phase-model and Kotter</w:t>
      </w:r>
      <w:r w:rsidR="00425B6E">
        <w:t>´s</w:t>
      </w:r>
      <w:r w:rsidRPr="00C73671">
        <w:t xml:space="preserve"> 8-step-model belong nowadays to the 2 most utilized models, that we represent here. </w:t>
      </w:r>
    </w:p>
    <w:p w14:paraId="0EC4B4D2" w14:textId="4DD156D4" w:rsidR="00C73671" w:rsidRPr="008B466A" w:rsidRDefault="00C73671" w:rsidP="00C73671">
      <w:pPr>
        <w:rPr>
          <w:b/>
        </w:rPr>
      </w:pPr>
      <w:r w:rsidRPr="008B466A">
        <w:rPr>
          <w:b/>
        </w:rPr>
        <w:t>After studying this chapter:</w:t>
      </w:r>
    </w:p>
    <w:p w14:paraId="2B5987AD" w14:textId="2163DAAB" w:rsidR="00C73671" w:rsidRPr="00C73671" w:rsidRDefault="00C73671" w:rsidP="00FA16A7">
      <w:pPr>
        <w:pStyle w:val="Odrka1"/>
        <w:numPr>
          <w:ilvl w:val="0"/>
          <w:numId w:val="10"/>
        </w:numPr>
        <w:ind w:hanging="357"/>
      </w:pPr>
      <w:r w:rsidRPr="00C73671">
        <w:t>you will know the 2 most utilized models of the change</w:t>
      </w:r>
      <w:r w:rsidR="008B466A">
        <w:t>,</w:t>
      </w:r>
    </w:p>
    <w:p w14:paraId="71985487" w14:textId="64923671" w:rsidR="00C73671" w:rsidRPr="00C73671" w:rsidRDefault="00C73671" w:rsidP="00FA16A7">
      <w:pPr>
        <w:pStyle w:val="Odrka1"/>
        <w:numPr>
          <w:ilvl w:val="0"/>
          <w:numId w:val="10"/>
        </w:numPr>
        <w:ind w:hanging="357"/>
      </w:pPr>
      <w:r w:rsidRPr="00C73671">
        <w:t xml:space="preserve">you will learn, what is necessary to do in the phases of </w:t>
      </w:r>
      <w:r w:rsidR="00425B6E">
        <w:t>unfreezing</w:t>
      </w:r>
      <w:r w:rsidRPr="00C73671">
        <w:t xml:space="preserve">, </w:t>
      </w:r>
      <w:r w:rsidR="00425B6E">
        <w:t>moving</w:t>
      </w:r>
      <w:r w:rsidRPr="00C73671">
        <w:t xml:space="preserve"> and </w:t>
      </w:r>
      <w:r w:rsidR="00425B6E">
        <w:t>re</w:t>
      </w:r>
      <w:r w:rsidRPr="00C73671">
        <w:t>freezing of the change</w:t>
      </w:r>
      <w:r w:rsidR="008B466A">
        <w:t>,</w:t>
      </w:r>
    </w:p>
    <w:p w14:paraId="7BEFADDC" w14:textId="2FB21FAD" w:rsidR="00C73671" w:rsidRPr="00C73671" w:rsidRDefault="00C73671" w:rsidP="00FA16A7">
      <w:pPr>
        <w:pStyle w:val="Odrka1"/>
        <w:numPr>
          <w:ilvl w:val="0"/>
          <w:numId w:val="10"/>
        </w:numPr>
        <w:ind w:hanging="357"/>
      </w:pPr>
      <w:r w:rsidRPr="00C73671">
        <w:t>you will understand the terms –</w:t>
      </w:r>
      <w:r w:rsidR="008B466A">
        <w:t xml:space="preserve"> </w:t>
      </w:r>
      <w:r w:rsidRPr="00C73671">
        <w:t>vision and team</w:t>
      </w:r>
      <w:r w:rsidR="008B466A">
        <w:t>,</w:t>
      </w:r>
    </w:p>
    <w:p w14:paraId="207721A7" w14:textId="25C634DC" w:rsidR="00C73671" w:rsidRPr="00C73671" w:rsidRDefault="00C73671" w:rsidP="00FA16A7">
      <w:pPr>
        <w:pStyle w:val="Odrka1"/>
        <w:numPr>
          <w:ilvl w:val="0"/>
          <w:numId w:val="10"/>
        </w:numPr>
        <w:ind w:hanging="357"/>
      </w:pPr>
      <w:r w:rsidRPr="00C73671">
        <w:t>you will learn how to right realize  the process of the change in the frame of the separated steps of the models</w:t>
      </w:r>
      <w:r w:rsidR="008B466A">
        <w:t>.</w:t>
      </w:r>
    </w:p>
    <w:p w14:paraId="1174CE5F" w14:textId="1E8D9B3B" w:rsidR="00377F72" w:rsidRPr="00377F72" w:rsidRDefault="00425B6E" w:rsidP="00B16618">
      <w:pPr>
        <w:pStyle w:val="Nadpis2"/>
        <w:ind w:left="708" w:hanging="578"/>
      </w:pPr>
      <w:bookmarkStart w:id="29" w:name="_Toc536693884"/>
      <w:r>
        <w:t>Lewin’s 3-s</w:t>
      </w:r>
      <w:r w:rsidR="00377F72" w:rsidRPr="00377F72">
        <w:t xml:space="preserve">tage </w:t>
      </w:r>
      <w:r>
        <w:t>m</w:t>
      </w:r>
      <w:r w:rsidR="00377F72" w:rsidRPr="00377F72">
        <w:t xml:space="preserve">odel of </w:t>
      </w:r>
      <w:r>
        <w:t>c</w:t>
      </w:r>
      <w:r w:rsidR="00377F72" w:rsidRPr="00377F72">
        <w:t>hange</w:t>
      </w:r>
      <w:bookmarkEnd w:id="29"/>
      <w:r w:rsidR="00377F72" w:rsidRPr="00377F72">
        <w:t xml:space="preserve"> </w:t>
      </w:r>
    </w:p>
    <w:p w14:paraId="2A613676" w14:textId="3D752098" w:rsidR="00377F72" w:rsidRPr="00377F72" w:rsidRDefault="00377F72" w:rsidP="00377F72">
      <w:r w:rsidRPr="00377F72">
        <w:t xml:space="preserve">Kurt Lewin, the father of change processes, identified three phases in initiating and establishing any change – unfreezing, changing or moving, and refreezing the new change to make it permanent. The status quo can be considered to be a state of equilibrium. To move from this equilibrium – to overcome the pressures of both individual resistance and group conformity- unfreezing is necessary. It can be achieved in one of three ways shown in the Figure </w:t>
      </w:r>
      <w:r w:rsidR="00425B6E">
        <w:t>8</w:t>
      </w:r>
      <w:r w:rsidRPr="00377F72">
        <w:t>. Driving forces, which direct behaviour away from the status quo, can be increased. Restraining forces, which hinder movement from the existing equilibrium, can be decreased. A third alternative is to combine the first two approaches (Pathak, 201</w:t>
      </w:r>
      <w:r w:rsidR="00BE1F31">
        <w:t>0</w:t>
      </w:r>
      <w:r w:rsidRPr="00377F72">
        <w:t xml:space="preserve">). </w:t>
      </w:r>
    </w:p>
    <w:p w14:paraId="00D48BBE" w14:textId="77777777" w:rsidR="00377F72" w:rsidRPr="00377F72" w:rsidRDefault="00377F72" w:rsidP="00377F72">
      <w:r w:rsidRPr="00377F72">
        <w:rPr>
          <w:noProof/>
        </w:rPr>
        <w:lastRenderedPageBreak/>
        <w:drawing>
          <wp:inline distT="0" distB="0" distL="0" distR="0" wp14:anchorId="5C48D869" wp14:editId="71A31B65">
            <wp:extent cx="5753100" cy="21717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14:paraId="62549395" w14:textId="205296FE" w:rsidR="00425B6E" w:rsidRPr="00377F72" w:rsidRDefault="00425B6E" w:rsidP="00425B6E">
      <w:r w:rsidRPr="00377F72">
        <w:t xml:space="preserve">Figure </w:t>
      </w:r>
      <w:r>
        <w:t>8</w:t>
      </w:r>
      <w:r w:rsidRPr="00377F72">
        <w:t xml:space="preserve"> Lewin's 3-</w:t>
      </w:r>
      <w:r>
        <w:t>s</w:t>
      </w:r>
      <w:r w:rsidRPr="00377F72">
        <w:t xml:space="preserve">tage </w:t>
      </w:r>
      <w:r>
        <w:t>m</w:t>
      </w:r>
      <w:r w:rsidRPr="00377F72">
        <w:t xml:space="preserve">odel of </w:t>
      </w:r>
      <w:r>
        <w:t>c</w:t>
      </w:r>
      <w:r w:rsidRPr="00377F72">
        <w:t>hange</w:t>
      </w:r>
      <w:r>
        <w:t>, s</w:t>
      </w:r>
      <w:r w:rsidRPr="00377F72">
        <w:t>ource: Kaplan &amp; Owings</w:t>
      </w:r>
      <w:r>
        <w:t xml:space="preserve">, </w:t>
      </w:r>
      <w:r w:rsidRPr="00377F72">
        <w:t xml:space="preserve">2015 </w:t>
      </w:r>
    </w:p>
    <w:p w14:paraId="5A2D7380" w14:textId="61AE9A83" w:rsidR="00377F72" w:rsidRPr="00C42DD8" w:rsidRDefault="00377F72" w:rsidP="00B16618">
      <w:pPr>
        <w:pStyle w:val="Nadpis3"/>
        <w:rPr>
          <w:rStyle w:val="Siln"/>
          <w:b w:val="0"/>
          <w:sz w:val="26"/>
        </w:rPr>
      </w:pPr>
      <w:r w:rsidRPr="00C42DD8">
        <w:rPr>
          <w:rStyle w:val="Siln"/>
          <w:b w:val="0"/>
          <w:sz w:val="26"/>
        </w:rPr>
        <w:t xml:space="preserve">Unfreezing </w:t>
      </w:r>
    </w:p>
    <w:p w14:paraId="1CB4D9AE" w14:textId="5F7EF453" w:rsidR="00377F72" w:rsidRDefault="00447F6E" w:rsidP="00377F72">
      <w:r w:rsidRPr="00447F6E">
        <w:rPr>
          <w:iCs/>
        </w:rPr>
        <w:t>Unfreeze</w:t>
      </w:r>
      <w:r w:rsidRPr="00377F72">
        <w:rPr>
          <w:i/>
          <w:iCs/>
        </w:rPr>
        <w:t xml:space="preserve"> </w:t>
      </w:r>
      <w:r w:rsidRPr="00377F72">
        <w:t xml:space="preserve">refers to creating a motivation and readiness to change in an organization. Lewin describes that this step is initiated when an “equilibrium” of </w:t>
      </w:r>
      <w:r>
        <w:t>an organization is destabilized</w:t>
      </w:r>
      <w:r w:rsidRPr="00377F72">
        <w:t xml:space="preserve"> (Liu et al., 2011</w:t>
      </w:r>
      <w:r>
        <w:t xml:space="preserve">). </w:t>
      </w:r>
      <w:r w:rsidR="00377F72" w:rsidRPr="00377F72">
        <w:t>Unfreezing is actually the process of preparing the system for change through discontinuation of the old practices, attitudes, tendencies, or behaviours. This is the initial phase where those involved in the change experience a need for something different and a sense of restlessness with the status quo. In essence, everyone feels that the system is hurting itself badly and desperately requires a change if it is to survive (Pathak, 201</w:t>
      </w:r>
      <w:r w:rsidR="00BE1F31">
        <w:t>0</w:t>
      </w:r>
      <w:r w:rsidR="00377F72" w:rsidRPr="00377F72">
        <w:t xml:space="preserve">). </w:t>
      </w:r>
    </w:p>
    <w:p w14:paraId="610FBC6E" w14:textId="026A7633" w:rsidR="00377F72" w:rsidRPr="00C42DD8" w:rsidRDefault="00377F72" w:rsidP="00B16618">
      <w:pPr>
        <w:pStyle w:val="Nadpis3"/>
        <w:rPr>
          <w:rStyle w:val="Siln"/>
          <w:b w:val="0"/>
          <w:sz w:val="26"/>
        </w:rPr>
      </w:pPr>
      <w:r w:rsidRPr="00C42DD8">
        <w:rPr>
          <w:rStyle w:val="Siln"/>
          <w:b w:val="0"/>
          <w:sz w:val="26"/>
        </w:rPr>
        <w:t xml:space="preserve">Moving/changing </w:t>
      </w:r>
    </w:p>
    <w:p w14:paraId="33BCA818" w14:textId="06C29906" w:rsidR="00377F72" w:rsidRPr="00377F72" w:rsidRDefault="00377F72" w:rsidP="00377F72">
      <w:r w:rsidRPr="00377F72">
        <w:t xml:space="preserve">The second step in Lewin’s change model was what he called “moving”. This is the introduction of the change or innovation and its initial acceptance or absorption into the system. The more permeable the barriers and the looser the interconnections within the system, the more rapidly and easily new elements can enter. This is what we could call system “openness”. Advanced and sophisticated systems are able to retain a great deal of internal stability while still welcoming many types of innovations. They can do this by being temporarily open at certain times or by having specialized subsystems that take in, analyse, and transform new inputs before they are introduced to the system as a whole (Havelock et al., 1995). </w:t>
      </w:r>
    </w:p>
    <w:p w14:paraId="67897C47" w14:textId="418ADC13" w:rsidR="00377F72" w:rsidRPr="00377F72" w:rsidRDefault="00447F6E" w:rsidP="00377F72">
      <w:r w:rsidRPr="00447F6E">
        <w:rPr>
          <w:iCs/>
        </w:rPr>
        <w:t xml:space="preserve">Moving </w:t>
      </w:r>
      <w:r w:rsidRPr="00377F72">
        <w:t xml:space="preserve">is the process of evaluating the change and determining the appropriate propagation mechanism </w:t>
      </w:r>
      <w:r w:rsidRPr="00447F6E">
        <w:t>(Liu et al., 2011).</w:t>
      </w:r>
      <w:r>
        <w:t xml:space="preserve"> </w:t>
      </w:r>
      <w:r w:rsidR="00377F72" w:rsidRPr="00377F72">
        <w:t>“Moving” might involve three rather different types of change inputs</w:t>
      </w:r>
      <w:r>
        <w:t>:</w:t>
      </w:r>
      <w:r w:rsidR="00377F72" w:rsidRPr="00377F72">
        <w:t xml:space="preserve"> </w:t>
      </w:r>
    </w:p>
    <w:p w14:paraId="2071AEA6" w14:textId="299D54AB" w:rsidR="00377F72" w:rsidRPr="00377F72" w:rsidRDefault="00377F72" w:rsidP="00FA16A7">
      <w:pPr>
        <w:pStyle w:val="Odrka1"/>
        <w:numPr>
          <w:ilvl w:val="0"/>
          <w:numId w:val="10"/>
        </w:numPr>
        <w:ind w:hanging="357"/>
      </w:pPr>
      <w:r w:rsidRPr="00377F72">
        <w:t>change involving</w:t>
      </w:r>
      <w:r w:rsidR="00447F6E">
        <w:t xml:space="preserve"> internal linkages and barriers,</w:t>
      </w:r>
      <w:r w:rsidRPr="00377F72">
        <w:t xml:space="preserve"> </w:t>
      </w:r>
    </w:p>
    <w:p w14:paraId="4445DDA3" w14:textId="16CD79D3" w:rsidR="00377F72" w:rsidRPr="00377F72" w:rsidRDefault="00377F72" w:rsidP="00FA16A7">
      <w:pPr>
        <w:pStyle w:val="Odrka1"/>
        <w:numPr>
          <w:ilvl w:val="0"/>
          <w:numId w:val="10"/>
        </w:numPr>
        <w:ind w:hanging="357"/>
      </w:pPr>
      <w:r w:rsidRPr="00377F72">
        <w:t xml:space="preserve">changes that come from outside in a more-or-less random fashion </w:t>
      </w:r>
      <w:r w:rsidR="00447F6E">
        <w:t>about either intent or planning,</w:t>
      </w:r>
      <w:r w:rsidRPr="00377F72">
        <w:t xml:space="preserve"> </w:t>
      </w:r>
    </w:p>
    <w:p w14:paraId="47548D0E" w14:textId="072992AF" w:rsidR="00377F72" w:rsidRPr="00377F72" w:rsidRDefault="00377F72" w:rsidP="00FA16A7">
      <w:pPr>
        <w:pStyle w:val="Odrka1"/>
        <w:numPr>
          <w:ilvl w:val="0"/>
          <w:numId w:val="10"/>
        </w:numPr>
        <w:ind w:hanging="357"/>
      </w:pPr>
      <w:r w:rsidRPr="00377F72">
        <w:t>planned changes, brought about by the deliberate action of persons from inside or outside the system (or both)</w:t>
      </w:r>
      <w:r w:rsidR="00447F6E" w:rsidRPr="00447F6E">
        <w:t xml:space="preserve"> </w:t>
      </w:r>
      <w:r w:rsidR="00447F6E" w:rsidRPr="00377F72">
        <w:t>(Havelock et al., 1995)</w:t>
      </w:r>
      <w:r w:rsidRPr="00377F72">
        <w:t xml:space="preserve">. </w:t>
      </w:r>
    </w:p>
    <w:p w14:paraId="4B05723D" w14:textId="634A0D79" w:rsidR="00377F72" w:rsidRPr="00C42DD8" w:rsidRDefault="00377F72" w:rsidP="00B16618">
      <w:pPr>
        <w:pStyle w:val="Nadpis3"/>
        <w:rPr>
          <w:rStyle w:val="Siln"/>
          <w:b w:val="0"/>
          <w:sz w:val="26"/>
        </w:rPr>
      </w:pPr>
      <w:r w:rsidRPr="00C42DD8">
        <w:rPr>
          <w:rStyle w:val="Siln"/>
          <w:b w:val="0"/>
          <w:sz w:val="26"/>
        </w:rPr>
        <w:t xml:space="preserve">Refreezing </w:t>
      </w:r>
    </w:p>
    <w:p w14:paraId="0F83C897" w14:textId="77777777" w:rsidR="00447F6E" w:rsidRPr="00377F72" w:rsidRDefault="00377F72" w:rsidP="00447F6E">
      <w:r w:rsidRPr="00377F72">
        <w:t xml:space="preserve">The final step in Lewin’s simple model is “refreezing,” i.e., the return to stability while the new elements are incorporated. Of course, systems that are temporarily open to new ideas can close up again without incorporating any new elements whatsoever. New elements can be tolerated for a time but then rejected, often at a point in time when members are forced by circumstance to decide what is “really important” (e.g., when budget trimming is required). Thus, in many ways the greatest challenge for the change agent is to gain a level of acceptance for the innovation that is strong enough to survive this closing-up process (Havelock et al., 1995). </w:t>
      </w:r>
      <w:r w:rsidR="00447F6E" w:rsidRPr="00447F6E">
        <w:rPr>
          <w:iCs/>
        </w:rPr>
        <w:t>Refreezing</w:t>
      </w:r>
      <w:r w:rsidR="00447F6E" w:rsidRPr="00377F72">
        <w:rPr>
          <w:i/>
          <w:iCs/>
        </w:rPr>
        <w:t xml:space="preserve"> </w:t>
      </w:r>
      <w:r w:rsidR="00447F6E" w:rsidRPr="00377F72">
        <w:t xml:space="preserve">refers to integrating the change into the organization and resuming its orchestration. It consists of the actions an organization takes to regain its equilibrium (Liu et al., 2011). </w:t>
      </w:r>
    </w:p>
    <w:p w14:paraId="41CBF5D8" w14:textId="3D221617" w:rsidR="00377F72" w:rsidRPr="00377F72" w:rsidRDefault="00377F72" w:rsidP="00B16618">
      <w:pPr>
        <w:pStyle w:val="Nadpis2"/>
        <w:ind w:left="708" w:hanging="578"/>
      </w:pPr>
      <w:r w:rsidRPr="00377F72">
        <w:lastRenderedPageBreak/>
        <w:t xml:space="preserve"> </w:t>
      </w:r>
      <w:bookmarkStart w:id="30" w:name="_Toc536693885"/>
      <w:r w:rsidR="008A7EB4">
        <w:t>Kotter’s eight-s</w:t>
      </w:r>
      <w:r w:rsidRPr="00B16618">
        <w:t xml:space="preserve">tep </w:t>
      </w:r>
      <w:r w:rsidR="008A7EB4">
        <w:t>change m</w:t>
      </w:r>
      <w:r w:rsidRPr="00B16618">
        <w:t>odel</w:t>
      </w:r>
      <w:bookmarkEnd w:id="30"/>
    </w:p>
    <w:p w14:paraId="620EE55A" w14:textId="742BC293" w:rsidR="00B16618" w:rsidRPr="00B16618" w:rsidRDefault="00B16618" w:rsidP="00B16618">
      <w:pPr>
        <w:rPr>
          <w:lang w:val="en-GB"/>
        </w:rPr>
      </w:pPr>
      <w:r w:rsidRPr="00B16618">
        <w:rPr>
          <w:lang w:val="en-GB"/>
        </w:rPr>
        <w:t xml:space="preserve">Kotter's model is based on a study of change in over one hundred organizations of different sizes and industry categories. Kotter's model is intended to help change leaders avoid common errors. It might be regarded as a vision of what the change process should be and how it should be carried out (Rothwell, Stavros, Sullivan </w:t>
      </w:r>
      <w:r w:rsidR="008A7EB4" w:rsidRPr="008A7EB4">
        <w:t>&amp;</w:t>
      </w:r>
      <w:r w:rsidR="008A7EB4">
        <w:t xml:space="preserve"> </w:t>
      </w:r>
      <w:r w:rsidRPr="00B16618">
        <w:rPr>
          <w:lang w:val="en-GB"/>
        </w:rPr>
        <w:t>Sullivan, 2009).</w:t>
      </w:r>
      <w:r w:rsidR="002C2C78">
        <w:rPr>
          <w:lang w:val="en-GB"/>
        </w:rPr>
        <w:t xml:space="preserve"> </w:t>
      </w:r>
      <w:r w:rsidRPr="00B16618">
        <w:rPr>
          <w:lang w:val="en-GB"/>
        </w:rPr>
        <w:t xml:space="preserve">A popular model for planning, implementing, and </w:t>
      </w:r>
      <w:r w:rsidR="008A7EB4">
        <w:rPr>
          <w:lang w:val="en-GB"/>
        </w:rPr>
        <w:t>sustaining change is the Eight-s</w:t>
      </w:r>
      <w:r w:rsidRPr="00B16618">
        <w:rPr>
          <w:lang w:val="en-GB"/>
        </w:rPr>
        <w:t xml:space="preserve">tep </w:t>
      </w:r>
      <w:r w:rsidR="008A7EB4">
        <w:rPr>
          <w:lang w:val="en-GB"/>
        </w:rPr>
        <w:t>c</w:t>
      </w:r>
      <w:r w:rsidRPr="00B16618">
        <w:rPr>
          <w:lang w:val="en-GB"/>
        </w:rPr>
        <w:t xml:space="preserve">hange </w:t>
      </w:r>
      <w:r w:rsidR="008A7EB4">
        <w:rPr>
          <w:lang w:val="en-GB"/>
        </w:rPr>
        <w:t>m</w:t>
      </w:r>
      <w:r w:rsidRPr="00B16618">
        <w:rPr>
          <w:lang w:val="en-GB"/>
        </w:rPr>
        <w:t>odel by John Kotter (1996). The Kotter model breaks down the organizational change process into eight steps</w:t>
      </w:r>
      <w:r w:rsidR="008A7EB4">
        <w:rPr>
          <w:lang w:val="en-GB"/>
        </w:rPr>
        <w:t xml:space="preserve"> (Figure 9)</w:t>
      </w:r>
      <w:r w:rsidRPr="00B16618">
        <w:rPr>
          <w:lang w:val="en-GB"/>
        </w:rPr>
        <w:t>:</w:t>
      </w:r>
    </w:p>
    <w:p w14:paraId="0E0F902F" w14:textId="77777777" w:rsidR="00B16618" w:rsidRPr="00B16618" w:rsidRDefault="00B16618" w:rsidP="00B16618">
      <w:pPr>
        <w:rPr>
          <w:lang w:val="en-GB"/>
        </w:rPr>
      </w:pPr>
      <w:r w:rsidRPr="00B16618">
        <w:rPr>
          <w:noProof/>
        </w:rPr>
        <w:drawing>
          <wp:inline distT="0" distB="0" distL="0" distR="0" wp14:anchorId="5654F10A" wp14:editId="4416D880">
            <wp:extent cx="1661822" cy="3956719"/>
            <wp:effectExtent l="0" t="0" r="0" b="571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662814" cy="3959081"/>
                    </a:xfrm>
                    <a:prstGeom prst="rect">
                      <a:avLst/>
                    </a:prstGeom>
                  </pic:spPr>
                </pic:pic>
              </a:graphicData>
            </a:graphic>
          </wp:inline>
        </w:drawing>
      </w:r>
    </w:p>
    <w:p w14:paraId="061B09D5" w14:textId="5B2CD488" w:rsidR="00B16618" w:rsidRPr="00B16618" w:rsidRDefault="008A7EB4" w:rsidP="00B16618">
      <w:pPr>
        <w:rPr>
          <w:lang w:val="en-GB"/>
        </w:rPr>
      </w:pPr>
      <w:r>
        <w:rPr>
          <w:lang w:val="en-GB"/>
        </w:rPr>
        <w:t>Figure 9 Kotter 8-step change model, s</w:t>
      </w:r>
      <w:r w:rsidR="00B16618" w:rsidRPr="00B16618">
        <w:rPr>
          <w:lang w:val="en-GB"/>
        </w:rPr>
        <w:t>ource: Roth</w:t>
      </w:r>
      <w:r>
        <w:rPr>
          <w:lang w:val="en-GB"/>
        </w:rPr>
        <w:t xml:space="preserve"> </w:t>
      </w:r>
      <w:r w:rsidRPr="008A7EB4">
        <w:t>&amp;</w:t>
      </w:r>
      <w:r w:rsidR="00B16618" w:rsidRPr="00B16618">
        <w:rPr>
          <w:lang w:val="en-GB"/>
        </w:rPr>
        <w:t xml:space="preserve"> DiBella, 2016</w:t>
      </w:r>
    </w:p>
    <w:p w14:paraId="2C3764B3" w14:textId="6C5C634E" w:rsidR="00B16618" w:rsidRPr="00B16618" w:rsidRDefault="008A7EB4" w:rsidP="00B16618">
      <w:pPr>
        <w:pStyle w:val="Nadpis3"/>
        <w:rPr>
          <w:rStyle w:val="Siln"/>
          <w:b w:val="0"/>
          <w:sz w:val="26"/>
        </w:rPr>
      </w:pPr>
      <w:r>
        <w:rPr>
          <w:rStyle w:val="Siln"/>
          <w:b w:val="0"/>
          <w:sz w:val="26"/>
        </w:rPr>
        <w:t>Creating</w:t>
      </w:r>
      <w:r w:rsidR="00B16618" w:rsidRPr="00B16618">
        <w:rPr>
          <w:rStyle w:val="Siln"/>
          <w:b w:val="0"/>
          <w:sz w:val="26"/>
        </w:rPr>
        <w:t xml:space="preserve"> a sense of urgency</w:t>
      </w:r>
    </w:p>
    <w:p w14:paraId="0F804F3A" w14:textId="008FE807" w:rsidR="00B16618" w:rsidRPr="00B16618" w:rsidRDefault="00B16618" w:rsidP="00B16618">
      <w:pPr>
        <w:rPr>
          <w:lang w:val="en-GB"/>
        </w:rPr>
      </w:pPr>
      <w:r w:rsidRPr="00B16618">
        <w:rPr>
          <w:lang w:val="en-GB"/>
        </w:rPr>
        <w:t>To bring about change, there must be a great deal of cooperation, commitment of time and energy, and willingness to make sacrifices. To obtain this commitment, leaders must convince organization members that there is an urgency to change. Unfortunately, leaders often overlook this essential first step in the change process. The</w:t>
      </w:r>
      <w:r w:rsidR="008A7EB4">
        <w:rPr>
          <w:lang w:val="en-GB"/>
        </w:rPr>
        <w:t>y</w:t>
      </w:r>
      <w:r w:rsidRPr="00B16618">
        <w:rPr>
          <w:lang w:val="en-GB"/>
        </w:rPr>
        <w:t xml:space="preserve"> do not recognize the need to create a sense of dissatisfaction with the status quo, nor do they fully understand that this first step is necessary to break down organizational apathy. </w:t>
      </w:r>
      <w:r w:rsidR="008A7EB4">
        <w:rPr>
          <w:lang w:val="en-GB"/>
        </w:rPr>
        <w:t>C</w:t>
      </w:r>
      <w:r w:rsidRPr="00B16618">
        <w:rPr>
          <w:lang w:val="en-GB"/>
        </w:rPr>
        <w:t>hange is often disruptive to organizations, unsettling for leaders, and painful for member</w:t>
      </w:r>
      <w:r w:rsidR="008A7EB4">
        <w:rPr>
          <w:lang w:val="en-GB"/>
        </w:rPr>
        <w:t>s, so an enormous amount of impu</w:t>
      </w:r>
      <w:r w:rsidRPr="00B16618">
        <w:rPr>
          <w:lang w:val="en-GB"/>
        </w:rPr>
        <w:t xml:space="preserve">ts is needed to move the change effort forward. The urgency to change becomes the </w:t>
      </w:r>
      <w:r w:rsidRPr="00BE1F31">
        <w:rPr>
          <w:lang w:val="en-GB"/>
        </w:rPr>
        <w:t>energy that propels the</w:t>
      </w:r>
      <w:r w:rsidRPr="00B16618">
        <w:rPr>
          <w:lang w:val="en-GB"/>
        </w:rPr>
        <w:t xml:space="preserve"> organization ahead, and without the energy, the change effort sputters and ultimately dies for a lack of interest.</w:t>
      </w:r>
    </w:p>
    <w:p w14:paraId="7745D6B7" w14:textId="0FE49705" w:rsidR="00B16618" w:rsidRPr="00B16618" w:rsidRDefault="00B16618" w:rsidP="00B16618">
      <w:pPr>
        <w:rPr>
          <w:lang w:val="en-GB"/>
        </w:rPr>
      </w:pPr>
      <w:r w:rsidRPr="00B16618">
        <w:rPr>
          <w:lang w:val="en-GB"/>
        </w:rPr>
        <w:t>More often than not, leaders of change skip this step in the process and move on to the latter steps of planning and implementing. This is especially true when there are political pressures to perform or to implement a new program or mandate. Furthermore as a result of past experiences with organizational change, many organization members in human service agencies are skeptical of change processes, having witnessed a great deal of discussion about change without a great deal  of action toward change. Therefore, any processes that are not perceived as directly related to accomplishment are suspect.</w:t>
      </w:r>
      <w:r w:rsidR="008A7EB4">
        <w:rPr>
          <w:lang w:val="en-GB"/>
        </w:rPr>
        <w:t xml:space="preserve"> </w:t>
      </w:r>
      <w:r w:rsidRPr="00B16618">
        <w:rPr>
          <w:lang w:val="en-GB"/>
        </w:rPr>
        <w:t xml:space="preserve">Although it is understandable that leaders want to move forward by instituting new changes, experience has shown that in the long run this is time-consuming and, ultimately, ill-advised. </w:t>
      </w:r>
    </w:p>
    <w:p w14:paraId="4D4B2B95" w14:textId="05922C2F" w:rsidR="00B16618" w:rsidRDefault="00B16618" w:rsidP="00B16618">
      <w:pPr>
        <w:rPr>
          <w:lang w:val="en-GB"/>
        </w:rPr>
      </w:pPr>
      <w:r w:rsidRPr="00B16618">
        <w:rPr>
          <w:lang w:val="en-GB"/>
        </w:rPr>
        <w:t xml:space="preserve">Without urgency, there is often complacency in organizations, and public human service agencies, given their bureaucratic nature, are not immune to this tendency. </w:t>
      </w:r>
      <w:r w:rsidR="008A7EB4">
        <w:rPr>
          <w:lang w:val="en-GB"/>
        </w:rPr>
        <w:t>W</w:t>
      </w:r>
      <w:r w:rsidRPr="00B16618">
        <w:rPr>
          <w:lang w:val="en-GB"/>
        </w:rPr>
        <w:t xml:space="preserve">hen organizations are complacent, cultural inertia sets in, and </w:t>
      </w:r>
      <w:r w:rsidRPr="00B16618">
        <w:rPr>
          <w:lang w:val="en-GB"/>
        </w:rPr>
        <w:lastRenderedPageBreak/>
        <w:t>deep change, as opposed to superficial changes in structure and processes, becomes difficult. The following insights, adapted from Kotter's (1996) work, help us understand why there is so mu</w:t>
      </w:r>
      <w:r w:rsidR="0022378E">
        <w:rPr>
          <w:lang w:val="en-GB"/>
        </w:rPr>
        <w:t>ch complacency in organizations</w:t>
      </w:r>
      <w:r w:rsidRPr="00B16618">
        <w:rPr>
          <w:lang w:val="en-GB"/>
        </w:rPr>
        <w:t xml:space="preserve"> </w:t>
      </w:r>
      <w:r w:rsidRPr="008A7EB4">
        <w:rPr>
          <w:lang w:val="en-GB"/>
        </w:rPr>
        <w:t>(Proehl</w:t>
      </w:r>
      <w:r w:rsidRPr="00B16618">
        <w:rPr>
          <w:lang w:val="en-GB"/>
        </w:rPr>
        <w:t>, 2001).</w:t>
      </w:r>
    </w:p>
    <w:p w14:paraId="00D35276" w14:textId="39E8894C" w:rsidR="00B16618" w:rsidRPr="00B16618" w:rsidRDefault="00B16618" w:rsidP="00B16618">
      <w:pPr>
        <w:pStyle w:val="Nadpis3"/>
        <w:rPr>
          <w:rStyle w:val="Siln"/>
          <w:b w:val="0"/>
          <w:sz w:val="26"/>
        </w:rPr>
      </w:pPr>
      <w:r w:rsidRPr="00B16618">
        <w:rPr>
          <w:rStyle w:val="Siln"/>
          <w:b w:val="0"/>
          <w:sz w:val="26"/>
        </w:rPr>
        <w:t>Creat</w:t>
      </w:r>
      <w:r w:rsidR="0022378E">
        <w:rPr>
          <w:rStyle w:val="Siln"/>
          <w:b w:val="0"/>
          <w:sz w:val="26"/>
        </w:rPr>
        <w:t>ing</w:t>
      </w:r>
      <w:r w:rsidRPr="00B16618">
        <w:rPr>
          <w:rStyle w:val="Siln"/>
          <w:b w:val="0"/>
          <w:sz w:val="26"/>
        </w:rPr>
        <w:t xml:space="preserve"> a guiding coalition</w:t>
      </w:r>
    </w:p>
    <w:p w14:paraId="4CFD1679" w14:textId="4A77C105" w:rsidR="00B16618" w:rsidRPr="00B16618" w:rsidRDefault="00B16618" w:rsidP="00B16618">
      <w:pPr>
        <w:rPr>
          <w:lang w:val="en-GB"/>
        </w:rPr>
      </w:pPr>
      <w:r w:rsidRPr="00B16618">
        <w:rPr>
          <w:lang w:val="en-GB"/>
        </w:rPr>
        <w:t>Once you have identified your change champions who see the need for and support your vision, you need to work as a team to build momentum. It's important to utilise the ideas and value-added perspectives from your group. Their views will help shape and enhance your vision, thus creating a shared vision that has an emotional commitment from your followers; they become vested in your vision and will want to help you see it through to reality (Briggs, Fisher</w:t>
      </w:r>
      <w:r w:rsidR="0022378E">
        <w:rPr>
          <w:lang w:val="en-GB"/>
        </w:rPr>
        <w:t xml:space="preserve"> </w:t>
      </w:r>
      <w:r w:rsidR="0022378E" w:rsidRPr="0022378E">
        <w:t>&amp;</w:t>
      </w:r>
      <w:r w:rsidRPr="00B16618">
        <w:rPr>
          <w:lang w:val="en-GB"/>
        </w:rPr>
        <w:t xml:space="preserve"> Cooper, 2015).</w:t>
      </w:r>
    </w:p>
    <w:p w14:paraId="2453F66D" w14:textId="77777777" w:rsidR="00B16618" w:rsidRPr="00B16618" w:rsidRDefault="00B16618" w:rsidP="00B16618">
      <w:pPr>
        <w:rPr>
          <w:lang w:val="en-GB"/>
        </w:rPr>
      </w:pPr>
      <w:r w:rsidRPr="00B16618">
        <w:rPr>
          <w:lang w:val="en-GB"/>
        </w:rPr>
        <w:t>Change can be initiated at the individual level by a worker, manager, or director of a human service agency, but regardless of where the change is initiated, individuals by themselves do not bring about change. The support of many persons is needed to successfully lead change in human service organizations. To develop this type of support, a team or perhaps many teams are needed to champion the cause. Even with smaller, incremental change, a team offers greater assurance that the change will be planned well and once planned, will be implemented (Proehl, 2001).</w:t>
      </w:r>
    </w:p>
    <w:p w14:paraId="5402ACF7" w14:textId="41C0B1EF" w:rsidR="00B16618" w:rsidRPr="00B16618" w:rsidRDefault="00B16618" w:rsidP="00B16618">
      <w:pPr>
        <w:pStyle w:val="Nadpis3"/>
        <w:rPr>
          <w:rStyle w:val="Siln"/>
          <w:b w:val="0"/>
          <w:sz w:val="26"/>
        </w:rPr>
      </w:pPr>
      <w:r w:rsidRPr="00B16618">
        <w:rPr>
          <w:rStyle w:val="Siln"/>
          <w:b w:val="0"/>
          <w:sz w:val="26"/>
        </w:rPr>
        <w:t>Develop</w:t>
      </w:r>
      <w:r w:rsidR="0022378E">
        <w:rPr>
          <w:rStyle w:val="Siln"/>
          <w:b w:val="0"/>
          <w:sz w:val="26"/>
        </w:rPr>
        <w:t>ing</w:t>
      </w:r>
      <w:r w:rsidRPr="00B16618">
        <w:rPr>
          <w:rStyle w:val="Siln"/>
          <w:b w:val="0"/>
          <w:sz w:val="26"/>
        </w:rPr>
        <w:t xml:space="preserve"> a vision</w:t>
      </w:r>
    </w:p>
    <w:p w14:paraId="053A4414" w14:textId="4CE32662" w:rsidR="00B16618" w:rsidRPr="00B16618" w:rsidRDefault="00B16618" w:rsidP="00B16618">
      <w:pPr>
        <w:rPr>
          <w:lang w:val="en-GB"/>
        </w:rPr>
      </w:pPr>
      <w:r w:rsidRPr="00B16618">
        <w:rPr>
          <w:lang w:val="en-GB"/>
        </w:rPr>
        <w:t>Facilitating the movement beyond traditional analytical and financial plans and budgets. Creating the right compelling vision to direct the effort. Helping the guiding team develop bold strategies for making bold visions a reality (Kotter</w:t>
      </w:r>
      <w:r w:rsidR="0022378E">
        <w:rPr>
          <w:lang w:val="en-GB"/>
        </w:rPr>
        <w:t xml:space="preserve"> </w:t>
      </w:r>
      <w:r w:rsidR="0022378E" w:rsidRPr="0022378E">
        <w:t>&amp;</w:t>
      </w:r>
      <w:r w:rsidRPr="00B16618">
        <w:rPr>
          <w:lang w:val="en-GB"/>
        </w:rPr>
        <w:t xml:space="preserve"> Cohen, 2015). </w:t>
      </w:r>
      <w:r w:rsidR="002C2C78">
        <w:rPr>
          <w:lang w:val="en-GB"/>
        </w:rPr>
        <w:t xml:space="preserve"> </w:t>
      </w:r>
      <w:r w:rsidRPr="00B16618">
        <w:rPr>
          <w:lang w:val="en-GB"/>
        </w:rPr>
        <w:t xml:space="preserve">Every organization should already have a clear vision and a well-crafted strategic plan. Additionally, when leading a specific change effort, developing a vision and strategy for that specific change is important. </w:t>
      </w:r>
    </w:p>
    <w:p w14:paraId="1F28399A" w14:textId="106B9FF6" w:rsidR="00B16618" w:rsidRPr="00B16618" w:rsidRDefault="00B16618" w:rsidP="00B16618">
      <w:pPr>
        <w:rPr>
          <w:lang w:val="en-GB"/>
        </w:rPr>
      </w:pPr>
      <w:r w:rsidRPr="00B16618">
        <w:rPr>
          <w:lang w:val="en-GB"/>
        </w:rPr>
        <w:t>No leader, regardless of talent, should single-handedly develop the vision and strategy for a specific change effort. Even if the leader is capable of developing a grand vision and a well-crafted strategic plan, the issue of buy-in is more important.</w:t>
      </w:r>
      <w:r w:rsidR="002C2C78">
        <w:rPr>
          <w:lang w:val="en-GB"/>
        </w:rPr>
        <w:t xml:space="preserve"> </w:t>
      </w:r>
      <w:r w:rsidRPr="00B16618">
        <w:rPr>
          <w:lang w:val="en-GB"/>
        </w:rPr>
        <w:t>Therefore a change leader should actively elicit participation from all coalition members. Their participation provides valuable input into the decision-making process. Additionally</w:t>
      </w:r>
      <w:r w:rsidR="00E87AD1">
        <w:rPr>
          <w:lang w:val="en-GB"/>
        </w:rPr>
        <w:t>,</w:t>
      </w:r>
      <w:r w:rsidRPr="00B16618">
        <w:rPr>
          <w:lang w:val="en-GB"/>
        </w:rPr>
        <w:t xml:space="preserve"> participation provides coalition members with a sense of ownership in the plan.</w:t>
      </w:r>
    </w:p>
    <w:p w14:paraId="653698D1" w14:textId="77777777" w:rsidR="00B16618" w:rsidRPr="00B16618" w:rsidRDefault="00B16618" w:rsidP="00B16618">
      <w:pPr>
        <w:rPr>
          <w:lang w:val="en-GB"/>
        </w:rPr>
      </w:pPr>
      <w:r w:rsidRPr="00B16618">
        <w:rPr>
          <w:lang w:val="en-GB"/>
        </w:rPr>
        <w:t xml:space="preserve">The vision for the specific change effort must inspire organizational members. A vision makes decision making easier by eliminating many of the possible distracters. A shared vision is helpful throughout the organization. According to Kotter "With clarity of vision, managers and employees can figure out for themselves what to do without constantly checking with a boss or their peers." Kotter considers that including the following six characteristics is essential in an effective vision: </w:t>
      </w:r>
    </w:p>
    <w:p w14:paraId="7A917BE3" w14:textId="5654D46D" w:rsidR="00B16618" w:rsidRPr="00E5616E" w:rsidRDefault="0022378E" w:rsidP="00FA16A7">
      <w:pPr>
        <w:pStyle w:val="Odrka1"/>
        <w:numPr>
          <w:ilvl w:val="0"/>
          <w:numId w:val="10"/>
        </w:numPr>
        <w:ind w:hanging="357"/>
      </w:pPr>
      <w:r>
        <w:t>i</w:t>
      </w:r>
      <w:r w:rsidR="00B16618" w:rsidRPr="00E5616E">
        <w:t>maginable</w:t>
      </w:r>
      <w:r>
        <w:t>,</w:t>
      </w:r>
    </w:p>
    <w:p w14:paraId="3A4ABE3C" w14:textId="622E7A8F" w:rsidR="00B16618" w:rsidRPr="00E5616E" w:rsidRDefault="0022378E" w:rsidP="00FA16A7">
      <w:pPr>
        <w:pStyle w:val="Odrka1"/>
        <w:numPr>
          <w:ilvl w:val="0"/>
          <w:numId w:val="10"/>
        </w:numPr>
        <w:ind w:hanging="357"/>
      </w:pPr>
      <w:r>
        <w:t>d</w:t>
      </w:r>
      <w:r w:rsidR="00B16618" w:rsidRPr="00E5616E">
        <w:t>esirable</w:t>
      </w:r>
      <w:r>
        <w:t>,</w:t>
      </w:r>
    </w:p>
    <w:p w14:paraId="6070C68E" w14:textId="7E19B99D" w:rsidR="00B16618" w:rsidRPr="00E5616E" w:rsidRDefault="0022378E" w:rsidP="00FA16A7">
      <w:pPr>
        <w:pStyle w:val="Odrka1"/>
        <w:numPr>
          <w:ilvl w:val="0"/>
          <w:numId w:val="10"/>
        </w:numPr>
        <w:ind w:hanging="357"/>
      </w:pPr>
      <w:r>
        <w:t>f</w:t>
      </w:r>
      <w:r w:rsidR="00B16618" w:rsidRPr="00E5616E">
        <w:t>easible</w:t>
      </w:r>
      <w:r>
        <w:t>,</w:t>
      </w:r>
    </w:p>
    <w:p w14:paraId="617E2FB8" w14:textId="6AB63BB2" w:rsidR="00B16618" w:rsidRPr="00E5616E" w:rsidRDefault="0022378E" w:rsidP="00FA16A7">
      <w:pPr>
        <w:pStyle w:val="Odrka1"/>
        <w:numPr>
          <w:ilvl w:val="0"/>
          <w:numId w:val="10"/>
        </w:numPr>
        <w:ind w:hanging="357"/>
      </w:pPr>
      <w:r>
        <w:t>f</w:t>
      </w:r>
      <w:r w:rsidR="00B16618" w:rsidRPr="00E5616E">
        <w:t>ocused</w:t>
      </w:r>
      <w:r>
        <w:t>,</w:t>
      </w:r>
    </w:p>
    <w:p w14:paraId="40F98288" w14:textId="33D7046B" w:rsidR="00B16618" w:rsidRPr="00E5616E" w:rsidRDefault="0022378E" w:rsidP="00FA16A7">
      <w:pPr>
        <w:pStyle w:val="Odrka1"/>
        <w:numPr>
          <w:ilvl w:val="0"/>
          <w:numId w:val="10"/>
        </w:numPr>
        <w:ind w:hanging="357"/>
      </w:pPr>
      <w:r>
        <w:t>f</w:t>
      </w:r>
      <w:r w:rsidR="00B16618" w:rsidRPr="00E5616E">
        <w:t>lexible</w:t>
      </w:r>
      <w:r>
        <w:t>,</w:t>
      </w:r>
    </w:p>
    <w:p w14:paraId="3F116955" w14:textId="2797483A" w:rsidR="00B16618" w:rsidRPr="00E5616E" w:rsidRDefault="0022378E" w:rsidP="00FA16A7">
      <w:pPr>
        <w:pStyle w:val="Odrka1"/>
        <w:numPr>
          <w:ilvl w:val="0"/>
          <w:numId w:val="10"/>
        </w:numPr>
        <w:ind w:hanging="357"/>
      </w:pPr>
      <w:r>
        <w:t>c</w:t>
      </w:r>
      <w:r w:rsidR="00B16618" w:rsidRPr="00E5616E">
        <w:t>ommunicable (</w:t>
      </w:r>
      <w:hyperlink r:id="rId19" w:history="1">
        <w:r w:rsidR="00B16618" w:rsidRPr="00E5616E">
          <w:t>Sabri</w:t>
        </w:r>
      </w:hyperlink>
      <w:r w:rsidR="00B16618" w:rsidRPr="00E5616E">
        <w:t>, </w:t>
      </w:r>
      <w:hyperlink r:id="rId20" w:history="1">
        <w:r w:rsidR="00B16618" w:rsidRPr="00E5616E">
          <w:t>Gupta</w:t>
        </w:r>
      </w:hyperlink>
      <w:r>
        <w:t xml:space="preserve"> </w:t>
      </w:r>
      <w:r w:rsidRPr="0022378E">
        <w:t>&amp;</w:t>
      </w:r>
      <w:r w:rsidR="00B16618" w:rsidRPr="00E5616E">
        <w:t> </w:t>
      </w:r>
      <w:hyperlink r:id="rId21" w:history="1">
        <w:r w:rsidR="00B16618" w:rsidRPr="00E5616E">
          <w:t>Beitler</w:t>
        </w:r>
      </w:hyperlink>
      <w:r w:rsidR="00B16618" w:rsidRPr="00E5616E">
        <w:t>, 2006).</w:t>
      </w:r>
    </w:p>
    <w:p w14:paraId="755E59B8" w14:textId="3A1AF82C" w:rsidR="00B16618" w:rsidRPr="00B16618" w:rsidRDefault="00B16618" w:rsidP="00B16618">
      <w:pPr>
        <w:pStyle w:val="Nadpis3"/>
        <w:rPr>
          <w:rStyle w:val="Siln"/>
          <w:b w:val="0"/>
          <w:sz w:val="26"/>
        </w:rPr>
      </w:pPr>
      <w:r w:rsidRPr="00B16618">
        <w:rPr>
          <w:rStyle w:val="Siln"/>
          <w:b w:val="0"/>
          <w:sz w:val="26"/>
        </w:rPr>
        <w:t>Communicat</w:t>
      </w:r>
      <w:r w:rsidR="0022378E">
        <w:rPr>
          <w:rStyle w:val="Siln"/>
          <w:b w:val="0"/>
          <w:sz w:val="26"/>
        </w:rPr>
        <w:t>ing</w:t>
      </w:r>
      <w:r w:rsidRPr="00B16618">
        <w:rPr>
          <w:rStyle w:val="Siln"/>
          <w:b w:val="0"/>
          <w:sz w:val="26"/>
        </w:rPr>
        <w:t xml:space="preserve"> the vision</w:t>
      </w:r>
    </w:p>
    <w:p w14:paraId="353B9C89" w14:textId="77777777" w:rsidR="00B16618" w:rsidRPr="00B16618" w:rsidRDefault="00B16618" w:rsidP="00B16618">
      <w:pPr>
        <w:rPr>
          <w:lang w:val="en-GB"/>
        </w:rPr>
      </w:pPr>
      <w:r w:rsidRPr="00B16618">
        <w:rPr>
          <w:lang w:val="en-GB"/>
        </w:rPr>
        <w:t>Kotter emphasizes the need to communicate at least 10 times the amount you expect to have to communicate. In addition, all the research about mergers and acquisitions indicates that it is impossible to over-communicate. Managers need to be creative with their communication strategies, and remember to work hard at getting the companies to build relationships at all levels.</w:t>
      </w:r>
    </w:p>
    <w:p w14:paraId="4AF11613" w14:textId="4F16319F" w:rsidR="00B16618" w:rsidRDefault="00B16618" w:rsidP="00B16618">
      <w:pPr>
        <w:rPr>
          <w:lang w:val="en-GB"/>
        </w:rPr>
      </w:pPr>
      <w:r w:rsidRPr="00B16618">
        <w:rPr>
          <w:lang w:val="en-GB"/>
        </w:rPr>
        <w:t>The vision and accompanying strategies and new behaviours will need to be communicated in a variety of different ways: formal communications, role modelling, recruitment decisions and promotion decisions. The guiding coalition should be the first to rol</w:t>
      </w:r>
      <w:r w:rsidR="0022378E">
        <w:rPr>
          <w:lang w:val="en-GB"/>
        </w:rPr>
        <w:t xml:space="preserve">e model new behaviours (Cameron </w:t>
      </w:r>
      <w:r w:rsidR="0022378E" w:rsidRPr="0022378E">
        <w:t>&amp;</w:t>
      </w:r>
      <w:r w:rsidRPr="00B16618">
        <w:rPr>
          <w:lang w:val="en-GB"/>
        </w:rPr>
        <w:t xml:space="preserve"> Green, 2004).</w:t>
      </w:r>
    </w:p>
    <w:p w14:paraId="217A731C" w14:textId="77777777" w:rsidR="00F5786A" w:rsidRPr="00B16618" w:rsidRDefault="00F5786A" w:rsidP="00B16618">
      <w:pPr>
        <w:rPr>
          <w:lang w:val="en-GB"/>
        </w:rPr>
      </w:pPr>
    </w:p>
    <w:p w14:paraId="049D2602" w14:textId="6BB34CD7" w:rsidR="00B16618" w:rsidRPr="00B16618" w:rsidRDefault="00B16618" w:rsidP="00B16618">
      <w:pPr>
        <w:pStyle w:val="Nadpis3"/>
        <w:rPr>
          <w:rStyle w:val="Siln"/>
          <w:b w:val="0"/>
          <w:sz w:val="26"/>
        </w:rPr>
      </w:pPr>
      <w:r w:rsidRPr="00B16618">
        <w:rPr>
          <w:rStyle w:val="Siln"/>
          <w:b w:val="0"/>
          <w:sz w:val="26"/>
        </w:rPr>
        <w:lastRenderedPageBreak/>
        <w:t>Empower</w:t>
      </w:r>
      <w:r w:rsidR="0022378E">
        <w:rPr>
          <w:rStyle w:val="Siln"/>
          <w:b w:val="0"/>
          <w:sz w:val="26"/>
        </w:rPr>
        <w:t>ing</w:t>
      </w:r>
      <w:r w:rsidRPr="00B16618">
        <w:rPr>
          <w:rStyle w:val="Siln"/>
          <w:b w:val="0"/>
          <w:sz w:val="26"/>
        </w:rPr>
        <w:t xml:space="preserve"> the employees for action</w:t>
      </w:r>
    </w:p>
    <w:p w14:paraId="5A193FC1" w14:textId="77777777" w:rsidR="00B16618" w:rsidRPr="00B16618" w:rsidRDefault="00B16618" w:rsidP="00B16618">
      <w:pPr>
        <w:rPr>
          <w:lang w:val="en-GB"/>
        </w:rPr>
      </w:pPr>
      <w:r w:rsidRPr="00B16618">
        <w:rPr>
          <w:lang w:val="en-GB"/>
        </w:rPr>
        <w:t>This is the stage where your change initiative moves beyond the planning and the talking, and into practical action as you put supportive structures in place and empower and encourage your people to take risks in pursuit of the vision.</w:t>
      </w:r>
    </w:p>
    <w:p w14:paraId="15AFA6DB" w14:textId="77777777" w:rsidR="00B16618" w:rsidRPr="00B16618" w:rsidRDefault="00B16618" w:rsidP="00B16618">
      <w:pPr>
        <w:rPr>
          <w:lang w:val="en-GB"/>
        </w:rPr>
      </w:pPr>
      <w:r w:rsidRPr="00B16618">
        <w:rPr>
          <w:lang w:val="en-GB"/>
        </w:rPr>
        <w:t>This is where you, as change leader, identify and remove obstacles and obstructions to change. These may arise in processes or structures that are getting in the way. This may also involve addressing resistant individuals and/or groups and helping them to reorient themselves to the requirements of the new realities (Practioners Masterclass, 2017).</w:t>
      </w:r>
    </w:p>
    <w:p w14:paraId="4ED4C383" w14:textId="2337CEEE" w:rsidR="00B16618" w:rsidRPr="00B16618" w:rsidRDefault="00B16618" w:rsidP="00B16618">
      <w:pPr>
        <w:rPr>
          <w:lang w:val="en-GB"/>
        </w:rPr>
      </w:pPr>
      <w:r w:rsidRPr="00B16618">
        <w:rPr>
          <w:lang w:val="en-GB"/>
        </w:rPr>
        <w:t xml:space="preserve">A leader is any person who sets expectations for themselves and others, and then creates the environment for meeting those expectations. What this all means is that the project team must now empower people to act, remove barriers to their contributions and success, and cheer them on (Davis </w:t>
      </w:r>
      <w:r w:rsidR="0022378E" w:rsidRPr="0022378E">
        <w:t>&amp;</w:t>
      </w:r>
      <w:r w:rsidR="0022378E">
        <w:t xml:space="preserve"> </w:t>
      </w:r>
      <w:r w:rsidRPr="00B16618">
        <w:rPr>
          <w:lang w:val="en-GB"/>
        </w:rPr>
        <w:t>Radford, 2014).</w:t>
      </w:r>
    </w:p>
    <w:p w14:paraId="409FDB92" w14:textId="0DA3934C" w:rsidR="00B16618" w:rsidRPr="000A1386" w:rsidRDefault="00B16618" w:rsidP="00B16618">
      <w:pPr>
        <w:pStyle w:val="Nadpis3"/>
        <w:rPr>
          <w:rStyle w:val="Siln"/>
          <w:b w:val="0"/>
          <w:sz w:val="26"/>
        </w:rPr>
      </w:pPr>
      <w:r w:rsidRPr="000A1386">
        <w:rPr>
          <w:rStyle w:val="Siln"/>
          <w:b w:val="0"/>
          <w:sz w:val="26"/>
        </w:rPr>
        <w:t>Generat</w:t>
      </w:r>
      <w:r w:rsidR="0022378E" w:rsidRPr="000A1386">
        <w:rPr>
          <w:rStyle w:val="Siln"/>
          <w:b w:val="0"/>
          <w:sz w:val="26"/>
        </w:rPr>
        <w:t>ing</w:t>
      </w:r>
      <w:r w:rsidRPr="000A1386">
        <w:rPr>
          <w:rStyle w:val="Siln"/>
          <w:b w:val="0"/>
          <w:sz w:val="26"/>
        </w:rPr>
        <w:t xml:space="preserve"> short-term wins</w:t>
      </w:r>
    </w:p>
    <w:p w14:paraId="43BFC3C0" w14:textId="508BBD4B" w:rsidR="00B16618" w:rsidRPr="00B16618" w:rsidRDefault="00B16618" w:rsidP="00B16618">
      <w:pPr>
        <w:rPr>
          <w:lang w:val="en-GB"/>
        </w:rPr>
      </w:pPr>
      <w:r w:rsidRPr="00B16618">
        <w:rPr>
          <w:lang w:val="en-GB"/>
        </w:rPr>
        <w:t>Success breeds success when it comes to change. In contrast, suspicions that the new ways of performing will simply be a waste of time and therefore will be abandoned will result in some employees deciding to take a "wait and see" approach with respect to change. In other words, instead of starting to follow policy, these employees may decide to wait until it goes away. If the organization can communicate the immediate benefits of the change (such as implementing the change on a pilot basis in one department, ensuring that it is successful, and communicating the results with excitement to other departments) this would reduce employee motivation to resist. Therefore, testing the change on a small scale, seeing if it works, and publicizing success and using it as leverage in motivating change in a different part of the organization will be helpful (Truxillo, Bauer</w:t>
      </w:r>
      <w:r w:rsidR="0022378E">
        <w:rPr>
          <w:lang w:val="en-GB"/>
        </w:rPr>
        <w:t xml:space="preserve"> </w:t>
      </w:r>
      <w:r w:rsidR="0022378E" w:rsidRPr="0022378E">
        <w:t>&amp;</w:t>
      </w:r>
      <w:r w:rsidRPr="00B16618">
        <w:rPr>
          <w:lang w:val="en-GB"/>
        </w:rPr>
        <w:t xml:space="preserve"> Erdogan, 2016).</w:t>
      </w:r>
    </w:p>
    <w:p w14:paraId="2EC56B93" w14:textId="77777777" w:rsidR="00B16618" w:rsidRPr="00B16618" w:rsidRDefault="00B16618" w:rsidP="00B16618">
      <w:pPr>
        <w:rPr>
          <w:lang w:val="en-GB"/>
        </w:rPr>
      </w:pPr>
      <w:r w:rsidRPr="00B16618">
        <w:rPr>
          <w:lang w:val="en-GB"/>
        </w:rPr>
        <w:t>Kotter have identified the following four common forms of resistance and ways of dealing with them:</w:t>
      </w:r>
    </w:p>
    <w:p w14:paraId="66BCC389" w14:textId="77777777" w:rsidR="00B16618" w:rsidRPr="00E5616E" w:rsidRDefault="00B16618" w:rsidP="00FA16A7">
      <w:pPr>
        <w:pStyle w:val="Odrka1"/>
        <w:numPr>
          <w:ilvl w:val="0"/>
          <w:numId w:val="10"/>
        </w:numPr>
        <w:ind w:hanging="357"/>
      </w:pPr>
      <w:r w:rsidRPr="00E5616E">
        <w:t>Parochial self-interest: The members of the organization think they will have to lose something of value as a result of change, and they put their own interests over the best interests of the organization. This way of thinking often results in political behavior, occasionally taking the form of overt fighting but usually more subtle.</w:t>
      </w:r>
    </w:p>
    <w:p w14:paraId="72A65681" w14:textId="77777777" w:rsidR="00B16618" w:rsidRPr="00E5616E" w:rsidRDefault="00B16618" w:rsidP="00FA16A7">
      <w:pPr>
        <w:pStyle w:val="Odrka1"/>
        <w:numPr>
          <w:ilvl w:val="0"/>
          <w:numId w:val="10"/>
        </w:numPr>
        <w:ind w:hanging="357"/>
      </w:pPr>
      <w:r w:rsidRPr="00E5616E">
        <w:t>Misunderstanding and lack of trust: The members of the organization do not understand the rationale for the change and think the change will lose more than it will gain for the organization. Considering that many organizations have contentious relationships between managers and employees, employees often view any change effort with distrust and suspicion.</w:t>
      </w:r>
    </w:p>
    <w:p w14:paraId="725176BD" w14:textId="77777777" w:rsidR="00B16618" w:rsidRPr="00E5616E" w:rsidRDefault="00B16618" w:rsidP="00FA16A7">
      <w:pPr>
        <w:pStyle w:val="Odrka1"/>
        <w:numPr>
          <w:ilvl w:val="0"/>
          <w:numId w:val="10"/>
        </w:numPr>
        <w:ind w:hanging="357"/>
      </w:pPr>
      <w:r w:rsidRPr="00E5616E">
        <w:t xml:space="preserve">Low tolerance for change: Organization members often resist change because they fear they will be unable to adapt to the new organization, or they will not have the knowledge or skills to adapt. </w:t>
      </w:r>
    </w:p>
    <w:p w14:paraId="3A4535CF" w14:textId="77777777" w:rsidR="00B16618" w:rsidRPr="00E5616E" w:rsidRDefault="00B16618" w:rsidP="00FA16A7">
      <w:pPr>
        <w:pStyle w:val="Odrka1"/>
        <w:numPr>
          <w:ilvl w:val="0"/>
          <w:numId w:val="10"/>
        </w:numPr>
        <w:ind w:hanging="357"/>
      </w:pPr>
      <w:r w:rsidRPr="00E5616E">
        <w:t>Different assessment of the situation: Employees assess the situation differently from the change agents. They see more costs to the change than benefits, not only for themselves but for the organization as a whole. Furthermore, they do not discern any visible incentives or rewards for the organizational members to change (Proehl, 2001).</w:t>
      </w:r>
    </w:p>
    <w:p w14:paraId="5F48400C" w14:textId="79DD75B0" w:rsidR="00B16618" w:rsidRPr="00B16618" w:rsidRDefault="00B16618" w:rsidP="00B16618">
      <w:pPr>
        <w:pStyle w:val="Nadpis3"/>
        <w:rPr>
          <w:rStyle w:val="Siln"/>
          <w:b w:val="0"/>
          <w:sz w:val="26"/>
        </w:rPr>
      </w:pPr>
      <w:r w:rsidRPr="00B16618">
        <w:rPr>
          <w:rStyle w:val="Siln"/>
          <w:b w:val="0"/>
          <w:sz w:val="26"/>
        </w:rPr>
        <w:t>Consolidat</w:t>
      </w:r>
      <w:r w:rsidR="0022378E">
        <w:rPr>
          <w:rStyle w:val="Siln"/>
          <w:b w:val="0"/>
          <w:sz w:val="26"/>
        </w:rPr>
        <w:t>ing</w:t>
      </w:r>
      <w:r w:rsidRPr="00B16618">
        <w:rPr>
          <w:rStyle w:val="Siln"/>
          <w:b w:val="0"/>
          <w:sz w:val="26"/>
        </w:rPr>
        <w:t xml:space="preserve"> gains</w:t>
      </w:r>
    </w:p>
    <w:p w14:paraId="238094F3" w14:textId="3948A3E4" w:rsidR="00B16618" w:rsidRPr="00B16618" w:rsidRDefault="00B16618" w:rsidP="00B16618">
      <w:pPr>
        <w:rPr>
          <w:lang w:val="en-GB"/>
        </w:rPr>
      </w:pPr>
      <w:r w:rsidRPr="00B16618">
        <w:rPr>
          <w:lang w:val="en-GB"/>
        </w:rPr>
        <w:t>It's important to use the opportunity of any small wins to build momentum. Carefully choose next steps that can also be wins, to increase confidence and momentum (Rock</w:t>
      </w:r>
      <w:r w:rsidR="0022378E">
        <w:rPr>
          <w:lang w:val="en-GB"/>
        </w:rPr>
        <w:t xml:space="preserve"> </w:t>
      </w:r>
      <w:r w:rsidR="0022378E" w:rsidRPr="0022378E">
        <w:t>&amp;</w:t>
      </w:r>
      <w:r w:rsidRPr="00B16618">
        <w:rPr>
          <w:lang w:val="en-GB"/>
        </w:rPr>
        <w:t xml:space="preserve"> Page, 2009).</w:t>
      </w:r>
      <w:r w:rsidR="002C2C78">
        <w:rPr>
          <w:lang w:val="en-GB"/>
        </w:rPr>
        <w:t xml:space="preserve"> </w:t>
      </w:r>
      <w:r w:rsidRPr="00B16618">
        <w:rPr>
          <w:lang w:val="en-GB"/>
        </w:rPr>
        <w:t>Persistence is the key to ensuring that all of the hard work in making changes is not lost. It can be easy to scrap something and quit altogether, but unfortunately all that does is ensure that the business and every other project team in the future has a much harder time making any kind of changes (Davis</w:t>
      </w:r>
      <w:r w:rsidR="0022378E">
        <w:rPr>
          <w:lang w:val="en-GB"/>
        </w:rPr>
        <w:t xml:space="preserve"> </w:t>
      </w:r>
      <w:r w:rsidR="0022378E" w:rsidRPr="0022378E">
        <w:t>&amp;</w:t>
      </w:r>
      <w:r w:rsidRPr="00B16618">
        <w:rPr>
          <w:lang w:val="en-GB"/>
        </w:rPr>
        <w:t xml:space="preserve"> Radford, 2014).</w:t>
      </w:r>
    </w:p>
    <w:p w14:paraId="16DEEAAC" w14:textId="76A14239" w:rsidR="00B16618" w:rsidRDefault="00B16618" w:rsidP="00B16618">
      <w:pPr>
        <w:rPr>
          <w:lang w:val="en-GB"/>
        </w:rPr>
      </w:pPr>
      <w:r w:rsidRPr="00B16618">
        <w:rPr>
          <w:lang w:val="en-GB"/>
        </w:rPr>
        <w:t>Step 7 is important in that many change agents think too quickly that they have already realized the change, whereas many changes require continuous effort, patience and a long time frame. Effective change agents realize this and constantly try to improve on the change effort, adjusting the change as it is implemented and as more feedback emerges as to what works and what does not (Cornelissen, 2017).</w:t>
      </w:r>
    </w:p>
    <w:p w14:paraId="23768A62" w14:textId="1C26053B" w:rsidR="00F5786A" w:rsidRDefault="00F5786A" w:rsidP="00B16618">
      <w:pPr>
        <w:rPr>
          <w:lang w:val="en-GB"/>
        </w:rPr>
      </w:pPr>
    </w:p>
    <w:p w14:paraId="79A35CF5" w14:textId="77777777" w:rsidR="00F5786A" w:rsidRPr="00B16618" w:rsidRDefault="00F5786A" w:rsidP="00B16618">
      <w:pPr>
        <w:rPr>
          <w:lang w:val="en-GB"/>
        </w:rPr>
      </w:pPr>
    </w:p>
    <w:p w14:paraId="4E398366" w14:textId="7B8BDB2E" w:rsidR="00B16618" w:rsidRPr="00B16618" w:rsidRDefault="00B16618" w:rsidP="00B16618">
      <w:pPr>
        <w:pStyle w:val="Nadpis3"/>
        <w:rPr>
          <w:rStyle w:val="Siln"/>
          <w:b w:val="0"/>
          <w:sz w:val="26"/>
        </w:rPr>
      </w:pPr>
      <w:r w:rsidRPr="00B16618">
        <w:rPr>
          <w:rStyle w:val="Siln"/>
          <w:b w:val="0"/>
          <w:sz w:val="26"/>
        </w:rPr>
        <w:lastRenderedPageBreak/>
        <w:t>Anchor</w:t>
      </w:r>
      <w:r w:rsidR="0022378E">
        <w:rPr>
          <w:rStyle w:val="Siln"/>
          <w:b w:val="0"/>
          <w:sz w:val="26"/>
        </w:rPr>
        <w:t>ing</w:t>
      </w:r>
      <w:r w:rsidRPr="00B16618">
        <w:rPr>
          <w:rStyle w:val="Siln"/>
          <w:b w:val="0"/>
          <w:sz w:val="26"/>
        </w:rPr>
        <w:t xml:space="preserve"> the new </w:t>
      </w:r>
      <w:r w:rsidR="0022378E">
        <w:rPr>
          <w:rStyle w:val="Siln"/>
          <w:b w:val="0"/>
          <w:sz w:val="26"/>
        </w:rPr>
        <w:t>approaches</w:t>
      </w:r>
      <w:r w:rsidRPr="00B16618">
        <w:rPr>
          <w:rStyle w:val="Siln"/>
          <w:b w:val="0"/>
          <w:sz w:val="26"/>
        </w:rPr>
        <w:t xml:space="preserve"> in the culture</w:t>
      </w:r>
    </w:p>
    <w:p w14:paraId="52EB96C2" w14:textId="2A1E443B" w:rsidR="00B16618" w:rsidRPr="00B16618" w:rsidRDefault="00B16618" w:rsidP="00B16618">
      <w:pPr>
        <w:rPr>
          <w:lang w:val="en-GB"/>
        </w:rPr>
      </w:pPr>
      <w:r w:rsidRPr="00B16618">
        <w:rPr>
          <w:lang w:val="en-GB"/>
        </w:rPr>
        <w:t>The final, eighth, step involves articulating the connections between the new behaviour and overall corporate success - in other words, institutional</w:t>
      </w:r>
      <w:r w:rsidR="0022378E">
        <w:rPr>
          <w:lang w:val="en-GB"/>
        </w:rPr>
        <w:t xml:space="preserve">ising change (Crawshaw, Budhwar </w:t>
      </w:r>
      <w:r w:rsidR="0022378E" w:rsidRPr="0022378E">
        <w:t>&amp;</w:t>
      </w:r>
      <w:r w:rsidRPr="00B16618">
        <w:rPr>
          <w:lang w:val="en-GB"/>
        </w:rPr>
        <w:t xml:space="preserve"> Davis, 2017).</w:t>
      </w:r>
      <w:r w:rsidR="002C2C78">
        <w:rPr>
          <w:lang w:val="en-GB"/>
        </w:rPr>
        <w:t xml:space="preserve"> </w:t>
      </w:r>
      <w:r w:rsidRPr="00B16618">
        <w:rPr>
          <w:lang w:val="en-GB"/>
        </w:rPr>
        <w:t>Make continuous efforts to ensure the change is seen in every aspect of your organization. This will help give that change a solid place in your organization's culture (Onchiri, 2015).</w:t>
      </w:r>
    </w:p>
    <w:p w14:paraId="33037FBF" w14:textId="5AFB4FA5" w:rsidR="00B16618" w:rsidRPr="00B16618" w:rsidRDefault="00B16618" w:rsidP="00B16618">
      <w:pPr>
        <w:rPr>
          <w:lang w:val="en-GB"/>
        </w:rPr>
      </w:pPr>
      <w:r w:rsidRPr="00B16618">
        <w:rPr>
          <w:lang w:val="en-GB"/>
        </w:rPr>
        <w:t>Furthermore, leadership development and succession ensure that the organisation institutionalises the new approaches. In this way, the implemented changes become visible and get anchored in the organisational culture, which then avoids falling back on old routines and habits (Crawshaw, Budhwar</w:t>
      </w:r>
      <w:r w:rsidR="0022378E">
        <w:rPr>
          <w:lang w:val="en-GB"/>
        </w:rPr>
        <w:t xml:space="preserve"> </w:t>
      </w:r>
      <w:r w:rsidR="0022378E" w:rsidRPr="0022378E">
        <w:t>&amp;</w:t>
      </w:r>
      <w:r w:rsidR="0022378E">
        <w:t xml:space="preserve"> </w:t>
      </w:r>
      <w:r w:rsidRPr="00B16618">
        <w:rPr>
          <w:lang w:val="en-GB"/>
        </w:rPr>
        <w:t>Davis, 2017).</w:t>
      </w:r>
    </w:p>
    <w:p w14:paraId="4B06C227" w14:textId="262C5EFF" w:rsidR="00C73671" w:rsidRDefault="00B16618" w:rsidP="00B16618">
      <w:pPr>
        <w:pStyle w:val="Nadpis2"/>
        <w:ind w:left="708" w:hanging="578"/>
      </w:pPr>
      <w:bookmarkStart w:id="31" w:name="_Toc536693886"/>
      <w:r>
        <w:t>Questions to repetition</w:t>
      </w:r>
      <w:bookmarkEnd w:id="31"/>
    </w:p>
    <w:p w14:paraId="60254839" w14:textId="7CC5911C" w:rsidR="00B16618" w:rsidRPr="00B16618" w:rsidRDefault="00B16618" w:rsidP="00FA16A7">
      <w:pPr>
        <w:pStyle w:val="Odstavecseseznamem"/>
        <w:numPr>
          <w:ilvl w:val="0"/>
          <w:numId w:val="24"/>
        </w:numPr>
      </w:pPr>
      <w:r w:rsidRPr="00B16618">
        <w:t>Characterize Lewin</w:t>
      </w:r>
      <w:r w:rsidR="0022378E">
        <w:t>´s</w:t>
      </w:r>
      <w:r w:rsidRPr="00B16618">
        <w:t xml:space="preserve"> 3-phase model</w:t>
      </w:r>
      <w:r w:rsidR="0022378E">
        <w:t>.</w:t>
      </w:r>
      <w:r w:rsidRPr="00B16618">
        <w:t xml:space="preserve"> </w:t>
      </w:r>
    </w:p>
    <w:p w14:paraId="11509491" w14:textId="05DFF1C5" w:rsidR="00B16618" w:rsidRDefault="00B16618" w:rsidP="00FA16A7">
      <w:pPr>
        <w:pStyle w:val="Odstavecseseznamem"/>
        <w:numPr>
          <w:ilvl w:val="0"/>
          <w:numId w:val="24"/>
        </w:numPr>
      </w:pPr>
      <w:r w:rsidRPr="00B16618">
        <w:t xml:space="preserve">What is the substance of the phase of </w:t>
      </w:r>
      <w:r w:rsidR="0022378E">
        <w:t>unfreezing</w:t>
      </w:r>
      <w:r w:rsidRPr="00B16618">
        <w:t xml:space="preserve"> of the Lewin</w:t>
      </w:r>
      <w:r w:rsidR="0022378E">
        <w:t>´s</w:t>
      </w:r>
      <w:r w:rsidRPr="00B16618">
        <w:t xml:space="preserve"> model</w:t>
      </w:r>
      <w:r w:rsidR="0022378E">
        <w:t>?</w:t>
      </w:r>
    </w:p>
    <w:p w14:paraId="2C463FD4" w14:textId="7C228FDF" w:rsidR="0022378E" w:rsidRPr="00B16618" w:rsidRDefault="0022378E" w:rsidP="00FA16A7">
      <w:pPr>
        <w:pStyle w:val="Odstavecseseznamem"/>
        <w:numPr>
          <w:ilvl w:val="0"/>
          <w:numId w:val="24"/>
        </w:numPr>
      </w:pPr>
      <w:r>
        <w:t>What is the substance of the phase moving / changing of the Lewin´s model?</w:t>
      </w:r>
    </w:p>
    <w:p w14:paraId="685D657A" w14:textId="02161024" w:rsidR="00B16618" w:rsidRPr="00B16618" w:rsidRDefault="00B16618" w:rsidP="00FA16A7">
      <w:pPr>
        <w:pStyle w:val="Odstavecseseznamem"/>
        <w:numPr>
          <w:ilvl w:val="0"/>
          <w:numId w:val="24"/>
        </w:numPr>
      </w:pPr>
      <w:r w:rsidRPr="00B16618">
        <w:t>What is the su</w:t>
      </w:r>
      <w:r w:rsidR="0022378E">
        <w:t>bstance</w:t>
      </w:r>
      <w:r w:rsidRPr="00B16618">
        <w:t xml:space="preserve"> of the phase </w:t>
      </w:r>
      <w:r w:rsidR="0022378E">
        <w:t>re</w:t>
      </w:r>
      <w:r w:rsidRPr="00B16618">
        <w:t>freezing of the Lewin</w:t>
      </w:r>
      <w:r w:rsidR="0022378E">
        <w:t>´s</w:t>
      </w:r>
      <w:r w:rsidRPr="00B16618">
        <w:t xml:space="preserve"> model?</w:t>
      </w:r>
    </w:p>
    <w:p w14:paraId="620AD99A" w14:textId="28219B0E" w:rsidR="00B16618" w:rsidRPr="00B16618" w:rsidRDefault="00B16618" w:rsidP="00FA16A7">
      <w:pPr>
        <w:pStyle w:val="Odstavecseseznamem"/>
        <w:numPr>
          <w:ilvl w:val="0"/>
          <w:numId w:val="24"/>
        </w:numPr>
      </w:pPr>
      <w:r w:rsidRPr="00B16618">
        <w:t>Name and characterize steps of the Kotter</w:t>
      </w:r>
      <w:r w:rsidR="0022378E">
        <w:t>´s</w:t>
      </w:r>
      <w:r w:rsidRPr="00B16618">
        <w:t xml:space="preserve"> model of changes</w:t>
      </w:r>
      <w:r w:rsidR="0022378E">
        <w:t>.</w:t>
      </w:r>
    </w:p>
    <w:p w14:paraId="554AD272" w14:textId="257C459D" w:rsidR="00B16618" w:rsidRPr="00B16618" w:rsidRDefault="00B16618" w:rsidP="00FA16A7">
      <w:pPr>
        <w:pStyle w:val="Odstavecseseznamem"/>
        <w:numPr>
          <w:ilvl w:val="0"/>
          <w:numId w:val="24"/>
        </w:numPr>
      </w:pPr>
      <w:r w:rsidRPr="00B16618">
        <w:t>Compare Lewin</w:t>
      </w:r>
      <w:r w:rsidR="0022378E">
        <w:t>´s</w:t>
      </w:r>
      <w:r w:rsidRPr="00B16618">
        <w:t xml:space="preserve"> and Kotter</w:t>
      </w:r>
      <w:r w:rsidR="0022378E">
        <w:t>´s</w:t>
      </w:r>
      <w:r w:rsidRPr="00B16618">
        <w:t xml:space="preserve"> model. What are they different in or what are they similar to?</w:t>
      </w:r>
    </w:p>
    <w:p w14:paraId="6033CD00" w14:textId="13046B1D" w:rsidR="00B16618" w:rsidRDefault="00B16618" w:rsidP="00C565B4"/>
    <w:p w14:paraId="0C4164BE" w14:textId="77777777" w:rsidR="005E2915" w:rsidRPr="005E2915" w:rsidRDefault="005E2915" w:rsidP="005E2915">
      <w:pPr>
        <w:pStyle w:val="Nadpis1"/>
        <w:rPr>
          <w:rStyle w:val="Siln"/>
          <w:sz w:val="32"/>
        </w:rPr>
      </w:pPr>
      <w:bookmarkStart w:id="32" w:name="_Toc536693887"/>
      <w:r w:rsidRPr="005E2915">
        <w:rPr>
          <w:rStyle w:val="Siln"/>
          <w:sz w:val="32"/>
        </w:rPr>
        <w:t>Strategic change</w:t>
      </w:r>
      <w:bookmarkEnd w:id="32"/>
    </w:p>
    <w:p w14:paraId="168F2E45" w14:textId="319D22F2" w:rsidR="005E2915" w:rsidRPr="005E2915" w:rsidRDefault="005E2915" w:rsidP="005E2915">
      <w:r w:rsidRPr="005E2915">
        <w:t>Entrepreneurial success depends mainly on the timely foreseeing of the market opportunities and solution to the potential problems of the strategic character. In the strategic management it is necessary to evaluate mainly the factors of the neighbourhood of the organization. The main tasks  of the strategic management are formulations of the strategies and control of their realization.</w:t>
      </w:r>
      <w:r w:rsidR="001347DE">
        <w:t xml:space="preserve"> </w:t>
      </w:r>
      <w:r w:rsidRPr="005E2915">
        <w:t>Very important factor of the success of the organization is  working out developing strat</w:t>
      </w:r>
      <w:r w:rsidR="001347DE">
        <w:t>e</w:t>
      </w:r>
      <w:r w:rsidRPr="005E2915">
        <w:t xml:space="preserve">gy,that determines the way of the whole future  of function of the organization. </w:t>
      </w:r>
    </w:p>
    <w:p w14:paraId="1F5F9800" w14:textId="102FFFC9" w:rsidR="005E2915" w:rsidRPr="005E2915" w:rsidRDefault="005E2915" w:rsidP="005E2915">
      <w:r w:rsidRPr="005E2915">
        <w:t>The model of the strategic management can be demostrated in several phases. Analytical part, formulation of the strategic changes, creation of the strategic plan, implementation and also important evaluation of the strategic change belong here.</w:t>
      </w:r>
      <w:r w:rsidR="002C2C78">
        <w:t xml:space="preserve"> </w:t>
      </w:r>
      <w:r w:rsidR="001347DE">
        <w:t>By the change of strate</w:t>
      </w:r>
      <w:r w:rsidRPr="005E2915">
        <w:t xml:space="preserve">gy it is good to use some instruments, that can help us with this complicated task. </w:t>
      </w:r>
    </w:p>
    <w:p w14:paraId="72406EB3" w14:textId="3D27FFA7" w:rsidR="005E2915" w:rsidRPr="005E2915" w:rsidRDefault="005E2915" w:rsidP="005E2915">
      <w:r w:rsidRPr="005E2915">
        <w:t xml:space="preserve">Strategic change in the organization is very complicated, because it is necessary to change practically everything. Its implementation has highly complex character. It is </w:t>
      </w:r>
      <w:r w:rsidRPr="00C17472">
        <w:t>necessary to reckon</w:t>
      </w:r>
      <w:r w:rsidRPr="005E2915">
        <w:t xml:space="preserve"> with it, that during implementation the change will be ad</w:t>
      </w:r>
      <w:r w:rsidR="001347DE">
        <w:t>justed and it will probably take</w:t>
      </w:r>
      <w:r w:rsidRPr="005E2915">
        <w:t xml:space="preserve"> longer than it is planned and it will be also more expensive. Strategic change must come out of the concrete situation in the organization and must contain all parts of the activity of the organization, it must concern economy, technical part and personal and social relations and organizational syst</w:t>
      </w:r>
      <w:r>
        <w:t>e</w:t>
      </w:r>
      <w:r w:rsidRPr="005E2915">
        <w:t>m.</w:t>
      </w:r>
      <w:r w:rsidR="002C2C78">
        <w:t xml:space="preserve"> </w:t>
      </w:r>
      <w:r w:rsidRPr="005E2915">
        <w:t>Implemented strategic change  brings also  new standards and values, that can be imcompatible with actual company</w:t>
      </w:r>
      <w:r w:rsidR="001347DE">
        <w:t>´s</w:t>
      </w:r>
      <w:r w:rsidRPr="005E2915">
        <w:t xml:space="preserve"> culture. </w:t>
      </w:r>
    </w:p>
    <w:p w14:paraId="2CE3C3E9" w14:textId="77777777" w:rsidR="005E2915" w:rsidRPr="00E5616E" w:rsidRDefault="005E2915" w:rsidP="005E2915">
      <w:pPr>
        <w:rPr>
          <w:b/>
        </w:rPr>
      </w:pPr>
      <w:r w:rsidRPr="00E5616E">
        <w:rPr>
          <w:b/>
        </w:rPr>
        <w:t>After studying this chapter:</w:t>
      </w:r>
    </w:p>
    <w:p w14:paraId="38DF974A" w14:textId="4BCDDDEA" w:rsidR="005E2915" w:rsidRPr="005E2915" w:rsidRDefault="005E2915" w:rsidP="00FA16A7">
      <w:pPr>
        <w:pStyle w:val="Odrka1"/>
        <w:numPr>
          <w:ilvl w:val="0"/>
          <w:numId w:val="10"/>
        </w:numPr>
        <w:ind w:hanging="357"/>
      </w:pPr>
      <w:r w:rsidRPr="005E2915">
        <w:t>you will know to explain the concepts</w:t>
      </w:r>
      <w:r w:rsidR="001347DE">
        <w:t xml:space="preserve"> </w:t>
      </w:r>
      <w:r w:rsidRPr="005E2915">
        <w:t>-</w:t>
      </w:r>
      <w:r w:rsidR="001347DE">
        <w:t xml:space="preserve"> </w:t>
      </w:r>
      <w:r w:rsidRPr="005E2915">
        <w:t>strategy and strategic management</w:t>
      </w:r>
      <w:r w:rsidR="00E5616E">
        <w:t>,</w:t>
      </w:r>
    </w:p>
    <w:p w14:paraId="74BBBCF5" w14:textId="3CA4CF34" w:rsidR="005E2915" w:rsidRPr="005E2915" w:rsidRDefault="005E2915" w:rsidP="00FA16A7">
      <w:pPr>
        <w:pStyle w:val="Odrka1"/>
        <w:numPr>
          <w:ilvl w:val="0"/>
          <w:numId w:val="10"/>
        </w:numPr>
        <w:ind w:hanging="357"/>
      </w:pPr>
      <w:r w:rsidRPr="005E2915">
        <w:t>you</w:t>
      </w:r>
      <w:r w:rsidR="001347DE">
        <w:t xml:space="preserve"> will meet different strategic </w:t>
      </w:r>
      <w:r w:rsidRPr="005E2915">
        <w:t>changes</w:t>
      </w:r>
      <w:r w:rsidR="00E5616E">
        <w:t>,</w:t>
      </w:r>
    </w:p>
    <w:p w14:paraId="614D035B" w14:textId="3DF4CA33" w:rsidR="005E2915" w:rsidRPr="005E2915" w:rsidRDefault="001347DE" w:rsidP="00FA16A7">
      <w:pPr>
        <w:pStyle w:val="Odrka1"/>
        <w:numPr>
          <w:ilvl w:val="0"/>
          <w:numId w:val="10"/>
        </w:numPr>
        <w:ind w:hanging="357"/>
      </w:pPr>
      <w:r>
        <w:t xml:space="preserve">you will get </w:t>
      </w:r>
      <w:r w:rsidR="005E2915" w:rsidRPr="005E2915">
        <w:t>information about it, what is strat</w:t>
      </w:r>
      <w:r w:rsidR="00E5616E">
        <w:t>e</w:t>
      </w:r>
      <w:r w:rsidR="005E2915" w:rsidRPr="005E2915">
        <w:t>gy 2x5P</w:t>
      </w:r>
      <w:r w:rsidR="00E5616E">
        <w:t>,</w:t>
      </w:r>
    </w:p>
    <w:p w14:paraId="628699BE" w14:textId="5351EFC9" w:rsidR="005E2915" w:rsidRPr="005E2915" w:rsidRDefault="005E2915" w:rsidP="00FA16A7">
      <w:pPr>
        <w:pStyle w:val="Odrka1"/>
        <w:numPr>
          <w:ilvl w:val="0"/>
          <w:numId w:val="10"/>
        </w:numPr>
        <w:ind w:hanging="357"/>
      </w:pPr>
      <w:r w:rsidRPr="005E2915">
        <w:t xml:space="preserve">you will learn, what the substance of strategic analysis, creation of </w:t>
      </w:r>
      <w:r w:rsidR="001347DE">
        <w:t>strat</w:t>
      </w:r>
      <w:r w:rsidR="00C17472">
        <w:t>r</w:t>
      </w:r>
      <w:r w:rsidR="001347DE">
        <w:t>gy,</w:t>
      </w:r>
      <w:r w:rsidRPr="005E2915">
        <w:t xml:space="preserve"> implementation of the change</w:t>
      </w:r>
      <w:r w:rsidR="00E5616E">
        <w:t>,</w:t>
      </w:r>
    </w:p>
    <w:p w14:paraId="60C4E623" w14:textId="13AA5B51" w:rsidR="005E2915" w:rsidRPr="005E2915" w:rsidRDefault="005E2915" w:rsidP="00FA16A7">
      <w:pPr>
        <w:pStyle w:val="Odrka1"/>
        <w:numPr>
          <w:ilvl w:val="0"/>
          <w:numId w:val="10"/>
        </w:numPr>
        <w:ind w:hanging="357"/>
      </w:pPr>
      <w:r w:rsidRPr="005E2915">
        <w:t>you will learn, what is most often barrier  of the implementation of the change</w:t>
      </w:r>
      <w:r w:rsidR="00E5616E">
        <w:t>,</w:t>
      </w:r>
    </w:p>
    <w:p w14:paraId="7CBDBDEE" w14:textId="34772CC1" w:rsidR="005E2915" w:rsidRPr="005E2915" w:rsidRDefault="005E2915" w:rsidP="00FA16A7">
      <w:pPr>
        <w:pStyle w:val="Odrka1"/>
        <w:numPr>
          <w:ilvl w:val="0"/>
          <w:numId w:val="10"/>
        </w:numPr>
        <w:ind w:hanging="357"/>
      </w:pPr>
      <w:r>
        <w:t xml:space="preserve"> y</w:t>
      </w:r>
      <w:r w:rsidRPr="005E2915">
        <w:t>ou know, what is strategic gap</w:t>
      </w:r>
      <w:r w:rsidR="00E5616E">
        <w:t>,</w:t>
      </w:r>
    </w:p>
    <w:p w14:paraId="162C3EE9" w14:textId="109DE76F" w:rsidR="005E2915" w:rsidRPr="005E2915" w:rsidRDefault="005E2915" w:rsidP="00FA16A7">
      <w:pPr>
        <w:pStyle w:val="Odrka1"/>
        <w:numPr>
          <w:ilvl w:val="0"/>
          <w:numId w:val="10"/>
        </w:numPr>
        <w:ind w:hanging="357"/>
      </w:pPr>
      <w:r w:rsidRPr="005E2915">
        <w:t xml:space="preserve">you will know, how to change </w:t>
      </w:r>
      <w:r w:rsidR="00E5616E">
        <w:t>strat</w:t>
      </w:r>
      <w:r w:rsidR="001347DE">
        <w:t>e</w:t>
      </w:r>
      <w:r w:rsidR="00E5616E">
        <w:t>gy.</w:t>
      </w:r>
    </w:p>
    <w:p w14:paraId="2AAE7978" w14:textId="17B767A5" w:rsidR="005E2915" w:rsidRPr="005E2915" w:rsidRDefault="005E2915" w:rsidP="00BB3AE9">
      <w:pPr>
        <w:pStyle w:val="Nadpis2"/>
        <w:ind w:left="708" w:hanging="578"/>
      </w:pPr>
      <w:bookmarkStart w:id="33" w:name="_Toc536693888"/>
      <w:r w:rsidRPr="005E2915">
        <w:t>Strategic change</w:t>
      </w:r>
      <w:bookmarkEnd w:id="33"/>
    </w:p>
    <w:p w14:paraId="0276C57E" w14:textId="4E3EB2BB" w:rsidR="005E2915" w:rsidRPr="005E2915" w:rsidRDefault="005E2915" w:rsidP="005E2915">
      <w:r w:rsidRPr="005E2915">
        <w:t xml:space="preserve">Strategic change can be defined as "a process of bringing about relatively enduring alternation in the precent state of strategies to compete with the rivals and their differentiated and integrated functions in totality or partially so as to attain greater adaptability and viability in the context of the current and emerging environmental developments." </w:t>
      </w:r>
      <w:r w:rsidRPr="005E2915">
        <w:lastRenderedPageBreak/>
        <w:t>Changes can also be distinguished based on the degree to which they are innovative or simply different from what was previously done in the organization (Sekhar, 2010).</w:t>
      </w:r>
    </w:p>
    <w:p w14:paraId="750E0C74" w14:textId="608589A9" w:rsidR="007F2FCF" w:rsidRPr="007F2FCF" w:rsidRDefault="007F2FCF" w:rsidP="007F2FCF">
      <w:r w:rsidRPr="007F2FCF">
        <w:t>Exploring strategic change engages with the dynamic and complex process of change management from the analysis of context to the formulation and implementation of effective strategies and solutions (Balogun</w:t>
      </w:r>
      <w:r w:rsidR="001347DE">
        <w:t xml:space="preserve"> </w:t>
      </w:r>
      <w:r w:rsidR="001347DE" w:rsidRPr="001347DE">
        <w:t>&amp;</w:t>
      </w:r>
      <w:r w:rsidR="001347DE">
        <w:t xml:space="preserve"> </w:t>
      </w:r>
      <w:r w:rsidRPr="007F2FCF">
        <w:t>Hailey, 2008). Strategic change signifies alternation in organizational strategies. In other words, making relevant changes in objectives, goals and strategies, procedures, e</w:t>
      </w:r>
      <w:r w:rsidR="001347DE">
        <w:t xml:space="preserve">tc. is called strategic change </w:t>
      </w:r>
      <w:r w:rsidRPr="007F2FCF">
        <w:t>(Shekhar, 2010). The organisational strategic change context refers to the broader strategic analysis conducted to determine why the organisation should change and what it should change to. The change contextual features are aspects of the organisation to do with its culture, competences and current situation, which change agents should consider before selecting the change approach. These features can be extracted from the broader organisational strategic context, and can be used by change agents to help determine the appropriateness of any change approach fo</w:t>
      </w:r>
      <w:r w:rsidR="001347DE">
        <w:t xml:space="preserve">r a particular context (Balogun </w:t>
      </w:r>
      <w:r w:rsidR="001347DE" w:rsidRPr="001347DE">
        <w:t>&amp;</w:t>
      </w:r>
      <w:r w:rsidRPr="007F2FCF">
        <w:t xml:space="preserve"> Hailey, 2008). </w:t>
      </w:r>
    </w:p>
    <w:p w14:paraId="337EBD1D" w14:textId="6B800B1D" w:rsidR="007F2FCF" w:rsidRPr="007F2FCF" w:rsidRDefault="007F2FCF" w:rsidP="007F2FCF">
      <w:r w:rsidRPr="007F2FCF">
        <w:t>Any definitions of "strategic change" also needs to account for the impact that the changes will have on the entire organization. In so doing, you position it for success, now and into the future. A successfull change in one part of an organization rarely translates into successfull change for the entire organization. Numerous improvement initiatives fail precisely because only a part of the organization is positioned for success as a result of the changes being made (Jacobs, 1997). Understanding barriers to change management can help any business to create successful strategies for identifying and implementing change. Change is an important aspect of all organizations, and it targets shifting from one state to another for the good of the organization (</w:t>
      </w:r>
      <w:r w:rsidR="005666C3">
        <w:t>Smith, 2015</w:t>
      </w:r>
      <w:r w:rsidRPr="007F2FCF">
        <w:t xml:space="preserve">). </w:t>
      </w:r>
    </w:p>
    <w:p w14:paraId="32DD6342" w14:textId="0E662A71" w:rsidR="005E2915" w:rsidRDefault="005E2915" w:rsidP="00BB3AE9">
      <w:pPr>
        <w:pStyle w:val="Nadpis2"/>
        <w:ind w:left="708" w:hanging="578"/>
      </w:pPr>
      <w:bookmarkStart w:id="34" w:name="_Toc536693889"/>
      <w:r>
        <w:t>Types of strategies</w:t>
      </w:r>
      <w:r w:rsidR="00BB3AE9">
        <w:t xml:space="preserve"> of change</w:t>
      </w:r>
      <w:bookmarkEnd w:id="34"/>
    </w:p>
    <w:p w14:paraId="6F02BB16" w14:textId="459FC450" w:rsidR="007F2FCF" w:rsidRPr="007F2FCF" w:rsidRDefault="007F2FCF" w:rsidP="007F2FCF">
      <w:r w:rsidRPr="007F2FCF">
        <w:rPr>
          <w:bCs/>
        </w:rPr>
        <w:t>According to Sekhar (2010) we recognize</w:t>
      </w:r>
      <w:r>
        <w:rPr>
          <w:bCs/>
        </w:rPr>
        <w:t xml:space="preserve"> these types of strategic change</w:t>
      </w:r>
      <w:r w:rsidRPr="007F2FCF">
        <w:rPr>
          <w:bCs/>
        </w:rPr>
        <w:t>:</w:t>
      </w:r>
    </w:p>
    <w:p w14:paraId="56D01B6D" w14:textId="15C1D787" w:rsidR="007F2FCF" w:rsidRPr="007F2FCF" w:rsidRDefault="00A64247" w:rsidP="00FA16A7">
      <w:pPr>
        <w:pStyle w:val="Odrka1"/>
        <w:numPr>
          <w:ilvl w:val="0"/>
          <w:numId w:val="10"/>
        </w:numPr>
        <w:ind w:hanging="357"/>
      </w:pPr>
      <w:r>
        <w:t>re-engineering - n</w:t>
      </w:r>
      <w:r w:rsidR="007F2FCF" w:rsidRPr="007F2FCF">
        <w:t xml:space="preserve">ow a day it is called Business Process Reengineering. It is the fundamental rethinking and radical redesign of business processes to achieve dramatic improvements in critical, contemporary measures of performance such as cost, quality, service and speed. The strategist must completely think how the organisation goes about its business. Instead of focusing on company's functions strategic managers make business processes the focus of attention. </w:t>
      </w:r>
    </w:p>
    <w:p w14:paraId="08B8F5C0" w14:textId="37A70C07" w:rsidR="007F2FCF" w:rsidRPr="007F2FCF" w:rsidRDefault="00A64247" w:rsidP="00FA16A7">
      <w:pPr>
        <w:pStyle w:val="Odrka1"/>
        <w:numPr>
          <w:ilvl w:val="0"/>
          <w:numId w:val="10"/>
        </w:numPr>
        <w:ind w:hanging="357"/>
      </w:pPr>
      <w:r>
        <w:t xml:space="preserve">restructuring - </w:t>
      </w:r>
      <w:r w:rsidR="007F2FCF" w:rsidRPr="007F2FCF">
        <w:t xml:space="preserve">the second form of change that strategic managers choose to implement strategic change to improve the firm's performance. There are two basic steps to restructuring. First, an organisation reduces its level of differentiation and integration by eliminating divisions, departments or levels in the hierarchy. Second, an organisation downsizes by reducing the number of its employees to reduce operating cost. </w:t>
      </w:r>
    </w:p>
    <w:p w14:paraId="3AB86F5D" w14:textId="7BAE43A8" w:rsidR="007F2FCF" w:rsidRPr="007F2FCF" w:rsidRDefault="007F2FCF" w:rsidP="00FA16A7">
      <w:pPr>
        <w:pStyle w:val="Odrka1"/>
        <w:numPr>
          <w:ilvl w:val="0"/>
          <w:numId w:val="10"/>
        </w:numPr>
        <w:ind w:hanging="357"/>
      </w:pPr>
      <w:r w:rsidRPr="007F2FCF">
        <w:t xml:space="preserve">innovation - </w:t>
      </w:r>
      <w:r w:rsidR="00A64247">
        <w:t>i</w:t>
      </w:r>
      <w:r w:rsidRPr="007F2FCF">
        <w:t xml:space="preserve">nnovation is the process by whitch organisations use their skills and resources to create new technologies or goods and services so that they can change and better respond to the needs of their customer. Innovation can be done with help of research and development department (Sekhar, 2010). </w:t>
      </w:r>
    </w:p>
    <w:p w14:paraId="20B9E872" w14:textId="5C33F2DA" w:rsidR="005E2915" w:rsidRPr="005E2915" w:rsidRDefault="005E2915" w:rsidP="005E2915">
      <w:r w:rsidRPr="005E2915">
        <w:t>The company must choose the right strat</w:t>
      </w:r>
      <w:r w:rsidR="007F2FCF">
        <w:t>e</w:t>
      </w:r>
      <w:r w:rsidRPr="005E2915">
        <w:t>gy and change it according to the position, that it is situated in.</w:t>
      </w:r>
      <w:r w:rsidR="007F2FCF">
        <w:t xml:space="preserve"> I</w:t>
      </w:r>
      <w:r w:rsidRPr="005E2915">
        <w:t>n its development and in c</w:t>
      </w:r>
      <w:r w:rsidR="00A64247">
        <w:t>omparison with the environment.</w:t>
      </w:r>
      <w:r w:rsidRPr="005E2915">
        <w:t xml:space="preserve"> As Smejkal </w:t>
      </w:r>
      <w:r w:rsidR="00A64247" w:rsidRPr="00A64247">
        <w:t>&amp;</w:t>
      </w:r>
      <w:r w:rsidR="00A64247">
        <w:t xml:space="preserve"> Rais (</w:t>
      </w:r>
      <w:r w:rsidRPr="005E2915">
        <w:t>2013</w:t>
      </w:r>
      <w:r w:rsidR="00A64247">
        <w:t>)</w:t>
      </w:r>
      <w:r w:rsidRPr="005E2915">
        <w:t xml:space="preserve"> present, strategies can be devided :</w:t>
      </w:r>
    </w:p>
    <w:p w14:paraId="171731B6" w14:textId="4DCB126C" w:rsidR="005E2915" w:rsidRPr="005E2915" w:rsidRDefault="005E2915" w:rsidP="00FA16A7">
      <w:pPr>
        <w:pStyle w:val="Odrka1"/>
        <w:numPr>
          <w:ilvl w:val="0"/>
          <w:numId w:val="10"/>
        </w:numPr>
        <w:ind w:hanging="357"/>
      </w:pPr>
      <w:r w:rsidRPr="005E2915">
        <w:t>strategy of saving</w:t>
      </w:r>
      <w:r w:rsidR="00A64247">
        <w:t xml:space="preserve"> </w:t>
      </w:r>
      <w:r w:rsidRPr="005E2915">
        <w:t>-</w:t>
      </w:r>
      <w:r w:rsidR="00A64247">
        <w:t xml:space="preserve"> </w:t>
      </w:r>
      <w:r w:rsidRPr="005E2915">
        <w:t>time, when the efficiency of the company and revenues decrease, it goes towards to the activation and re-installation of the company</w:t>
      </w:r>
      <w:r w:rsidR="00A64247">
        <w:t>´s</w:t>
      </w:r>
      <w:r w:rsidRPr="005E2915">
        <w:t xml:space="preserve"> prosperity. Its aim is a renewal of the company efficiency. </w:t>
      </w:r>
    </w:p>
    <w:p w14:paraId="6FDAD3DA" w14:textId="18ABCEED" w:rsidR="005E2915" w:rsidRPr="005E2915" w:rsidRDefault="005E2915" w:rsidP="00FA16A7">
      <w:pPr>
        <w:pStyle w:val="Odrka1"/>
        <w:numPr>
          <w:ilvl w:val="0"/>
          <w:numId w:val="10"/>
        </w:numPr>
        <w:ind w:hanging="357"/>
      </w:pPr>
      <w:r w:rsidRPr="005E2915">
        <w:t>strategy of prosperity</w:t>
      </w:r>
      <w:r w:rsidR="00A64247">
        <w:t xml:space="preserve"> - </w:t>
      </w:r>
      <w:r w:rsidRPr="005E2915">
        <w:t>time of the top of the company,</w:t>
      </w:r>
      <w:r w:rsidR="00C17472">
        <w:t xml:space="preserve"> </w:t>
      </w:r>
      <w:r w:rsidRPr="005E2915">
        <w:t>in this phase it is main to keep the top management. This management is competent to prepare this phase and to realize</w:t>
      </w:r>
      <w:r w:rsidR="00A64247">
        <w:t xml:space="preserve"> it. In this strate</w:t>
      </w:r>
      <w:r w:rsidRPr="005E2915">
        <w:t>gy there are important quick and flat decision it is also important the motivation of the emplo</w:t>
      </w:r>
      <w:r w:rsidR="00A64247">
        <w:t>y</w:t>
      </w:r>
      <w:r w:rsidRPr="005E2915">
        <w:t>ees.</w:t>
      </w:r>
    </w:p>
    <w:p w14:paraId="769FB6DF" w14:textId="10394E33" w:rsidR="005E2915" w:rsidRPr="005E2915" w:rsidRDefault="005E2915" w:rsidP="00FA16A7">
      <w:pPr>
        <w:pStyle w:val="Odrka1"/>
        <w:numPr>
          <w:ilvl w:val="0"/>
          <w:numId w:val="10"/>
        </w:numPr>
        <w:ind w:hanging="357"/>
      </w:pPr>
      <w:r w:rsidRPr="005E2915">
        <w:t xml:space="preserve">strategy of re-birth </w:t>
      </w:r>
      <w:r w:rsidR="00A64247">
        <w:t xml:space="preserve">- </w:t>
      </w:r>
      <w:r w:rsidRPr="005E2915">
        <w:t>in the time, when the company comes near to buncruptcy</w:t>
      </w:r>
      <w:r w:rsidR="00A64247">
        <w:t xml:space="preserve">, </w:t>
      </w:r>
      <w:r w:rsidRPr="005E2915">
        <w:t>the leading emplo</w:t>
      </w:r>
      <w:r w:rsidR="00A64247">
        <w:t>y</w:t>
      </w:r>
      <w:r w:rsidRPr="005E2915">
        <w:t>ees must be changed here.</w:t>
      </w:r>
    </w:p>
    <w:p w14:paraId="66318D95" w14:textId="6419FF40" w:rsidR="007F2FCF" w:rsidRPr="005E2915" w:rsidRDefault="00A64247" w:rsidP="007F2FCF">
      <w:r>
        <w:t>Štrach (</w:t>
      </w:r>
      <w:r w:rsidR="007F2FCF" w:rsidRPr="005E2915">
        <w:t>2009</w:t>
      </w:r>
      <w:r>
        <w:t>)</w:t>
      </w:r>
      <w:r w:rsidR="007F2FCF" w:rsidRPr="005E2915">
        <w:t xml:space="preserve"> presents different di</w:t>
      </w:r>
      <w:r>
        <w:t>stribution  and also Jakubíková (2013)</w:t>
      </w:r>
      <w:r w:rsidR="007F2FCF" w:rsidRPr="005E2915">
        <w:t xml:space="preserve"> develops his distribution. They devide strat</w:t>
      </w:r>
      <w:r w:rsidR="007F2FCF">
        <w:t>e</w:t>
      </w:r>
      <w:r w:rsidR="007F2FCF" w:rsidRPr="005E2915">
        <w:t>gy of the changes according to the relation to the competition into:</w:t>
      </w:r>
    </w:p>
    <w:p w14:paraId="1611767B" w14:textId="51388D60" w:rsidR="007F2FCF" w:rsidRPr="005E2915" w:rsidRDefault="007F2FCF" w:rsidP="00FA16A7">
      <w:pPr>
        <w:pStyle w:val="Odrka1"/>
        <w:numPr>
          <w:ilvl w:val="0"/>
          <w:numId w:val="10"/>
        </w:numPr>
        <w:ind w:hanging="357"/>
      </w:pPr>
      <w:r w:rsidRPr="005E2915">
        <w:t>strategy of the blue ocean</w:t>
      </w:r>
      <w:r w:rsidR="00A64247">
        <w:t xml:space="preserve"> </w:t>
      </w:r>
      <w:r w:rsidRPr="005E2915">
        <w:t>-</w:t>
      </w:r>
      <w:r w:rsidR="00A64247">
        <w:t xml:space="preserve"> </w:t>
      </w:r>
      <w:r w:rsidRPr="005E2915">
        <w:t>the companies ignore competition by this strat</w:t>
      </w:r>
      <w:r w:rsidR="00157B3E">
        <w:t>e</w:t>
      </w:r>
      <w:r w:rsidRPr="005E2915">
        <w:t>gy, they concentrate on  the construction  of the new sports grounds and  on the definition of the new branch.</w:t>
      </w:r>
    </w:p>
    <w:p w14:paraId="36FB0EFF" w14:textId="16C03156" w:rsidR="007F2FCF" w:rsidRPr="005E2915" w:rsidRDefault="00A64247" w:rsidP="00FA16A7">
      <w:pPr>
        <w:pStyle w:val="Odrka1"/>
        <w:numPr>
          <w:ilvl w:val="0"/>
          <w:numId w:val="10"/>
        </w:numPr>
        <w:ind w:hanging="357"/>
      </w:pPr>
      <w:r>
        <w:t>s</w:t>
      </w:r>
      <w:r w:rsidR="007F2FCF" w:rsidRPr="005E2915">
        <w:t>trat</w:t>
      </w:r>
      <w:r w:rsidR="007F2FCF">
        <w:t>e</w:t>
      </w:r>
      <w:r w:rsidR="007F2FCF" w:rsidRPr="005E2915">
        <w:t>gy of red ocean</w:t>
      </w:r>
      <w:r>
        <w:t xml:space="preserve"> </w:t>
      </w:r>
      <w:r w:rsidR="007F2FCF" w:rsidRPr="005E2915">
        <w:t>-</w:t>
      </w:r>
      <w:r>
        <w:t xml:space="preserve"> </w:t>
      </w:r>
      <w:r w:rsidR="007F2FCF" w:rsidRPr="005E2915">
        <w:t xml:space="preserve">represents nowadays all existing branches. There are market branches, there is keen and murdered competition there. The limits of the branch are fixed defined there. The company  tries to increase the performances more than their rivals and capture bigger part of existing demand. </w:t>
      </w:r>
    </w:p>
    <w:p w14:paraId="6FC90DAD" w14:textId="3BCCF6DD" w:rsidR="005E2915" w:rsidRPr="005E2915" w:rsidRDefault="005E2915" w:rsidP="00A64247">
      <w:pPr>
        <w:pStyle w:val="Odrka1"/>
        <w:numPr>
          <w:ilvl w:val="0"/>
          <w:numId w:val="0"/>
        </w:numPr>
        <w:ind w:left="210"/>
      </w:pPr>
      <w:r w:rsidRPr="005E2915">
        <w:t xml:space="preserve">Red oceans represent all the indiustries in existence today. This is the known market space. Blue oceans denote all the industries not in existence today. This is the unknown market space. In the red oceans, industry boundaries are </w:t>
      </w:r>
      <w:r w:rsidRPr="005E2915">
        <w:lastRenderedPageBreak/>
        <w:t>defined and accepted, and the competitive rules of the fame are known. Here, companies try to outperform their rivals to grab a greater share of existing demand. As the market space gets crowded, prospects for profits and growth are reduced. Products become commodities, and cutthroat competition turns the re</w:t>
      </w:r>
      <w:r w:rsidR="00A64247">
        <w:t>d</w:t>
      </w:r>
      <w:r w:rsidRPr="005E2915">
        <w:t xml:space="preserve"> oceans bloody. Blue oceans, in contrast, are defined by untapped market space, demand creation, and opportunity for highly profitable growth. In blue oceans, competiton is irrelevant because the rules of the game are waiting to be sert. </w:t>
      </w:r>
      <w:r w:rsidR="00A64247">
        <w:t>I</w:t>
      </w:r>
      <w:r w:rsidRPr="005E2915">
        <w:t>t will always be important to swim successfully in the read oceans by outcompeting rivals. Red oceans will alway matter and will always be a fact of business life. Unfortunately, blue oceans are uncharted. The domin focus of strategywork over the past thirty years has been on competititon - based re</w:t>
      </w:r>
      <w:r w:rsidR="00A64247">
        <w:t xml:space="preserve">d oceans stategies </w:t>
      </w:r>
      <w:r w:rsidRPr="005E2915">
        <w:t>(Kim, 2004).</w:t>
      </w:r>
      <w:r w:rsidR="00A64247">
        <w:t xml:space="preserve"> </w:t>
      </w:r>
      <w:r w:rsidRPr="005E2915">
        <w:t>The blue ocean strategy challenges companies to break out their current market by finding new unknown market space. The purpose of this work is to descreibe the current competitor´s markets as the status quo the participants perceive in their usual strategic approach</w:t>
      </w:r>
      <w:r w:rsidR="00A64247">
        <w:t xml:space="preserve"> </w:t>
      </w:r>
      <w:r w:rsidRPr="005E2915">
        <w:t>(Siegemund, 2008).</w:t>
      </w:r>
    </w:p>
    <w:p w14:paraId="4C073E2E" w14:textId="27C42D7B" w:rsidR="00A64247" w:rsidRDefault="00A64247" w:rsidP="005E2915">
      <w:r w:rsidRPr="005E2915">
        <w:t>The imperatives for red ocean and blue ocean s</w:t>
      </w:r>
      <w:r>
        <w:t>trategies are starkly different (see Table 2).</w:t>
      </w:r>
      <w:r w:rsidRPr="005E2915">
        <w:t xml:space="preserve"> </w:t>
      </w:r>
    </w:p>
    <w:p w14:paraId="0621FD65" w14:textId="4CE942C0" w:rsidR="005E2915" w:rsidRPr="005E2915" w:rsidRDefault="005E2915" w:rsidP="005E2915">
      <w:r w:rsidRPr="005E2915">
        <w:t xml:space="preserve">Table </w:t>
      </w:r>
      <w:r w:rsidR="00A64247">
        <w:t>2</w:t>
      </w:r>
      <w:r w:rsidRPr="005E2915">
        <w:t xml:space="preserve"> Red ocean versus blue ocean strategy</w:t>
      </w:r>
    </w:p>
    <w:tbl>
      <w:tblPr>
        <w:tblStyle w:val="Tabulkasmkou4zvraznn31"/>
        <w:tblW w:w="0" w:type="auto"/>
        <w:tblBorders>
          <w:top w:val="single" w:sz="4" w:space="0" w:color="007D57" w:themeColor="accent3"/>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5E2915" w:rsidRPr="00E87AD1" w14:paraId="51FE8D06" w14:textId="77777777" w:rsidTr="00067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none" w:sz="0" w:space="0" w:color="auto"/>
              <w:left w:val="none" w:sz="0" w:space="0" w:color="auto"/>
              <w:bottom w:val="none" w:sz="0" w:space="0" w:color="auto"/>
              <w:right w:val="none" w:sz="0" w:space="0" w:color="auto"/>
            </w:tcBorders>
            <w:shd w:val="clear" w:color="auto" w:fill="E00034" w:themeFill="accent1"/>
          </w:tcPr>
          <w:p w14:paraId="422D3DA1" w14:textId="77777777" w:rsidR="005E2915" w:rsidRPr="00E87AD1" w:rsidRDefault="005E2915" w:rsidP="005E2915">
            <w:pPr>
              <w:rPr>
                <w:bCs w:val="0"/>
                <w:color w:val="FFFFFF" w:themeColor="background1"/>
              </w:rPr>
            </w:pPr>
            <w:r w:rsidRPr="00E87AD1">
              <w:rPr>
                <w:bCs w:val="0"/>
                <w:color w:val="FFFFFF" w:themeColor="background1"/>
              </w:rPr>
              <w:t>RED OCEAN STRATEGY</w:t>
            </w:r>
          </w:p>
        </w:tc>
        <w:tc>
          <w:tcPr>
            <w:tcW w:w="4531" w:type="dxa"/>
            <w:tcBorders>
              <w:top w:val="none" w:sz="0" w:space="0" w:color="auto"/>
              <w:left w:val="none" w:sz="0" w:space="0" w:color="auto"/>
              <w:bottom w:val="none" w:sz="0" w:space="0" w:color="auto"/>
              <w:right w:val="none" w:sz="0" w:space="0" w:color="auto"/>
            </w:tcBorders>
            <w:shd w:val="clear" w:color="auto" w:fill="E00034" w:themeFill="accent1"/>
          </w:tcPr>
          <w:p w14:paraId="5CA21B4F" w14:textId="77777777" w:rsidR="005E2915" w:rsidRPr="00E87AD1" w:rsidRDefault="005E2915" w:rsidP="005E2915">
            <w:pP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E87AD1">
              <w:rPr>
                <w:bCs w:val="0"/>
                <w:color w:val="FFFFFF" w:themeColor="background1"/>
              </w:rPr>
              <w:t>BLUE OCEAN STRATEGY</w:t>
            </w:r>
          </w:p>
        </w:tc>
      </w:tr>
      <w:tr w:rsidR="005E2915" w:rsidRPr="00E87AD1" w14:paraId="2C2FEDCC" w14:textId="77777777" w:rsidTr="00067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Pr>
          <w:p w14:paraId="2D750B87" w14:textId="77777777" w:rsidR="005E2915" w:rsidRPr="00067E4E" w:rsidRDefault="005E2915" w:rsidP="005E2915">
            <w:pPr>
              <w:rPr>
                <w:b w:val="0"/>
                <w:bCs w:val="0"/>
                <w:color w:val="auto"/>
              </w:rPr>
            </w:pPr>
            <w:r w:rsidRPr="00067E4E">
              <w:rPr>
                <w:b w:val="0"/>
                <w:bCs w:val="0"/>
                <w:color w:val="auto"/>
              </w:rPr>
              <w:t>Compete in existing market space</w:t>
            </w:r>
          </w:p>
        </w:tc>
        <w:tc>
          <w:tcPr>
            <w:tcW w:w="4531" w:type="dxa"/>
            <w:shd w:val="clear" w:color="auto" w:fill="FFFFFF" w:themeFill="background1"/>
          </w:tcPr>
          <w:p w14:paraId="7E48068B" w14:textId="77777777" w:rsidR="005E2915" w:rsidRPr="00067E4E" w:rsidRDefault="005E2915" w:rsidP="005E2915">
            <w:pPr>
              <w:cnfStyle w:val="000000100000" w:firstRow="0" w:lastRow="0" w:firstColumn="0" w:lastColumn="0" w:oddVBand="0" w:evenVBand="0" w:oddHBand="1" w:evenHBand="0" w:firstRowFirstColumn="0" w:firstRowLastColumn="0" w:lastRowFirstColumn="0" w:lastRowLastColumn="0"/>
              <w:rPr>
                <w:bCs/>
                <w:color w:val="auto"/>
              </w:rPr>
            </w:pPr>
            <w:r w:rsidRPr="00067E4E">
              <w:rPr>
                <w:bCs/>
                <w:color w:val="auto"/>
              </w:rPr>
              <w:t>Create uncontested market space</w:t>
            </w:r>
          </w:p>
        </w:tc>
      </w:tr>
      <w:tr w:rsidR="005E2915" w:rsidRPr="00E87AD1" w14:paraId="3A96B886" w14:textId="77777777" w:rsidTr="00067E4E">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Pr>
          <w:p w14:paraId="45C262C8" w14:textId="77777777" w:rsidR="005E2915" w:rsidRPr="00067E4E" w:rsidRDefault="005E2915" w:rsidP="005E2915">
            <w:pPr>
              <w:rPr>
                <w:b w:val="0"/>
                <w:bCs w:val="0"/>
                <w:color w:val="auto"/>
              </w:rPr>
            </w:pPr>
            <w:r w:rsidRPr="00067E4E">
              <w:rPr>
                <w:b w:val="0"/>
                <w:bCs w:val="0"/>
                <w:color w:val="auto"/>
              </w:rPr>
              <w:t>Beat the competition</w:t>
            </w:r>
          </w:p>
        </w:tc>
        <w:tc>
          <w:tcPr>
            <w:tcW w:w="4531" w:type="dxa"/>
            <w:shd w:val="clear" w:color="auto" w:fill="FFFFFF" w:themeFill="background1"/>
          </w:tcPr>
          <w:p w14:paraId="4D546AEC" w14:textId="77777777" w:rsidR="005E2915" w:rsidRPr="00067E4E" w:rsidRDefault="005E2915" w:rsidP="005E2915">
            <w:pPr>
              <w:cnfStyle w:val="000000000000" w:firstRow="0" w:lastRow="0" w:firstColumn="0" w:lastColumn="0" w:oddVBand="0" w:evenVBand="0" w:oddHBand="0" w:evenHBand="0" w:firstRowFirstColumn="0" w:firstRowLastColumn="0" w:lastRowFirstColumn="0" w:lastRowLastColumn="0"/>
              <w:rPr>
                <w:bCs/>
                <w:color w:val="auto"/>
              </w:rPr>
            </w:pPr>
            <w:r w:rsidRPr="00067E4E">
              <w:rPr>
                <w:bCs/>
                <w:color w:val="auto"/>
              </w:rPr>
              <w:t>Make the competition irrelevant</w:t>
            </w:r>
          </w:p>
        </w:tc>
      </w:tr>
      <w:tr w:rsidR="005E2915" w:rsidRPr="00E87AD1" w14:paraId="661650A1" w14:textId="77777777" w:rsidTr="00067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Pr>
          <w:p w14:paraId="4331CFE3" w14:textId="77777777" w:rsidR="005E2915" w:rsidRPr="00067E4E" w:rsidRDefault="005E2915" w:rsidP="005E2915">
            <w:pPr>
              <w:rPr>
                <w:b w:val="0"/>
                <w:bCs w:val="0"/>
                <w:color w:val="auto"/>
              </w:rPr>
            </w:pPr>
            <w:r w:rsidRPr="00067E4E">
              <w:rPr>
                <w:b w:val="0"/>
                <w:bCs w:val="0"/>
                <w:color w:val="auto"/>
              </w:rPr>
              <w:t>Exploit existing demand</w:t>
            </w:r>
          </w:p>
        </w:tc>
        <w:tc>
          <w:tcPr>
            <w:tcW w:w="4531" w:type="dxa"/>
            <w:shd w:val="clear" w:color="auto" w:fill="FFFFFF" w:themeFill="background1"/>
          </w:tcPr>
          <w:p w14:paraId="6900FDD2" w14:textId="77777777" w:rsidR="005E2915" w:rsidRPr="00067E4E" w:rsidRDefault="005E2915" w:rsidP="005E2915">
            <w:pPr>
              <w:cnfStyle w:val="000000100000" w:firstRow="0" w:lastRow="0" w:firstColumn="0" w:lastColumn="0" w:oddVBand="0" w:evenVBand="0" w:oddHBand="1" w:evenHBand="0" w:firstRowFirstColumn="0" w:firstRowLastColumn="0" w:lastRowFirstColumn="0" w:lastRowLastColumn="0"/>
              <w:rPr>
                <w:bCs/>
                <w:color w:val="auto"/>
              </w:rPr>
            </w:pPr>
            <w:r w:rsidRPr="00067E4E">
              <w:rPr>
                <w:bCs/>
                <w:color w:val="auto"/>
              </w:rPr>
              <w:t>Create and capture new demand</w:t>
            </w:r>
          </w:p>
        </w:tc>
      </w:tr>
      <w:tr w:rsidR="005E2915" w:rsidRPr="00E87AD1" w14:paraId="2D8F1571" w14:textId="77777777" w:rsidTr="00067E4E">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Pr>
          <w:p w14:paraId="01202D8C" w14:textId="77777777" w:rsidR="005E2915" w:rsidRPr="00067E4E" w:rsidRDefault="005E2915" w:rsidP="005E2915">
            <w:pPr>
              <w:rPr>
                <w:b w:val="0"/>
                <w:bCs w:val="0"/>
                <w:color w:val="auto"/>
              </w:rPr>
            </w:pPr>
            <w:r w:rsidRPr="00067E4E">
              <w:rPr>
                <w:b w:val="0"/>
                <w:bCs w:val="0"/>
                <w:color w:val="auto"/>
              </w:rPr>
              <w:t>Make the value/cost trade-off</w:t>
            </w:r>
          </w:p>
        </w:tc>
        <w:tc>
          <w:tcPr>
            <w:tcW w:w="4531" w:type="dxa"/>
            <w:shd w:val="clear" w:color="auto" w:fill="FFFFFF" w:themeFill="background1"/>
          </w:tcPr>
          <w:p w14:paraId="4A800D67" w14:textId="77777777" w:rsidR="005E2915" w:rsidRPr="00067E4E" w:rsidRDefault="005E2915" w:rsidP="005E2915">
            <w:pPr>
              <w:cnfStyle w:val="000000000000" w:firstRow="0" w:lastRow="0" w:firstColumn="0" w:lastColumn="0" w:oddVBand="0" w:evenVBand="0" w:oddHBand="0" w:evenHBand="0" w:firstRowFirstColumn="0" w:firstRowLastColumn="0" w:lastRowFirstColumn="0" w:lastRowLastColumn="0"/>
              <w:rPr>
                <w:bCs/>
                <w:color w:val="auto"/>
              </w:rPr>
            </w:pPr>
            <w:r w:rsidRPr="00067E4E">
              <w:rPr>
                <w:bCs/>
                <w:color w:val="auto"/>
              </w:rPr>
              <w:t>Break the value/cost trade-off</w:t>
            </w:r>
          </w:p>
        </w:tc>
      </w:tr>
      <w:tr w:rsidR="005E2915" w:rsidRPr="00E87AD1" w14:paraId="1C875412" w14:textId="77777777" w:rsidTr="00067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Pr>
          <w:p w14:paraId="65365A01" w14:textId="07D44ADB" w:rsidR="005E2915" w:rsidRPr="00067E4E" w:rsidRDefault="005E2915" w:rsidP="005E2915">
            <w:pPr>
              <w:rPr>
                <w:b w:val="0"/>
                <w:bCs w:val="0"/>
                <w:color w:val="auto"/>
              </w:rPr>
            </w:pPr>
            <w:r w:rsidRPr="00067E4E">
              <w:rPr>
                <w:b w:val="0"/>
                <w:bCs w:val="0"/>
                <w:color w:val="auto"/>
              </w:rPr>
              <w:t>Align the w</w:t>
            </w:r>
            <w:r w:rsidR="00A64247" w:rsidRPr="00067E4E">
              <w:rPr>
                <w:b w:val="0"/>
                <w:bCs w:val="0"/>
                <w:color w:val="auto"/>
              </w:rPr>
              <w:t>hole syste</w:t>
            </w:r>
            <w:r w:rsidRPr="00067E4E">
              <w:rPr>
                <w:b w:val="0"/>
                <w:bCs w:val="0"/>
                <w:color w:val="auto"/>
              </w:rPr>
              <w:t>m of a company´s activities with its strategic choice of differentiation or low cost</w:t>
            </w:r>
          </w:p>
        </w:tc>
        <w:tc>
          <w:tcPr>
            <w:tcW w:w="4531" w:type="dxa"/>
            <w:shd w:val="clear" w:color="auto" w:fill="FFFFFF" w:themeFill="background1"/>
          </w:tcPr>
          <w:p w14:paraId="7127BCEA" w14:textId="77777777" w:rsidR="005E2915" w:rsidRPr="00067E4E" w:rsidRDefault="005E2915" w:rsidP="005E2915">
            <w:pPr>
              <w:cnfStyle w:val="000000100000" w:firstRow="0" w:lastRow="0" w:firstColumn="0" w:lastColumn="0" w:oddVBand="0" w:evenVBand="0" w:oddHBand="1" w:evenHBand="0" w:firstRowFirstColumn="0" w:firstRowLastColumn="0" w:lastRowFirstColumn="0" w:lastRowLastColumn="0"/>
              <w:rPr>
                <w:bCs/>
                <w:color w:val="auto"/>
              </w:rPr>
            </w:pPr>
            <w:r w:rsidRPr="00067E4E">
              <w:rPr>
                <w:bCs/>
                <w:color w:val="auto"/>
              </w:rPr>
              <w:t>Align the whole system of a company´s activities in pursuit of differentiation and low cost</w:t>
            </w:r>
          </w:p>
        </w:tc>
      </w:tr>
    </w:tbl>
    <w:p w14:paraId="0EB10225" w14:textId="00899B3F" w:rsidR="005E2915" w:rsidRPr="005E2915" w:rsidRDefault="00A64247" w:rsidP="005E2915">
      <w:r>
        <w:t>S</w:t>
      </w:r>
      <w:r w:rsidR="005E2915" w:rsidRPr="005E2915">
        <w:t>ource: Mauborgne</w:t>
      </w:r>
      <w:r>
        <w:t xml:space="preserve"> </w:t>
      </w:r>
      <w:r w:rsidRPr="00A64247">
        <w:t>&amp;</w:t>
      </w:r>
      <w:r w:rsidR="005E2915" w:rsidRPr="005E2915">
        <w:t xml:space="preserve"> Kim, 2017</w:t>
      </w:r>
    </w:p>
    <w:p w14:paraId="4C6F0351" w14:textId="1D4A58E5" w:rsidR="007F2FCF" w:rsidRPr="00BB3AE9" w:rsidRDefault="007F2FCF" w:rsidP="00BB3AE9">
      <w:pPr>
        <w:pStyle w:val="Nadpis3"/>
        <w:rPr>
          <w:rStyle w:val="Siln"/>
          <w:b w:val="0"/>
          <w:sz w:val="26"/>
        </w:rPr>
      </w:pPr>
      <w:r w:rsidRPr="00BB3AE9">
        <w:rPr>
          <w:rStyle w:val="Siln"/>
          <w:b w:val="0"/>
          <w:sz w:val="26"/>
        </w:rPr>
        <w:t>Strategy 2x5P</w:t>
      </w:r>
    </w:p>
    <w:p w14:paraId="1AA03132" w14:textId="24542DD5" w:rsidR="007F2FCF" w:rsidRPr="007F2FCF" w:rsidRDefault="007F2FCF" w:rsidP="007F2FCF">
      <w:r w:rsidRPr="007F2FCF">
        <w:t>Suggestion and procedure of the strategic management of the changes, especially in the area of concrete changes, we can characterize by the approach 5P.</w:t>
      </w:r>
    </w:p>
    <w:p w14:paraId="0E8C010A" w14:textId="77777777" w:rsidR="007F2FCF" w:rsidRPr="007F2FCF" w:rsidRDefault="007F2FCF" w:rsidP="007F2FCF">
      <w:r w:rsidRPr="007F2FCF">
        <w:t>5P consists of:</w:t>
      </w:r>
    </w:p>
    <w:p w14:paraId="2C10A71D" w14:textId="7F462EEE" w:rsidR="007F2FCF" w:rsidRPr="007F2FCF" w:rsidRDefault="00BC56ED" w:rsidP="00FA16A7">
      <w:pPr>
        <w:pStyle w:val="Odrka1"/>
        <w:numPr>
          <w:ilvl w:val="0"/>
          <w:numId w:val="10"/>
        </w:numPr>
        <w:ind w:hanging="357"/>
      </w:pPr>
      <w:r>
        <w:t>P</w:t>
      </w:r>
      <w:r w:rsidR="007F2FCF" w:rsidRPr="007F2FCF">
        <w:t>reparedness –</w:t>
      </w:r>
      <w:r w:rsidR="00A64247">
        <w:t xml:space="preserve"> </w:t>
      </w:r>
      <w:r w:rsidR="007F2FCF" w:rsidRPr="007F2FCF">
        <w:t>working out of the entrepreneurial goal, education and skills, operating of managers, posts,</w:t>
      </w:r>
      <w:r w:rsidR="008930FF">
        <w:t xml:space="preserve"> </w:t>
      </w:r>
      <w:r w:rsidR="007F2FCF" w:rsidRPr="007F2FCF">
        <w:t>competency</w:t>
      </w:r>
    </w:p>
    <w:p w14:paraId="15E7CC25" w14:textId="53DF2232" w:rsidR="007F2FCF" w:rsidRPr="007F2FCF" w:rsidRDefault="007F2FCF" w:rsidP="00FA16A7">
      <w:pPr>
        <w:pStyle w:val="Odrka1"/>
        <w:numPr>
          <w:ilvl w:val="0"/>
          <w:numId w:val="10"/>
        </w:numPr>
        <w:ind w:hanging="357"/>
      </w:pPr>
      <w:r w:rsidRPr="007F2FCF">
        <w:t>Plan</w:t>
      </w:r>
      <w:r w:rsidR="00A64247">
        <w:t xml:space="preserve"> </w:t>
      </w:r>
      <w:r w:rsidRPr="007F2FCF">
        <w:t>-</w:t>
      </w:r>
      <w:r w:rsidR="00A64247">
        <w:t xml:space="preserve"> </w:t>
      </w:r>
      <w:r w:rsidRPr="007F2FCF">
        <w:t xml:space="preserve">determination of the aims and ways to achieve it. </w:t>
      </w:r>
    </w:p>
    <w:p w14:paraId="788F5B4A" w14:textId="6AB5A311" w:rsidR="007F2FCF" w:rsidRPr="007F2FCF" w:rsidRDefault="007F2FCF" w:rsidP="00FA16A7">
      <w:pPr>
        <w:pStyle w:val="Odrka1"/>
        <w:numPr>
          <w:ilvl w:val="0"/>
          <w:numId w:val="10"/>
        </w:numPr>
        <w:ind w:hanging="357"/>
      </w:pPr>
      <w:r w:rsidRPr="007F2FCF">
        <w:t>Portfolio of the solution</w:t>
      </w:r>
      <w:r w:rsidR="00A64247">
        <w:t xml:space="preserve"> </w:t>
      </w:r>
      <w:r w:rsidRPr="007F2FCF">
        <w:t>-</w:t>
      </w:r>
      <w:r w:rsidR="00A64247">
        <w:t xml:space="preserve"> </w:t>
      </w:r>
      <w:r w:rsidRPr="007F2FCF">
        <w:t>cataloque of the solution in the phase of the conception, suggestion and live cases.</w:t>
      </w:r>
    </w:p>
    <w:p w14:paraId="2EAE1A66" w14:textId="40FB3942" w:rsidR="007F2FCF" w:rsidRPr="007F2FCF" w:rsidRDefault="007F2FCF" w:rsidP="00FA16A7">
      <w:pPr>
        <w:pStyle w:val="Odrka1"/>
        <w:numPr>
          <w:ilvl w:val="0"/>
          <w:numId w:val="10"/>
        </w:numPr>
        <w:ind w:hanging="357"/>
      </w:pPr>
      <w:r w:rsidRPr="007F2FCF">
        <w:t>Perspective</w:t>
      </w:r>
      <w:r w:rsidR="00A64247">
        <w:t xml:space="preserve"> </w:t>
      </w:r>
      <w:r w:rsidRPr="007F2FCF">
        <w:t>-</w:t>
      </w:r>
      <w:r w:rsidR="00A64247">
        <w:t xml:space="preserve"> </w:t>
      </w:r>
      <w:r w:rsidRPr="007F2FCF">
        <w:t>vision and direction</w:t>
      </w:r>
      <w:r w:rsidR="00A64247">
        <w:t>.</w:t>
      </w:r>
    </w:p>
    <w:p w14:paraId="68377FE9" w14:textId="00D06ED9" w:rsidR="007F2FCF" w:rsidRPr="007F2FCF" w:rsidRDefault="007F2FCF" w:rsidP="00FA16A7">
      <w:pPr>
        <w:pStyle w:val="Odrka1"/>
        <w:numPr>
          <w:ilvl w:val="0"/>
          <w:numId w:val="10"/>
        </w:numPr>
        <w:ind w:hanging="357"/>
      </w:pPr>
      <w:r w:rsidRPr="007F2FCF">
        <w:t>Care</w:t>
      </w:r>
      <w:r w:rsidR="00A64247">
        <w:t xml:space="preserve"> </w:t>
      </w:r>
      <w:r w:rsidRPr="007F2FCF">
        <w:t>-</w:t>
      </w:r>
      <w:r w:rsidR="00A64247">
        <w:t xml:space="preserve"> </w:t>
      </w:r>
      <w:r w:rsidRPr="007F2FCF">
        <w:t>of the honest farmer and consequential strategist</w:t>
      </w:r>
      <w:r w:rsidR="00A64247">
        <w:t>.</w:t>
      </w:r>
    </w:p>
    <w:p w14:paraId="34330B13" w14:textId="77777777" w:rsidR="007F2FCF" w:rsidRPr="007F2FCF" w:rsidRDefault="007F2FCF" w:rsidP="007F2FCF">
      <w:r w:rsidRPr="007F2FCF">
        <w:t>The second circle of 5P concerns:</w:t>
      </w:r>
    </w:p>
    <w:p w14:paraId="253CB44A" w14:textId="1653D689" w:rsidR="007F2FCF" w:rsidRPr="007F2FCF" w:rsidRDefault="007F2FCF" w:rsidP="00FA16A7">
      <w:pPr>
        <w:pStyle w:val="Odrka1"/>
        <w:numPr>
          <w:ilvl w:val="0"/>
          <w:numId w:val="10"/>
        </w:numPr>
        <w:ind w:hanging="357"/>
      </w:pPr>
      <w:r w:rsidRPr="007F2FCF">
        <w:t>Product</w:t>
      </w:r>
      <w:r w:rsidR="00A64247">
        <w:t xml:space="preserve"> </w:t>
      </w:r>
      <w:r w:rsidRPr="007F2FCF">
        <w:t>-</w:t>
      </w:r>
      <w:r w:rsidR="00A64247">
        <w:t xml:space="preserve"> </w:t>
      </w:r>
      <w:r w:rsidRPr="007F2FCF">
        <w:t>product, service, action, project, technology</w:t>
      </w:r>
      <w:r w:rsidR="00A64247">
        <w:t>.</w:t>
      </w:r>
    </w:p>
    <w:p w14:paraId="24DD534D" w14:textId="2959F460" w:rsidR="007F2FCF" w:rsidRPr="007F2FCF" w:rsidRDefault="007F2FCF" w:rsidP="00FA16A7">
      <w:pPr>
        <w:pStyle w:val="Odrka1"/>
        <w:numPr>
          <w:ilvl w:val="0"/>
          <w:numId w:val="10"/>
        </w:numPr>
        <w:ind w:hanging="357"/>
      </w:pPr>
      <w:r w:rsidRPr="007F2FCF">
        <w:t>Staff</w:t>
      </w:r>
      <w:r w:rsidR="00A64247">
        <w:t xml:space="preserve"> </w:t>
      </w:r>
      <w:r w:rsidRPr="007F2FCF">
        <w:t>-</w:t>
      </w:r>
      <w:r w:rsidR="00A64247">
        <w:t xml:space="preserve"> </w:t>
      </w:r>
      <w:r w:rsidRPr="007F2FCF">
        <w:t>people with knowledge and skills leading to the dated  competency</w:t>
      </w:r>
      <w:r w:rsidR="00A64247">
        <w:t>.</w:t>
      </w:r>
    </w:p>
    <w:p w14:paraId="59D17156" w14:textId="3E8FDB5B" w:rsidR="007F2FCF" w:rsidRPr="007F2FCF" w:rsidRDefault="007F2FCF" w:rsidP="00FA16A7">
      <w:pPr>
        <w:pStyle w:val="Odrka1"/>
        <w:numPr>
          <w:ilvl w:val="0"/>
          <w:numId w:val="10"/>
        </w:numPr>
        <w:ind w:hanging="357"/>
      </w:pPr>
      <w:r w:rsidRPr="007F2FCF">
        <w:t>Processes</w:t>
      </w:r>
      <w:r w:rsidR="00A64247">
        <w:t xml:space="preserve"> </w:t>
      </w:r>
      <w:r w:rsidRPr="007F2FCF">
        <w:t>-</w:t>
      </w:r>
      <w:r w:rsidR="00A64247">
        <w:t xml:space="preserve"> </w:t>
      </w:r>
      <w:r w:rsidRPr="007F2FCF">
        <w:t>inputs,</w:t>
      </w:r>
      <w:r w:rsidR="00A64247">
        <w:t xml:space="preserve"> </w:t>
      </w:r>
      <w:r w:rsidRPr="007F2FCF">
        <w:t>activities,</w:t>
      </w:r>
      <w:r w:rsidR="00A64247">
        <w:t xml:space="preserve"> </w:t>
      </w:r>
      <w:r w:rsidRPr="007F2FCF">
        <w:t>outputs, transformation of the inputs into outputs, role.</w:t>
      </w:r>
    </w:p>
    <w:p w14:paraId="3A81775D" w14:textId="7C34F4A6" w:rsidR="007F2FCF" w:rsidRPr="007F2FCF" w:rsidRDefault="007F2FCF" w:rsidP="00FA16A7">
      <w:pPr>
        <w:pStyle w:val="Odrka1"/>
        <w:numPr>
          <w:ilvl w:val="0"/>
          <w:numId w:val="10"/>
        </w:numPr>
        <w:ind w:hanging="357"/>
      </w:pPr>
      <w:r w:rsidRPr="007F2FCF">
        <w:t>Partners</w:t>
      </w:r>
      <w:r w:rsidR="00A64247">
        <w:t xml:space="preserve"> </w:t>
      </w:r>
      <w:r w:rsidRPr="007F2FCF">
        <w:t>-</w:t>
      </w:r>
      <w:r w:rsidR="00A64247">
        <w:t xml:space="preserve"> </w:t>
      </w:r>
      <w:r w:rsidRPr="007F2FCF">
        <w:t>suppliers, co-operating producers,</w:t>
      </w:r>
      <w:r w:rsidR="00A64247">
        <w:t xml:space="preserve"> </w:t>
      </w:r>
      <w:r w:rsidRPr="007F2FCF">
        <w:t>salesmen</w:t>
      </w:r>
      <w:r w:rsidR="00A64247">
        <w:t>.</w:t>
      </w:r>
    </w:p>
    <w:p w14:paraId="37A2490D" w14:textId="11BB7714" w:rsidR="007F2FCF" w:rsidRDefault="007F2FCF" w:rsidP="00FA16A7">
      <w:pPr>
        <w:pStyle w:val="Odrka1"/>
        <w:numPr>
          <w:ilvl w:val="0"/>
          <w:numId w:val="10"/>
        </w:numPr>
        <w:ind w:hanging="357"/>
      </w:pPr>
      <w:r w:rsidRPr="007F2FCF">
        <w:t>Gain</w:t>
      </w:r>
      <w:r w:rsidR="008930FF">
        <w:t xml:space="preserve"> </w:t>
      </w:r>
      <w:r w:rsidRPr="007F2FCF">
        <w:t>- constant betterment</w:t>
      </w:r>
      <w:r w:rsidR="00457FF4">
        <w:t xml:space="preserve"> (Častorál, 2010).</w:t>
      </w:r>
    </w:p>
    <w:p w14:paraId="5FD3E263" w14:textId="34B0A175" w:rsidR="00F5786A" w:rsidRDefault="00F5786A" w:rsidP="00F5786A">
      <w:pPr>
        <w:pStyle w:val="Odrka1"/>
        <w:numPr>
          <w:ilvl w:val="0"/>
          <w:numId w:val="0"/>
        </w:numPr>
        <w:ind w:left="360" w:hanging="360"/>
      </w:pPr>
    </w:p>
    <w:p w14:paraId="772EDB4B" w14:textId="59E63ADB" w:rsidR="00F5786A" w:rsidRDefault="00F5786A" w:rsidP="00F5786A">
      <w:pPr>
        <w:pStyle w:val="Odrka1"/>
        <w:numPr>
          <w:ilvl w:val="0"/>
          <w:numId w:val="0"/>
        </w:numPr>
        <w:ind w:left="360" w:hanging="360"/>
      </w:pPr>
    </w:p>
    <w:p w14:paraId="706CDC57" w14:textId="0241FC36" w:rsidR="00F5786A" w:rsidRDefault="00F5786A" w:rsidP="00F5786A">
      <w:pPr>
        <w:pStyle w:val="Odrka1"/>
        <w:numPr>
          <w:ilvl w:val="0"/>
          <w:numId w:val="0"/>
        </w:numPr>
        <w:ind w:left="360" w:hanging="360"/>
      </w:pPr>
    </w:p>
    <w:p w14:paraId="38756628" w14:textId="77777777" w:rsidR="00F5786A" w:rsidRPr="007F2FCF" w:rsidRDefault="00F5786A" w:rsidP="00F5786A">
      <w:pPr>
        <w:pStyle w:val="Odrka1"/>
        <w:numPr>
          <w:ilvl w:val="0"/>
          <w:numId w:val="0"/>
        </w:numPr>
        <w:ind w:left="360" w:hanging="360"/>
      </w:pPr>
    </w:p>
    <w:p w14:paraId="2FDF0F1F" w14:textId="2386C23E" w:rsidR="00A64247" w:rsidRDefault="00A64247" w:rsidP="00BC56ED">
      <w:pPr>
        <w:pStyle w:val="Nadpis2"/>
        <w:ind w:left="708" w:hanging="578"/>
      </w:pPr>
      <w:bookmarkStart w:id="35" w:name="_Toc536693890"/>
      <w:r>
        <w:lastRenderedPageBreak/>
        <w:t>The process of strategic change</w:t>
      </w:r>
      <w:bookmarkEnd w:id="35"/>
    </w:p>
    <w:p w14:paraId="37EA3C06" w14:textId="0E4FF7A1" w:rsidR="00BC56ED" w:rsidRPr="00FA16A7" w:rsidRDefault="00BC56ED" w:rsidP="00A64247">
      <w:pPr>
        <w:pStyle w:val="Nadpis3"/>
        <w:rPr>
          <w:rStyle w:val="Siln"/>
          <w:b w:val="0"/>
          <w:sz w:val="26"/>
        </w:rPr>
      </w:pPr>
      <w:r w:rsidRPr="00FA16A7">
        <w:rPr>
          <w:rStyle w:val="Siln"/>
          <w:b w:val="0"/>
          <w:sz w:val="26"/>
        </w:rPr>
        <w:t>Strategic analysis</w:t>
      </w:r>
    </w:p>
    <w:p w14:paraId="2321F8EE" w14:textId="52BA909E" w:rsidR="00BC56ED" w:rsidRPr="00BC56ED" w:rsidRDefault="00BC56ED" w:rsidP="00BC56ED">
      <w:pPr>
        <w:rPr>
          <w:lang w:val="en-GB"/>
        </w:rPr>
      </w:pPr>
      <w:r w:rsidRPr="00BC56ED">
        <w:rPr>
          <w:lang w:val="en-GB"/>
        </w:rPr>
        <w:t>The goal of the analytical stage of the change process is to determine the actual state of the subject. The conclusions are summarised and critically analysed in a SWOT analysis. The result is a decision as to whether everything is in order, whether some partial flexible interventions are required, or whether substantial interventions will be needed (Smejkal &amp; Rais, 2013). A strategic analysis of a business essentially serves to inform us as to whether changes are needed in a conclusion, which the next steps in the decision on the need for change will depend on:</w:t>
      </w:r>
    </w:p>
    <w:p w14:paraId="69578020" w14:textId="1815F161" w:rsidR="00BC56ED" w:rsidRPr="00BC56ED" w:rsidRDefault="00BC56ED" w:rsidP="00FA16A7">
      <w:pPr>
        <w:pStyle w:val="Odrka1"/>
        <w:numPr>
          <w:ilvl w:val="0"/>
          <w:numId w:val="10"/>
        </w:numPr>
        <w:ind w:hanging="357"/>
      </w:pPr>
      <w:r w:rsidRPr="00BC56ED">
        <w:t>the current status is suitable</w:t>
      </w:r>
      <w:r w:rsidR="00A64247">
        <w:t>,</w:t>
      </w:r>
    </w:p>
    <w:p w14:paraId="5CDB3845" w14:textId="1CD9E3B7" w:rsidR="00BC56ED" w:rsidRPr="00BC56ED" w:rsidRDefault="00BC56ED" w:rsidP="00FA16A7">
      <w:pPr>
        <w:pStyle w:val="Odrka1"/>
        <w:numPr>
          <w:ilvl w:val="0"/>
          <w:numId w:val="10"/>
        </w:numPr>
        <w:ind w:hanging="357"/>
      </w:pPr>
      <w:r w:rsidRPr="00BC56ED">
        <w:t>the current status is satisfactory</w:t>
      </w:r>
      <w:r w:rsidR="00A64247">
        <w:t>,</w:t>
      </w:r>
    </w:p>
    <w:p w14:paraId="0B9D4C6C" w14:textId="0676B67E" w:rsidR="005E2915" w:rsidRDefault="00BC56ED" w:rsidP="00FA16A7">
      <w:pPr>
        <w:pStyle w:val="Odrka1"/>
        <w:numPr>
          <w:ilvl w:val="0"/>
          <w:numId w:val="10"/>
        </w:numPr>
        <w:ind w:hanging="357"/>
      </w:pPr>
      <w:r w:rsidRPr="00BC56ED">
        <w:t>the current status is unsatisfactory (Lukášová &amp; Nový, 2004).</w:t>
      </w:r>
    </w:p>
    <w:p w14:paraId="2F70804C" w14:textId="2FA856E2" w:rsidR="00BC56ED" w:rsidRPr="00FA16A7" w:rsidRDefault="00BC56ED" w:rsidP="00A64247">
      <w:pPr>
        <w:pStyle w:val="Nadpis3"/>
        <w:rPr>
          <w:rStyle w:val="Siln"/>
          <w:b w:val="0"/>
          <w:sz w:val="26"/>
        </w:rPr>
      </w:pPr>
      <w:r w:rsidRPr="00FA16A7">
        <w:rPr>
          <w:rStyle w:val="Siln"/>
          <w:b w:val="0"/>
          <w:sz w:val="26"/>
        </w:rPr>
        <w:t>Proposal of strategy</w:t>
      </w:r>
    </w:p>
    <w:p w14:paraId="43B927FD" w14:textId="5A4ADA88" w:rsidR="00BC56ED" w:rsidRPr="00BC56ED" w:rsidRDefault="00BC56ED" w:rsidP="00BC56ED">
      <w:pPr>
        <w:rPr>
          <w:lang w:val="en-GB"/>
        </w:rPr>
      </w:pPr>
      <w:r w:rsidRPr="00BC56ED">
        <w:rPr>
          <w:lang w:val="en-GB"/>
        </w:rPr>
        <w:t>A proposal of a strategy is a key (inventive and creative) stage of the process. During this stage we must usually answer the following questions: Where are we and where do we want to get to? Which variants can we use to attain our global goal of the strategy? What are the criteria for assessing variants and choosing the most suitable? To create a strategy, brainstorming is used and past strategies are modified. With the help of this brainstorming, the assembled team then selects the best possible strategy and attempts to implement it</w:t>
      </w:r>
      <w:r w:rsidRPr="00BC56ED">
        <w:rPr>
          <w:rFonts w:ascii="Times New Roman" w:eastAsiaTheme="minorHAnsi" w:hAnsi="Times New Roman"/>
          <w:color w:val="auto"/>
          <w:sz w:val="24"/>
          <w:szCs w:val="24"/>
          <w:lang w:eastAsia="en-US"/>
        </w:rPr>
        <w:t xml:space="preserve"> </w:t>
      </w:r>
      <w:r w:rsidRPr="00BC56ED">
        <w:t>(Lukášová &amp; Nový, 2004).</w:t>
      </w:r>
    </w:p>
    <w:p w14:paraId="6D6496D2" w14:textId="77777777" w:rsidR="007F2FCF" w:rsidRPr="00FA16A7" w:rsidRDefault="007F2FCF" w:rsidP="00A64247">
      <w:pPr>
        <w:pStyle w:val="Nadpis3"/>
        <w:rPr>
          <w:rStyle w:val="Siln"/>
          <w:b w:val="0"/>
          <w:sz w:val="26"/>
        </w:rPr>
      </w:pPr>
      <w:r w:rsidRPr="00FA16A7">
        <w:rPr>
          <w:rStyle w:val="Siln"/>
          <w:b w:val="0"/>
          <w:sz w:val="26"/>
        </w:rPr>
        <w:t xml:space="preserve">Implementation of strategic change </w:t>
      </w:r>
    </w:p>
    <w:p w14:paraId="1D894D98" w14:textId="77777777" w:rsidR="007F2FCF" w:rsidRPr="00CA1CED" w:rsidRDefault="007F2FCF" w:rsidP="007F2FCF">
      <w:pPr>
        <w:rPr>
          <w:bCs/>
        </w:rPr>
      </w:pPr>
      <w:r w:rsidRPr="00CA1CED">
        <w:rPr>
          <w:bCs/>
        </w:rPr>
        <w:t xml:space="preserve">Implementation of change, as descibed in change management literature is broadly categorised into two approaches - the participative and directive. The participative school of change implementation propoundes the organisational members should be involved and given opportuinities to participate in planning and implementing change. Participation not only leads to better ideas but also reduces resistance to change. Directive school of change implementation holds that as discontinous change needs to be rapidly implemented, participation is not essential as it is often time consuming. Rather, it assumes that downsizing and de-layering are essential for the organisation to survive in the dynamic competitive environment (Sharma, 2008). </w:t>
      </w:r>
    </w:p>
    <w:p w14:paraId="414831BC" w14:textId="43AA7091" w:rsidR="007F2FCF" w:rsidRPr="00CA1CED" w:rsidRDefault="007F2FCF" w:rsidP="007F2FCF">
      <w:pPr>
        <w:rPr>
          <w:bCs/>
        </w:rPr>
      </w:pPr>
      <w:r w:rsidRPr="00CA1CED">
        <w:rPr>
          <w:bCs/>
        </w:rPr>
        <w:t>Two key aspects of implementation that have to be addressed are whitch interventions to make in a change situation, and in what order to apply them (Balogun</w:t>
      </w:r>
      <w:r w:rsidR="00DB1908">
        <w:rPr>
          <w:bCs/>
        </w:rPr>
        <w:t xml:space="preserve"> </w:t>
      </w:r>
      <w:r w:rsidR="00DB1908" w:rsidRPr="00DB1908">
        <w:rPr>
          <w:bCs/>
        </w:rPr>
        <w:t>&amp;</w:t>
      </w:r>
      <w:r w:rsidRPr="00CA1CED">
        <w:rPr>
          <w:bCs/>
        </w:rPr>
        <w:t xml:space="preserve"> Hailey, 2008). Judson (1991) put forth a model where change implementation comprises of five phases. These are - analysing and planning the change, communicating the change, gaining acceptance of new behaviors, changing from the status quo to a desired state, and consolidating and institutionalising the new state (Sharma, 2008). </w:t>
      </w:r>
    </w:p>
    <w:p w14:paraId="09A8D803" w14:textId="1C59A6ED" w:rsidR="007F2FCF" w:rsidRPr="00CA1CED" w:rsidRDefault="007F2FCF" w:rsidP="007F2FCF">
      <w:pPr>
        <w:rPr>
          <w:bCs/>
        </w:rPr>
      </w:pPr>
      <w:r w:rsidRPr="00CA1CED">
        <w:rPr>
          <w:bCs/>
        </w:rPr>
        <w:t xml:space="preserve">Every implementation can benefit from a set of guiding principles and metries applied throughout the effort. The principles serve as underlying mandates for the conduct of the work. Principles vary depending on the organisation and nature of the work, but often include guidelines such as: </w:t>
      </w:r>
    </w:p>
    <w:p w14:paraId="2D738EFB" w14:textId="5D3311C2" w:rsidR="007F2FCF" w:rsidRPr="00E5616E" w:rsidRDefault="007F2FCF" w:rsidP="00FA16A7">
      <w:pPr>
        <w:pStyle w:val="Odrka1"/>
        <w:numPr>
          <w:ilvl w:val="0"/>
          <w:numId w:val="10"/>
        </w:numPr>
        <w:ind w:hanging="357"/>
      </w:pPr>
      <w:r w:rsidRPr="00E5616E">
        <w:t>regularly identify and mitigate barriers to change</w:t>
      </w:r>
      <w:r w:rsidR="00DB1908">
        <w:t>,</w:t>
      </w:r>
      <w:r w:rsidRPr="00E5616E">
        <w:t xml:space="preserve"> </w:t>
      </w:r>
    </w:p>
    <w:p w14:paraId="45410D3F" w14:textId="0B3D22FC" w:rsidR="007F2FCF" w:rsidRPr="00E5616E" w:rsidRDefault="007F2FCF" w:rsidP="00FA16A7">
      <w:pPr>
        <w:pStyle w:val="Odrka1"/>
        <w:numPr>
          <w:ilvl w:val="0"/>
          <w:numId w:val="10"/>
        </w:numPr>
        <w:ind w:hanging="357"/>
      </w:pPr>
      <w:r w:rsidRPr="00E5616E">
        <w:t>establish proactive, two way communication</w:t>
      </w:r>
      <w:r w:rsidR="00DB1908">
        <w:t>,</w:t>
      </w:r>
      <w:r w:rsidRPr="00E5616E">
        <w:t xml:space="preserve"> </w:t>
      </w:r>
    </w:p>
    <w:p w14:paraId="6BA61076" w14:textId="1D5D6C57" w:rsidR="007F2FCF" w:rsidRPr="00E5616E" w:rsidRDefault="007F2FCF" w:rsidP="00FA16A7">
      <w:pPr>
        <w:pStyle w:val="Odrka1"/>
        <w:numPr>
          <w:ilvl w:val="0"/>
          <w:numId w:val="10"/>
        </w:numPr>
        <w:ind w:hanging="357"/>
      </w:pPr>
      <w:r w:rsidRPr="00E5616E">
        <w:t>ensu</w:t>
      </w:r>
      <w:r w:rsidR="00DB1908">
        <w:t>re ongoing, adequate resourcing,</w:t>
      </w:r>
    </w:p>
    <w:p w14:paraId="5CD27241" w14:textId="2412176E" w:rsidR="007F2FCF" w:rsidRPr="00E5616E" w:rsidRDefault="007F2FCF" w:rsidP="00FA16A7">
      <w:pPr>
        <w:pStyle w:val="Odrka1"/>
        <w:numPr>
          <w:ilvl w:val="0"/>
          <w:numId w:val="10"/>
        </w:numPr>
        <w:ind w:hanging="357"/>
      </w:pPr>
      <w:r w:rsidRPr="00E5616E">
        <w:t>seek program resilience</w:t>
      </w:r>
      <w:r w:rsidR="00DB1908">
        <w:t>,</w:t>
      </w:r>
      <w:r w:rsidRPr="00E5616E">
        <w:t xml:space="preserve"> </w:t>
      </w:r>
    </w:p>
    <w:p w14:paraId="10761D54" w14:textId="15296322" w:rsidR="007F2FCF" w:rsidRPr="00E5616E" w:rsidRDefault="00DB1908" w:rsidP="00FA16A7">
      <w:pPr>
        <w:pStyle w:val="Odrka1"/>
        <w:numPr>
          <w:ilvl w:val="0"/>
          <w:numId w:val="10"/>
        </w:numPr>
        <w:ind w:hanging="357"/>
      </w:pPr>
      <w:r>
        <w:t>divide and conquer,</w:t>
      </w:r>
    </w:p>
    <w:p w14:paraId="1E4FE0B5" w14:textId="27B269EE" w:rsidR="007F2FCF" w:rsidRPr="00E5616E" w:rsidRDefault="007F2FCF" w:rsidP="00FA16A7">
      <w:pPr>
        <w:pStyle w:val="Odrka1"/>
        <w:numPr>
          <w:ilvl w:val="0"/>
          <w:numId w:val="10"/>
        </w:numPr>
        <w:ind w:hanging="357"/>
      </w:pPr>
      <w:r w:rsidRPr="00E5616E">
        <w:t>establish</w:t>
      </w:r>
      <w:r w:rsidR="00DB1908">
        <w:t xml:space="preserve"> scorecards/metries for success,</w:t>
      </w:r>
    </w:p>
    <w:p w14:paraId="796C3447" w14:textId="23ECCB71" w:rsidR="007F2FCF" w:rsidRPr="00E5616E" w:rsidRDefault="007F2FCF" w:rsidP="00FA16A7">
      <w:pPr>
        <w:pStyle w:val="Odrka1"/>
        <w:numPr>
          <w:ilvl w:val="0"/>
          <w:numId w:val="10"/>
        </w:numPr>
        <w:ind w:hanging="357"/>
      </w:pPr>
      <w:r w:rsidRPr="00E5616E">
        <w:t>celebrate results (Austin, Bentkover</w:t>
      </w:r>
      <w:r w:rsidR="00DB1908">
        <w:t xml:space="preserve"> </w:t>
      </w:r>
      <w:r w:rsidR="00DB1908" w:rsidRPr="00DB1908">
        <w:t>&amp;</w:t>
      </w:r>
      <w:r w:rsidRPr="00E5616E">
        <w:t xml:space="preserve"> Chait, 2016) </w:t>
      </w:r>
    </w:p>
    <w:p w14:paraId="2DA7E715" w14:textId="0A612BB3" w:rsidR="007F2FCF" w:rsidRPr="00BB3AE9" w:rsidRDefault="007F2FCF" w:rsidP="00BB3AE9">
      <w:pPr>
        <w:pStyle w:val="Nadpis3"/>
        <w:rPr>
          <w:rStyle w:val="Siln"/>
          <w:b w:val="0"/>
          <w:sz w:val="26"/>
        </w:rPr>
      </w:pPr>
      <w:r w:rsidRPr="00BB3AE9">
        <w:rPr>
          <w:rStyle w:val="Siln"/>
          <w:b w:val="0"/>
          <w:sz w:val="26"/>
        </w:rPr>
        <w:t xml:space="preserve">Barriers </w:t>
      </w:r>
      <w:r w:rsidR="00DB1908">
        <w:rPr>
          <w:rStyle w:val="Siln"/>
          <w:b w:val="0"/>
          <w:sz w:val="26"/>
        </w:rPr>
        <w:t>of the implementation</w:t>
      </w:r>
      <w:r w:rsidRPr="00BB3AE9">
        <w:rPr>
          <w:rStyle w:val="Siln"/>
          <w:b w:val="0"/>
          <w:sz w:val="26"/>
        </w:rPr>
        <w:t xml:space="preserve"> </w:t>
      </w:r>
    </w:p>
    <w:p w14:paraId="43E6806D" w14:textId="77777777" w:rsidR="00DB1908" w:rsidRPr="00CA1CED" w:rsidRDefault="00DB1908" w:rsidP="00DB1908">
      <w:pPr>
        <w:rPr>
          <w:bCs/>
        </w:rPr>
      </w:pPr>
      <w:r w:rsidRPr="00CA1CED">
        <w:rPr>
          <w:bCs/>
        </w:rPr>
        <w:t xml:space="preserve">Management process of strategy implementation has to result in filling the gap between strategy formulation and its implementation. A gap between these processes is relating to use of traditional management systems and presence of </w:t>
      </w:r>
      <w:r w:rsidRPr="00CA1CED">
        <w:rPr>
          <w:bCs/>
        </w:rPr>
        <w:lastRenderedPageBreak/>
        <w:t>four specif</w:t>
      </w:r>
      <w:r>
        <w:rPr>
          <w:bCs/>
        </w:rPr>
        <w:t>i</w:t>
      </w:r>
      <w:r w:rsidRPr="00CA1CED">
        <w:rPr>
          <w:bCs/>
        </w:rPr>
        <w:t xml:space="preserve">c barriers in strategies implementation: </w:t>
      </w:r>
    </w:p>
    <w:p w14:paraId="7CD9BC65" w14:textId="77777777" w:rsidR="00DB1908" w:rsidRPr="00E5616E" w:rsidRDefault="00DB1908" w:rsidP="00FA16A7">
      <w:pPr>
        <w:pStyle w:val="Odrka1"/>
        <w:numPr>
          <w:ilvl w:val="0"/>
          <w:numId w:val="10"/>
        </w:numPr>
        <w:ind w:hanging="357"/>
      </w:pPr>
      <w:r w:rsidRPr="00E5616E">
        <w:t xml:space="preserve">mission and strategy are unrealizable, </w:t>
      </w:r>
    </w:p>
    <w:p w14:paraId="481D76FC" w14:textId="77777777" w:rsidR="00DB1908" w:rsidRPr="00E5616E" w:rsidRDefault="00DB1908" w:rsidP="00FA16A7">
      <w:pPr>
        <w:pStyle w:val="Odrka1"/>
        <w:numPr>
          <w:ilvl w:val="0"/>
          <w:numId w:val="10"/>
        </w:numPr>
        <w:ind w:hanging="357"/>
      </w:pPr>
      <w:r w:rsidRPr="00E5616E">
        <w:t xml:space="preserve">goals of particular cells, teams and employees are not connected with the strategy, </w:t>
      </w:r>
    </w:p>
    <w:p w14:paraId="2D6A8AF9" w14:textId="77777777" w:rsidR="00DB1908" w:rsidRPr="00E5616E" w:rsidRDefault="00DB1908" w:rsidP="00FA16A7">
      <w:pPr>
        <w:pStyle w:val="Odrka1"/>
        <w:numPr>
          <w:ilvl w:val="0"/>
          <w:numId w:val="10"/>
        </w:numPr>
        <w:ind w:hanging="357"/>
      </w:pPr>
      <w:r w:rsidRPr="00E5616E">
        <w:t xml:space="preserve">mechanisms of resource allocation are not connected with the strategy, </w:t>
      </w:r>
    </w:p>
    <w:p w14:paraId="6B623BBC" w14:textId="77777777" w:rsidR="00DB1908" w:rsidRPr="00E5616E" w:rsidRDefault="00DB1908" w:rsidP="00FA16A7">
      <w:pPr>
        <w:pStyle w:val="Odrka1"/>
        <w:numPr>
          <w:ilvl w:val="0"/>
          <w:numId w:val="10"/>
        </w:numPr>
        <w:ind w:hanging="357"/>
      </w:pPr>
      <w:r w:rsidRPr="00E5616E">
        <w:t xml:space="preserve">feedback are of operating (tactical), and not strategic character (Markiewitz, 2011). </w:t>
      </w:r>
    </w:p>
    <w:p w14:paraId="1D58DF88" w14:textId="31449A33" w:rsidR="007F2FCF" w:rsidRPr="007F2FCF" w:rsidRDefault="007F2FCF" w:rsidP="007F2FCF">
      <w:r w:rsidRPr="007F2FCF">
        <w:t>There are many barriers that can hamper an organization</w:t>
      </w:r>
      <w:r w:rsidR="00DB1908">
        <w:t>´</w:t>
      </w:r>
      <w:r w:rsidRPr="007F2FCF">
        <w:t>s efforts to implement its strategy successfully. Organizations must be able to identify these barriers and to engage in honest discussions with emloyees about these barriers and what the possible causes may be (Cant, Strydom</w:t>
      </w:r>
      <w:r w:rsidR="00DB1908">
        <w:t xml:space="preserve"> </w:t>
      </w:r>
      <w:r w:rsidR="00DB1908" w:rsidRPr="00DB1908">
        <w:t>&amp;</w:t>
      </w:r>
      <w:r w:rsidRPr="007F2FCF">
        <w:t xml:space="preserve"> Jooste, 2007). </w:t>
      </w:r>
    </w:p>
    <w:p w14:paraId="75842225" w14:textId="22182F4B" w:rsidR="007F2FCF" w:rsidRPr="007F2FCF" w:rsidRDefault="007F2FCF" w:rsidP="007F2FCF">
      <w:r w:rsidRPr="007F2FCF">
        <w:t xml:space="preserve">Companies have silent killers working below surface - mutually reinforcing barriers that block strategy implementation and organizational learning. The silent killers can be overcome, but the first leaders must engage people throughout their organizations in an honest conversation about the barriers and their underlying couses. Companies have long known that, to be competitive, they must develop a good strategy and then appropriately realign structure, systems, leaderships behavior, human resource policies, culture, values and management processes. Between the ideal of strategic aligment and the reality of implementation lie many difficulties. For one thing, senior managers get lulled into believing that a well-conceived strategy communicated into the organization equals implementation. For another, they approach change in a narrow, nonsystematic and programmatic manner that does not address root causes (Beer </w:t>
      </w:r>
      <w:r w:rsidR="00DB1908" w:rsidRPr="00DB1908">
        <w:t>&amp;</w:t>
      </w:r>
      <w:r w:rsidR="00DB1908">
        <w:t xml:space="preserve"> </w:t>
      </w:r>
      <w:r w:rsidRPr="007F2FCF">
        <w:t xml:space="preserve">Eisenstat, 2009). </w:t>
      </w:r>
    </w:p>
    <w:p w14:paraId="11F3B1A0" w14:textId="59C1E64A" w:rsidR="007F2FCF" w:rsidRPr="007F2FCF" w:rsidRDefault="007F2FCF" w:rsidP="007F2FCF">
      <w:r w:rsidRPr="007F2FCF">
        <w:t>According to a study by Michael Beer and Russell A. Eisenstat</w:t>
      </w:r>
      <w:r w:rsidR="00DB1908">
        <w:t>,</w:t>
      </w:r>
      <w:r w:rsidRPr="007F2FCF">
        <w:t xml:space="preserve"> the six silent killers of strategy implementation are: </w:t>
      </w:r>
    </w:p>
    <w:p w14:paraId="4CF1F26F" w14:textId="4789637A" w:rsidR="007F2FCF" w:rsidRPr="007F2FCF" w:rsidRDefault="007F2FCF" w:rsidP="00FA16A7">
      <w:pPr>
        <w:pStyle w:val="Odrka1"/>
        <w:numPr>
          <w:ilvl w:val="0"/>
          <w:numId w:val="10"/>
        </w:numPr>
        <w:ind w:hanging="357"/>
      </w:pPr>
      <w:r w:rsidRPr="007F2FCF">
        <w:t>top-down or</w:t>
      </w:r>
      <w:r w:rsidR="00DB1908">
        <w:t xml:space="preserve"> complacent upper management - t</w:t>
      </w:r>
      <w:r w:rsidRPr="007F2FCF">
        <w:t xml:space="preserve">op-down management occurs when goals, projects, and tasks are determined among your organization’s senior leaders, usually independently of their teams. These goals, projects, and tasks are then communicated to their teams (Geteverwise, 2018). </w:t>
      </w:r>
    </w:p>
    <w:p w14:paraId="78EE65B6" w14:textId="2095E2CD" w:rsidR="007F2FCF" w:rsidRPr="007F2FCF" w:rsidRDefault="007F2FCF" w:rsidP="00FA16A7">
      <w:pPr>
        <w:pStyle w:val="Odrka1"/>
        <w:numPr>
          <w:ilvl w:val="0"/>
          <w:numId w:val="10"/>
        </w:numPr>
        <w:ind w:hanging="357"/>
      </w:pPr>
      <w:r w:rsidRPr="007F2FCF">
        <w:t xml:space="preserve">unclear strategy and conflicting priorities, </w:t>
      </w:r>
    </w:p>
    <w:p w14:paraId="6CC0EBB4" w14:textId="2B231693" w:rsidR="007F2FCF" w:rsidRPr="007F2FCF" w:rsidRDefault="007F2FCF" w:rsidP="00FA16A7">
      <w:pPr>
        <w:pStyle w:val="Odrka1"/>
        <w:numPr>
          <w:ilvl w:val="0"/>
          <w:numId w:val="10"/>
        </w:numPr>
        <w:ind w:hanging="357"/>
      </w:pPr>
      <w:r w:rsidRPr="007F2FCF">
        <w:t xml:space="preserve">ineffective senior management team, </w:t>
      </w:r>
    </w:p>
    <w:p w14:paraId="401F4A82" w14:textId="72D49C19" w:rsidR="007F2FCF" w:rsidRPr="007F2FCF" w:rsidRDefault="007F2FCF" w:rsidP="00FA16A7">
      <w:pPr>
        <w:pStyle w:val="Odrka1"/>
        <w:numPr>
          <w:ilvl w:val="0"/>
          <w:numId w:val="10"/>
        </w:numPr>
        <w:ind w:hanging="357"/>
      </w:pPr>
      <w:r w:rsidRPr="007F2FCF">
        <w:t xml:space="preserve">poor vertical communication, </w:t>
      </w:r>
    </w:p>
    <w:p w14:paraId="0B7A2948" w14:textId="0EC2E8DC" w:rsidR="007F2FCF" w:rsidRPr="007F2FCF" w:rsidRDefault="007F2FCF" w:rsidP="00FA16A7">
      <w:pPr>
        <w:pStyle w:val="Odrka1"/>
        <w:numPr>
          <w:ilvl w:val="0"/>
          <w:numId w:val="10"/>
        </w:numPr>
        <w:ind w:hanging="357"/>
      </w:pPr>
      <w:r w:rsidRPr="007F2FCF">
        <w:t xml:space="preserve">poor coordination across the enterprise </w:t>
      </w:r>
    </w:p>
    <w:p w14:paraId="688E70A4" w14:textId="2BB744FE" w:rsidR="007F2FCF" w:rsidRPr="007F2FCF" w:rsidRDefault="007F2FCF" w:rsidP="00FA16A7">
      <w:pPr>
        <w:pStyle w:val="Odrka1"/>
        <w:numPr>
          <w:ilvl w:val="0"/>
          <w:numId w:val="10"/>
        </w:numPr>
        <w:ind w:hanging="357"/>
      </w:pPr>
      <w:r w:rsidRPr="007F2FCF">
        <w:t xml:space="preserve">inadequate middle-manager and supervisor management skills (Blunt, 2015). </w:t>
      </w:r>
    </w:p>
    <w:p w14:paraId="4CEB6E5F" w14:textId="77777777" w:rsidR="007F2FCF" w:rsidRPr="00DB1908" w:rsidRDefault="007F2FCF" w:rsidP="00DB1908">
      <w:pPr>
        <w:rPr>
          <w:b/>
        </w:rPr>
      </w:pPr>
      <w:r w:rsidRPr="00DB1908">
        <w:rPr>
          <w:b/>
        </w:rPr>
        <w:t xml:space="preserve">Prerequisites for successful implementation of strategic change </w:t>
      </w:r>
    </w:p>
    <w:p w14:paraId="7EF622C0" w14:textId="7CF6F0F8" w:rsidR="007F2FCF" w:rsidRPr="007F2FCF" w:rsidRDefault="007F2FCF" w:rsidP="00FA16A7">
      <w:pPr>
        <w:pStyle w:val="Odstavecseseznamem"/>
        <w:numPr>
          <w:ilvl w:val="0"/>
          <w:numId w:val="25"/>
        </w:numPr>
        <w:ind w:left="284" w:hanging="284"/>
      </w:pPr>
      <w:r w:rsidRPr="007F2FCF">
        <w:t xml:space="preserve">Engage all levels of your company in the strategy planning process. Information flow from the lowest levels of the company up to the decision makers, brings valuable enterprise information to the decision and planning process. Top management must be fully aware of how the company operates and how change will affect operation. </w:t>
      </w:r>
    </w:p>
    <w:p w14:paraId="43A023B3" w14:textId="6AE71F73" w:rsidR="007F2FCF" w:rsidRPr="007F2FCF" w:rsidRDefault="007F2FCF" w:rsidP="00FA16A7">
      <w:pPr>
        <w:pStyle w:val="Odstavecseseznamem"/>
        <w:numPr>
          <w:ilvl w:val="0"/>
          <w:numId w:val="25"/>
        </w:numPr>
        <w:ind w:left="284" w:hanging="284"/>
      </w:pPr>
      <w:r w:rsidRPr="007F2FCF">
        <w:t xml:space="preserve">Communicate the need and how decisions were made to fill that need. Employees and all stakeholders must understand why the strategy is being put in place and its goals. Change often causes paranoia among employees. Making them feel they are an important part of the change process and educating them about the details will help to create enthusiasm and cooperation instead of paranoia. </w:t>
      </w:r>
    </w:p>
    <w:p w14:paraId="71865EEB" w14:textId="77734FFF" w:rsidR="007F2FCF" w:rsidRPr="007F2FCF" w:rsidRDefault="007F2FCF" w:rsidP="00FA16A7">
      <w:pPr>
        <w:pStyle w:val="Odstavecseseznamem"/>
        <w:numPr>
          <w:ilvl w:val="0"/>
          <w:numId w:val="25"/>
        </w:numPr>
        <w:ind w:left="284" w:hanging="284"/>
      </w:pPr>
      <w:r w:rsidRPr="007F2FCF">
        <w:t xml:space="preserve">Obtain buy-in by all key employees and stakeholders involved in implementing the strategy. No matter how brilliant top management thinks the new plan is, if the production department thinks it is unworkable, they will resist change and the plan will likely fail. </w:t>
      </w:r>
    </w:p>
    <w:p w14:paraId="4AF455DB" w14:textId="7F77AF0C" w:rsidR="007F2FCF" w:rsidRPr="007F2FCF" w:rsidRDefault="007F2FCF" w:rsidP="00FA16A7">
      <w:pPr>
        <w:pStyle w:val="Odstavecseseznamem"/>
        <w:numPr>
          <w:ilvl w:val="0"/>
          <w:numId w:val="25"/>
        </w:numPr>
        <w:ind w:left="284" w:hanging="284"/>
      </w:pPr>
      <w:r w:rsidRPr="007F2FCF">
        <w:t xml:space="preserve">Conduct informational sessions or training to achieve a comfort level with new strategic processes and procedures. This is the time to make any necessary changes to the plans as gaps and mistakes appear. Informational sessions often elicit helpful suggestions from staff and line employees. </w:t>
      </w:r>
    </w:p>
    <w:p w14:paraId="1A8E8F66" w14:textId="1A74AFD7" w:rsidR="007F2FCF" w:rsidRPr="007F2FCF" w:rsidRDefault="007F2FCF" w:rsidP="00FA16A7">
      <w:pPr>
        <w:pStyle w:val="Odstavecseseznamem"/>
        <w:numPr>
          <w:ilvl w:val="0"/>
          <w:numId w:val="25"/>
        </w:numPr>
        <w:ind w:left="284" w:hanging="284"/>
      </w:pPr>
      <w:r w:rsidRPr="007F2FCF">
        <w:t>Implement the new strategy with fanfare. It is important that all levels of employees are enthusiastic about the change and feel as though they have been rewarded for their help in bringing it about. There must also be a broad understanding of when the change begins, so create a launch date or schedule that everyone knows and can easily follow (</w:t>
      </w:r>
      <w:r w:rsidR="00404610">
        <w:t>Duff</w:t>
      </w:r>
      <w:r w:rsidRPr="007F2FCF">
        <w:t>, 2018).</w:t>
      </w:r>
    </w:p>
    <w:p w14:paraId="2F6D8F4F" w14:textId="3C70308A" w:rsidR="00BB3AE9" w:rsidRDefault="00BB3AE9" w:rsidP="00BB3AE9">
      <w:pPr>
        <w:pStyle w:val="Nadpis2"/>
        <w:ind w:left="708" w:hanging="578"/>
      </w:pPr>
      <w:bookmarkStart w:id="36" w:name="_Toc536693891"/>
      <w:r>
        <w:t>Strategy gap</w:t>
      </w:r>
      <w:bookmarkEnd w:id="36"/>
    </w:p>
    <w:p w14:paraId="32DB9FFA" w14:textId="02BB52C3" w:rsidR="00BB3AE9" w:rsidRDefault="00BB3AE9" w:rsidP="00BB3AE9">
      <w:r w:rsidRPr="00BB3AE9">
        <w:t>If the company has been to the market for some time, it must have its strat</w:t>
      </w:r>
      <w:r>
        <w:t>e</w:t>
      </w:r>
      <w:r w:rsidRPr="00BB3AE9">
        <w:t>gy  initialized and more or less running</w:t>
      </w:r>
      <w:r w:rsidR="00DB1908">
        <w:t>.</w:t>
      </w:r>
      <w:r w:rsidRPr="00BB3AE9">
        <w:t xml:space="preserve"> But if the top management comes with the suggestion in changing the strat</w:t>
      </w:r>
      <w:r>
        <w:t>e</w:t>
      </w:r>
      <w:r w:rsidRPr="00BB3AE9">
        <w:t>gy, it is not a short-term process, and it is not possible to change these strategies from one day to another one. The condition,</w:t>
      </w:r>
      <w:r w:rsidR="00DB1908">
        <w:t xml:space="preserve"> </w:t>
      </w:r>
      <w:r w:rsidRPr="00BB3AE9">
        <w:t>that separates original strat</w:t>
      </w:r>
      <w:r>
        <w:t>e</w:t>
      </w:r>
      <w:r w:rsidRPr="00BB3AE9">
        <w:t>gy from future one is called Strategy gap.</w:t>
      </w:r>
      <w:r w:rsidR="00DB1908">
        <w:t xml:space="preserve"> </w:t>
      </w:r>
      <w:r w:rsidRPr="00BB3AE9">
        <w:t>It is a space between the expected result in future, that continuity of the existing strat</w:t>
      </w:r>
      <w:r>
        <w:t>e</w:t>
      </w:r>
      <w:r w:rsidRPr="00BB3AE9">
        <w:t>gy would lead to</w:t>
      </w:r>
      <w:r w:rsidR="00DB1908">
        <w:t xml:space="preserve"> </w:t>
      </w:r>
      <w:r w:rsidRPr="00BB3AE9">
        <w:t>-</w:t>
      </w:r>
      <w:r w:rsidR="00DB1908">
        <w:t xml:space="preserve"> </w:t>
      </w:r>
      <w:r w:rsidRPr="00BB3AE9">
        <w:t xml:space="preserve">and requested result of the new </w:t>
      </w:r>
      <w:r w:rsidR="00457FF4">
        <w:t>strategy (</w:t>
      </w:r>
      <w:r w:rsidR="00457FF4" w:rsidRPr="00457FF4">
        <w:t>Keřkovský &amp; Vykypěl, 2002)</w:t>
      </w:r>
      <w:r w:rsidR="00457FF4">
        <w:t>.</w:t>
      </w:r>
    </w:p>
    <w:p w14:paraId="0A1EFA4F" w14:textId="51318C6F" w:rsidR="00BB3AE9" w:rsidRPr="00BB3AE9" w:rsidRDefault="00BB3AE9" w:rsidP="00BB3AE9">
      <w:pPr>
        <w:pStyle w:val="Nadpis2"/>
        <w:ind w:left="708" w:hanging="578"/>
      </w:pPr>
      <w:r w:rsidRPr="00BB3AE9">
        <w:lastRenderedPageBreak/>
        <w:tab/>
      </w:r>
      <w:bookmarkStart w:id="37" w:name="_Toc536693892"/>
      <w:r w:rsidRPr="00BB3AE9">
        <w:t>Questions to repetition</w:t>
      </w:r>
      <w:bookmarkEnd w:id="37"/>
    </w:p>
    <w:p w14:paraId="1DBA66E7" w14:textId="408F45B2" w:rsidR="00BB3AE9" w:rsidRPr="00BB3AE9" w:rsidRDefault="00BB3AE9" w:rsidP="00FA16A7">
      <w:pPr>
        <w:pStyle w:val="Odstavecseseznamem"/>
        <w:numPr>
          <w:ilvl w:val="0"/>
          <w:numId w:val="26"/>
        </w:numPr>
      </w:pPr>
      <w:r w:rsidRPr="00BB3AE9">
        <w:t>Define the concepts</w:t>
      </w:r>
      <w:r w:rsidR="00DB1908">
        <w:t xml:space="preserve"> </w:t>
      </w:r>
      <w:r w:rsidRPr="00BB3AE9">
        <w:t>-</w:t>
      </w:r>
      <w:r w:rsidR="00DB1908">
        <w:t xml:space="preserve"> </w:t>
      </w:r>
      <w:r w:rsidRPr="00BB3AE9">
        <w:t>strategy,</w:t>
      </w:r>
      <w:r w:rsidR="00DB1908">
        <w:t xml:space="preserve"> </w:t>
      </w:r>
      <w:r w:rsidRPr="00BB3AE9">
        <w:t>strategic management</w:t>
      </w:r>
      <w:r w:rsidR="00DB1908">
        <w:t>.</w:t>
      </w:r>
      <w:r w:rsidRPr="00BB3AE9">
        <w:t xml:space="preserve"> </w:t>
      </w:r>
    </w:p>
    <w:p w14:paraId="130A76ED" w14:textId="45781C6F" w:rsidR="00BB3AE9" w:rsidRPr="00BB3AE9" w:rsidRDefault="00BB3AE9" w:rsidP="00FA16A7">
      <w:pPr>
        <w:pStyle w:val="Odstavecseseznamem"/>
        <w:numPr>
          <w:ilvl w:val="0"/>
          <w:numId w:val="26"/>
        </w:numPr>
      </w:pPr>
      <w:r w:rsidRPr="00BB3AE9">
        <w:t>Define the concept</w:t>
      </w:r>
      <w:r w:rsidR="00DB1908">
        <w:t xml:space="preserve"> </w:t>
      </w:r>
      <w:r w:rsidRPr="00BB3AE9">
        <w:t>-</w:t>
      </w:r>
      <w:r w:rsidR="00DB1908">
        <w:t xml:space="preserve"> </w:t>
      </w:r>
      <w:r w:rsidRPr="00BB3AE9">
        <w:t>strategic change</w:t>
      </w:r>
      <w:r w:rsidR="00DB1908">
        <w:t>.</w:t>
      </w:r>
    </w:p>
    <w:p w14:paraId="13810EC2" w14:textId="59F6E943" w:rsidR="00BB3AE9" w:rsidRPr="00BB3AE9" w:rsidRDefault="00BB3AE9" w:rsidP="00FA16A7">
      <w:pPr>
        <w:pStyle w:val="Odstavecseseznamem"/>
        <w:numPr>
          <w:ilvl w:val="0"/>
          <w:numId w:val="26"/>
        </w:numPr>
      </w:pPr>
      <w:r w:rsidRPr="00BB3AE9">
        <w:t>Characterize the process of strategic management of changes</w:t>
      </w:r>
      <w:r w:rsidR="00DB1908">
        <w:t>.</w:t>
      </w:r>
    </w:p>
    <w:p w14:paraId="37C1603E" w14:textId="1B0C5407" w:rsidR="00BB3AE9" w:rsidRPr="00BB3AE9" w:rsidRDefault="00BB3AE9" w:rsidP="00FA16A7">
      <w:pPr>
        <w:pStyle w:val="Odstavecseseznamem"/>
        <w:numPr>
          <w:ilvl w:val="0"/>
          <w:numId w:val="26"/>
        </w:numPr>
      </w:pPr>
      <w:r w:rsidRPr="00BB3AE9">
        <w:t>What kinds of strategic changes do we differ?</w:t>
      </w:r>
    </w:p>
    <w:p w14:paraId="1095FD06" w14:textId="35AE98E6" w:rsidR="00BB3AE9" w:rsidRPr="00BB3AE9" w:rsidRDefault="00BB3AE9" w:rsidP="00FA16A7">
      <w:pPr>
        <w:pStyle w:val="Odstavecseseznamem"/>
        <w:numPr>
          <w:ilvl w:val="0"/>
          <w:numId w:val="26"/>
        </w:numPr>
      </w:pPr>
      <w:r w:rsidRPr="00BB3AE9">
        <w:t>Explain the concept</w:t>
      </w:r>
      <w:r w:rsidR="00DB1908">
        <w:t xml:space="preserve"> </w:t>
      </w:r>
      <w:r w:rsidRPr="00BB3AE9">
        <w:t>-</w:t>
      </w:r>
      <w:r w:rsidR="00DB1908">
        <w:t xml:space="preserve"> </w:t>
      </w:r>
      <w:r w:rsidRPr="00BB3AE9">
        <w:t>strategy 2x5P</w:t>
      </w:r>
      <w:r w:rsidR="00DB1908">
        <w:t>.</w:t>
      </w:r>
    </w:p>
    <w:p w14:paraId="65188221" w14:textId="1DF9F446" w:rsidR="00BB3AE9" w:rsidRPr="00BB3AE9" w:rsidRDefault="00BB3AE9" w:rsidP="00FA16A7">
      <w:pPr>
        <w:pStyle w:val="Odstavecseseznamem"/>
        <w:numPr>
          <w:ilvl w:val="0"/>
          <w:numId w:val="26"/>
        </w:numPr>
      </w:pPr>
      <w:r w:rsidRPr="00BB3AE9">
        <w:t>Characterize strategy of prosperity, saving and re-birth</w:t>
      </w:r>
      <w:r w:rsidR="00DB1908">
        <w:t>.</w:t>
      </w:r>
    </w:p>
    <w:p w14:paraId="7845199B" w14:textId="7D9C46E9" w:rsidR="00BB3AE9" w:rsidRPr="00BB3AE9" w:rsidRDefault="00BB3AE9" w:rsidP="00FA16A7">
      <w:pPr>
        <w:pStyle w:val="Odstavecseseznamem"/>
        <w:numPr>
          <w:ilvl w:val="0"/>
          <w:numId w:val="26"/>
        </w:numPr>
      </w:pPr>
      <w:r w:rsidRPr="00BB3AE9">
        <w:t>Characterize strat</w:t>
      </w:r>
      <w:r w:rsidR="00DB1908">
        <w:t>e</w:t>
      </w:r>
      <w:r w:rsidRPr="00BB3AE9">
        <w:t>gy of blue and red ocean</w:t>
      </w:r>
      <w:r w:rsidR="00DB1908">
        <w:t>.</w:t>
      </w:r>
    </w:p>
    <w:p w14:paraId="0DF4458D" w14:textId="1ED2D8E8" w:rsidR="00BB3AE9" w:rsidRPr="00BB3AE9" w:rsidRDefault="00DB1908" w:rsidP="00FA16A7">
      <w:pPr>
        <w:pStyle w:val="Odstavecseseznamem"/>
        <w:numPr>
          <w:ilvl w:val="0"/>
          <w:numId w:val="26"/>
        </w:numPr>
      </w:pPr>
      <w:r>
        <w:t>Characterize re-engineering, restructuring and innovation stratégy.</w:t>
      </w:r>
    </w:p>
    <w:p w14:paraId="6F1CD79C" w14:textId="6BC7B1D7" w:rsidR="00BB3AE9" w:rsidRPr="00BB3AE9" w:rsidRDefault="00BB3AE9" w:rsidP="00FA16A7">
      <w:pPr>
        <w:pStyle w:val="Odstavecseseznamem"/>
        <w:numPr>
          <w:ilvl w:val="0"/>
          <w:numId w:val="26"/>
        </w:numPr>
      </w:pPr>
      <w:r w:rsidRPr="00BB3AE9">
        <w:t>What is the substance of the stage: strategic analysis</w:t>
      </w:r>
      <w:r w:rsidR="00DB1908">
        <w:t>.</w:t>
      </w:r>
    </w:p>
    <w:p w14:paraId="4CF14A1F" w14:textId="4039E4C5" w:rsidR="00BB3AE9" w:rsidRPr="00BB3AE9" w:rsidRDefault="00BB3AE9" w:rsidP="00FA16A7">
      <w:pPr>
        <w:pStyle w:val="Odstavecseseznamem"/>
        <w:numPr>
          <w:ilvl w:val="0"/>
          <w:numId w:val="26"/>
        </w:numPr>
      </w:pPr>
      <w:r w:rsidRPr="00BB3AE9">
        <w:t xml:space="preserve">What is the substance of the stage: </w:t>
      </w:r>
      <w:r w:rsidR="00DB1908">
        <w:t>proposal of</w:t>
      </w:r>
      <w:r w:rsidRPr="00BB3AE9">
        <w:t xml:space="preserve"> the strategic change? </w:t>
      </w:r>
    </w:p>
    <w:p w14:paraId="5FB569B7" w14:textId="7D30292E" w:rsidR="00BB3AE9" w:rsidRPr="00BB3AE9" w:rsidRDefault="00BB3AE9" w:rsidP="00FA16A7">
      <w:pPr>
        <w:pStyle w:val="Odstavecseseznamem"/>
        <w:numPr>
          <w:ilvl w:val="0"/>
          <w:numId w:val="26"/>
        </w:numPr>
      </w:pPr>
      <w:r w:rsidRPr="00BB3AE9">
        <w:t>What is the substance of the stage</w:t>
      </w:r>
      <w:r w:rsidR="00DB1908">
        <w:t xml:space="preserve">: </w:t>
      </w:r>
      <w:r w:rsidRPr="00BB3AE9">
        <w:t>implementation</w:t>
      </w:r>
      <w:r w:rsidR="00DB1908">
        <w:t xml:space="preserve"> of the strategic change</w:t>
      </w:r>
      <w:r w:rsidRPr="00BB3AE9">
        <w:t>?</w:t>
      </w:r>
    </w:p>
    <w:p w14:paraId="4DA5853F" w14:textId="47F88216" w:rsidR="00BB3AE9" w:rsidRPr="00BB3AE9" w:rsidRDefault="00BB3AE9" w:rsidP="00FA16A7">
      <w:pPr>
        <w:pStyle w:val="Odstavecseseznamem"/>
        <w:numPr>
          <w:ilvl w:val="0"/>
          <w:numId w:val="26"/>
        </w:numPr>
      </w:pPr>
      <w:r w:rsidRPr="00BB3AE9">
        <w:t>Name 4 barriers of the implementation  of the strategic change</w:t>
      </w:r>
      <w:r w:rsidR="00DB1908">
        <w:t>.</w:t>
      </w:r>
    </w:p>
    <w:p w14:paraId="61F58DB6" w14:textId="4CD9E8F9" w:rsidR="00BB3AE9" w:rsidRPr="00BB3AE9" w:rsidRDefault="00BB3AE9" w:rsidP="00FA16A7">
      <w:pPr>
        <w:pStyle w:val="Odstavecseseznamem"/>
        <w:numPr>
          <w:ilvl w:val="0"/>
          <w:numId w:val="26"/>
        </w:numPr>
      </w:pPr>
      <w:r w:rsidRPr="00BB3AE9">
        <w:t>Name 4 possibilities  how to get over the barriers of i</w:t>
      </w:r>
      <w:r w:rsidR="00DB1908">
        <w:t xml:space="preserve">mplementation of the strategic </w:t>
      </w:r>
      <w:r w:rsidRPr="00BB3AE9">
        <w:t>change</w:t>
      </w:r>
      <w:r w:rsidR="00DB1908">
        <w:t>.</w:t>
      </w:r>
    </w:p>
    <w:p w14:paraId="244A786E" w14:textId="2BFA343F" w:rsidR="00BB3AE9" w:rsidRPr="00BB3AE9" w:rsidRDefault="00BB3AE9" w:rsidP="00FA16A7">
      <w:pPr>
        <w:pStyle w:val="Odstavecseseznamem"/>
        <w:numPr>
          <w:ilvl w:val="0"/>
          <w:numId w:val="26"/>
        </w:numPr>
      </w:pPr>
      <w:r w:rsidRPr="00BB3AE9">
        <w:t>Define the concept</w:t>
      </w:r>
      <w:r w:rsidR="00DB1908">
        <w:t xml:space="preserve"> </w:t>
      </w:r>
      <w:r w:rsidRPr="00BB3AE9">
        <w:t>-</w:t>
      </w:r>
      <w:r w:rsidR="00DB1908">
        <w:t xml:space="preserve"> </w:t>
      </w:r>
      <w:r w:rsidRPr="00BB3AE9">
        <w:t xml:space="preserve">strategic gap.  </w:t>
      </w:r>
    </w:p>
    <w:p w14:paraId="3A1040B6" w14:textId="2B061FD8" w:rsidR="00AC621B" w:rsidRDefault="00AC621B" w:rsidP="00C565B4"/>
    <w:p w14:paraId="0F9A0072" w14:textId="4088ECF8" w:rsidR="00AC621B" w:rsidRPr="003A434A" w:rsidRDefault="00AC621B" w:rsidP="003A434A">
      <w:pPr>
        <w:pStyle w:val="Nadpis1"/>
        <w:rPr>
          <w:rStyle w:val="Siln"/>
          <w:sz w:val="32"/>
        </w:rPr>
      </w:pPr>
      <w:bookmarkStart w:id="38" w:name="_Toc536693893"/>
      <w:r w:rsidRPr="003A434A">
        <w:rPr>
          <w:rStyle w:val="Siln"/>
          <w:sz w:val="32"/>
        </w:rPr>
        <w:t>Tools of the management of change</w:t>
      </w:r>
      <w:bookmarkEnd w:id="38"/>
    </w:p>
    <w:p w14:paraId="52F0E09F" w14:textId="551B8765" w:rsidR="00AC621B" w:rsidRPr="00AC621B" w:rsidRDefault="00AC621B" w:rsidP="00AC621B">
      <w:r w:rsidRPr="00AC621B">
        <w:t>The development of the organization is a branch, that offers very much, but it shall mainly  help to solve the real problems. It includes the whole group of unclear – seeing human matters, that more and more decide about the fact, if the realization of the solutions without mistakes, will be successful or not. The successful realization of the change relies on many manager instruments. The majority of these instruments represents basically quantitative methods, that help to monitoring and better copying with the management of the changes in the organization including realization of the  process approach, better identification, diagnostics and solution to the problems and more objective decision and achievement of the success and higher competitiveness.</w:t>
      </w:r>
    </w:p>
    <w:p w14:paraId="7C4BAE22" w14:textId="1549564B" w:rsidR="00AC621B" w:rsidRDefault="00AC621B" w:rsidP="00AC621B">
      <w:r>
        <w:t>The tools</w:t>
      </w:r>
      <w:r w:rsidRPr="00AC621B">
        <w:t xml:space="preserve"> of the management of changes  come out of the detailed analysis of the real condition of the  organization and causes of the problems, they help to work out effective course of the change and its evaluation. These methods are important, because they are easy and effective. The main reason for our paying attention to these instruments, however, that their principle and usage are mostly well-known in the organization. Real and effective usage of these </w:t>
      </w:r>
      <w:r>
        <w:t>tools</w:t>
      </w:r>
      <w:r w:rsidRPr="00AC621B">
        <w:t xml:space="preserve">, however, is unfortunately not a standard in many organizations. In this chapter we show a few chosen </w:t>
      </w:r>
      <w:r>
        <w:t>tools</w:t>
      </w:r>
      <w:r w:rsidRPr="00AC621B">
        <w:t>, that are devided into 3 groups</w:t>
      </w:r>
      <w:r w:rsidR="00E5616E">
        <w:t>.</w:t>
      </w:r>
    </w:p>
    <w:p w14:paraId="2BE26CF6" w14:textId="77777777" w:rsidR="00E5616E" w:rsidRPr="00E5616E" w:rsidRDefault="00E5616E" w:rsidP="00E5616E">
      <w:pPr>
        <w:rPr>
          <w:b/>
        </w:rPr>
      </w:pPr>
      <w:r w:rsidRPr="00E5616E">
        <w:rPr>
          <w:b/>
        </w:rPr>
        <w:t>After studying this chapter:</w:t>
      </w:r>
    </w:p>
    <w:p w14:paraId="14D8B908" w14:textId="4832A8CC" w:rsidR="00E5616E" w:rsidRPr="00E5616E" w:rsidRDefault="00E5616E" w:rsidP="00FA16A7">
      <w:pPr>
        <w:pStyle w:val="Odrka1"/>
        <w:numPr>
          <w:ilvl w:val="0"/>
          <w:numId w:val="10"/>
        </w:numPr>
        <w:ind w:hanging="357"/>
      </w:pPr>
      <w:r w:rsidRPr="00E5616E">
        <w:t>you will learn</w:t>
      </w:r>
      <w:r>
        <w:t xml:space="preserve"> about tools of change,</w:t>
      </w:r>
    </w:p>
    <w:p w14:paraId="6879F717" w14:textId="4E4343E3" w:rsidR="00AC621B" w:rsidRPr="00AC621B" w:rsidRDefault="00AC621B" w:rsidP="00FA16A7">
      <w:pPr>
        <w:pStyle w:val="Odrka1"/>
        <w:numPr>
          <w:ilvl w:val="0"/>
          <w:numId w:val="10"/>
        </w:numPr>
        <w:ind w:hanging="357"/>
      </w:pPr>
      <w:r w:rsidRPr="00AC621B">
        <w:t xml:space="preserve">you will know, how to characterize usage of the </w:t>
      </w:r>
      <w:r>
        <w:t>tools</w:t>
      </w:r>
      <w:r w:rsidRPr="00AC621B">
        <w:t xml:space="preserve"> of the change</w:t>
      </w:r>
      <w:r w:rsidR="00E5616E">
        <w:t>,</w:t>
      </w:r>
    </w:p>
    <w:p w14:paraId="2A091EE0" w14:textId="72BFA872" w:rsidR="00AC621B" w:rsidRPr="00AC621B" w:rsidRDefault="00AC621B" w:rsidP="00FA16A7">
      <w:pPr>
        <w:pStyle w:val="Odrka1"/>
        <w:numPr>
          <w:ilvl w:val="0"/>
          <w:numId w:val="10"/>
        </w:numPr>
        <w:ind w:hanging="357"/>
      </w:pPr>
      <w:r w:rsidRPr="00AC621B">
        <w:t xml:space="preserve">you will learn to use these </w:t>
      </w:r>
      <w:r>
        <w:t>tolls</w:t>
      </w:r>
      <w:r w:rsidRPr="00AC621B">
        <w:t xml:space="preserve"> in practise</w:t>
      </w:r>
      <w:r w:rsidR="00E5616E">
        <w:t>.</w:t>
      </w:r>
    </w:p>
    <w:p w14:paraId="2DFF90E4" w14:textId="77777777" w:rsidR="00AC621B" w:rsidRPr="003A434A" w:rsidRDefault="00AC621B" w:rsidP="003A434A">
      <w:pPr>
        <w:pStyle w:val="Nadpis2"/>
        <w:ind w:left="708" w:hanging="578"/>
      </w:pPr>
      <w:bookmarkStart w:id="39" w:name="_Toc536693894"/>
      <w:r w:rsidRPr="003A434A">
        <w:t>Tools for formulating a strategic change</w:t>
      </w:r>
      <w:bookmarkEnd w:id="39"/>
      <w:r w:rsidRPr="003A434A">
        <w:t xml:space="preserve"> </w:t>
      </w:r>
    </w:p>
    <w:p w14:paraId="40664FA6" w14:textId="41730E89" w:rsidR="00AC621B" w:rsidRPr="00FA16A7" w:rsidRDefault="00AC621B" w:rsidP="003A434A">
      <w:pPr>
        <w:pStyle w:val="Nadpis3"/>
        <w:rPr>
          <w:rStyle w:val="Siln"/>
          <w:b w:val="0"/>
          <w:sz w:val="26"/>
        </w:rPr>
      </w:pPr>
      <w:r w:rsidRPr="00FA16A7">
        <w:rPr>
          <w:rStyle w:val="Siln"/>
          <w:b w:val="0"/>
          <w:sz w:val="26"/>
        </w:rPr>
        <w:t>Onion´s model</w:t>
      </w:r>
    </w:p>
    <w:p w14:paraId="5B7450DE" w14:textId="6DAB813D" w:rsidR="00AC621B" w:rsidRPr="00AC621B" w:rsidRDefault="00AC621B" w:rsidP="00AC621B">
      <w:r w:rsidRPr="00AC621B">
        <w:t>At first  the managers must determine what is necessary to change, what enables to gain competitive advantage. The result is the suggestion of the strategy. It is important deeper understanding of the foundations of its competitve advantage and disadvantage  for the productive targeting of the strat</w:t>
      </w:r>
      <w:r w:rsidR="003B4FFF">
        <w:t>e</w:t>
      </w:r>
      <w:r w:rsidRPr="00AC621B">
        <w:t>gy of development.</w:t>
      </w:r>
      <w:r w:rsidR="003B4FFF">
        <w:t xml:space="preserve"> </w:t>
      </w:r>
      <w:r w:rsidRPr="00AC621B">
        <w:t xml:space="preserve">It is very essential to observe both polarities. </w:t>
      </w:r>
    </w:p>
    <w:p w14:paraId="76017D3A" w14:textId="1D4CF796" w:rsidR="00AC621B" w:rsidRDefault="00AC621B" w:rsidP="00AC621B">
      <w:r w:rsidRPr="00AC621B">
        <w:t>The onion model is very acceptable synthetic instrument, that describes basic, very hard imit</w:t>
      </w:r>
      <w:r w:rsidR="003B4FFF">
        <w:t>ated parts of the competitive ad</w:t>
      </w:r>
      <w:r w:rsidRPr="00AC621B">
        <w:t xml:space="preserve">vantage in the centre of the onion´s head. In the direction from the centre we draw </w:t>
      </w:r>
      <w:r w:rsidR="003B4FFF">
        <w:t xml:space="preserve">the parts, that is possible to </w:t>
      </w:r>
      <w:r w:rsidRPr="00AC621B">
        <w:t>imitate more easily as leaves of the onion,</w:t>
      </w:r>
      <w:r w:rsidR="003B4FFF">
        <w:t xml:space="preserve"> </w:t>
      </w:r>
      <w:r w:rsidRPr="00AC621B">
        <w:t>that can be peeled off easily.A good onion with many layers offers solid fundamentals for targeting of t</w:t>
      </w:r>
      <w:r w:rsidR="003B4FFF">
        <w:t xml:space="preserve">he strategic purposes and aims. </w:t>
      </w:r>
      <w:r w:rsidRPr="00AC621B">
        <w:t>2 onion´s models should be drawn as the result of brainstorming and subsequent sythesis: the model of a good onion of the competitive advantage and the model of the black onion of the competitive disadvantage</w:t>
      </w:r>
      <w:r w:rsidR="003B4FFF">
        <w:t xml:space="preserve"> (</w:t>
      </w:r>
      <w:r w:rsidR="003B4FFF" w:rsidRPr="00AC621B">
        <w:t>Palán,2003</w:t>
      </w:r>
      <w:r w:rsidR="003B4FFF">
        <w:t>)</w:t>
      </w:r>
      <w:r w:rsidR="003B4FFF" w:rsidRPr="00AC621B">
        <w:t>.</w:t>
      </w:r>
    </w:p>
    <w:p w14:paraId="0507AB16" w14:textId="5FC845B1" w:rsidR="00C5421A" w:rsidRPr="00FA16A7" w:rsidRDefault="00C5421A" w:rsidP="00C5421A">
      <w:pPr>
        <w:pStyle w:val="Nadpis3"/>
        <w:rPr>
          <w:rStyle w:val="Siln"/>
          <w:b w:val="0"/>
          <w:sz w:val="26"/>
        </w:rPr>
      </w:pPr>
      <w:r w:rsidRPr="00FA16A7">
        <w:rPr>
          <w:rStyle w:val="Siln"/>
          <w:b w:val="0"/>
          <w:sz w:val="26"/>
        </w:rPr>
        <w:lastRenderedPageBreak/>
        <w:t>STAIR analysis</w:t>
      </w:r>
    </w:p>
    <w:p w14:paraId="4DA4B4B3" w14:textId="10F792CF" w:rsidR="00C5421A" w:rsidRPr="00C5421A" w:rsidRDefault="00C5421A" w:rsidP="00C5421A">
      <w:pPr>
        <w:rPr>
          <w:lang w:val="en-GB"/>
        </w:rPr>
      </w:pPr>
      <w:r w:rsidRPr="00C5421A">
        <w:rPr>
          <w:lang w:val="en-GB"/>
        </w:rPr>
        <w:t>STAIR analysis is an acronym formed from English words which characterise the strategy:</w:t>
      </w:r>
    </w:p>
    <w:p w14:paraId="42B5075A" w14:textId="04C7CD9E" w:rsidR="00C5421A" w:rsidRPr="00F5786A" w:rsidRDefault="00C5421A" w:rsidP="00F5786A">
      <w:pPr>
        <w:pStyle w:val="Odrka1"/>
        <w:numPr>
          <w:ilvl w:val="0"/>
          <w:numId w:val="10"/>
        </w:numPr>
        <w:ind w:hanging="357"/>
      </w:pPr>
      <w:r w:rsidRPr="00F5786A">
        <w:t>S – (simple) for expressing a simple and coherent strategy,</w:t>
      </w:r>
    </w:p>
    <w:p w14:paraId="35E7D6BF" w14:textId="77777777" w:rsidR="00C5421A" w:rsidRPr="00F5786A" w:rsidRDefault="00C5421A" w:rsidP="00F5786A">
      <w:pPr>
        <w:pStyle w:val="Odrka1"/>
        <w:numPr>
          <w:ilvl w:val="0"/>
          <w:numId w:val="10"/>
        </w:numPr>
        <w:ind w:hanging="357"/>
      </w:pPr>
      <w:r w:rsidRPr="00F5786A">
        <w:t>T – (timing) to time the strategy correctly,</w:t>
      </w:r>
    </w:p>
    <w:p w14:paraId="1A262911" w14:textId="77777777" w:rsidR="00C5421A" w:rsidRPr="00F5786A" w:rsidRDefault="00C5421A" w:rsidP="00F5786A">
      <w:pPr>
        <w:pStyle w:val="Odrka1"/>
        <w:numPr>
          <w:ilvl w:val="0"/>
          <w:numId w:val="10"/>
        </w:numPr>
        <w:ind w:hanging="357"/>
      </w:pPr>
      <w:r w:rsidRPr="00F5786A">
        <w:t>A – (advantage) for gaining a competitive advantage,</w:t>
      </w:r>
    </w:p>
    <w:p w14:paraId="4502362F" w14:textId="0027E5A4" w:rsidR="00C5421A" w:rsidRPr="00F5786A" w:rsidRDefault="00C5421A" w:rsidP="00F5786A">
      <w:pPr>
        <w:pStyle w:val="Odrka1"/>
        <w:numPr>
          <w:ilvl w:val="0"/>
          <w:numId w:val="10"/>
        </w:numPr>
        <w:ind w:hanging="357"/>
      </w:pPr>
      <w:r w:rsidRPr="00F5786A">
        <w:t>I – (implementation) for expressing the extent of its possible implementation,</w:t>
      </w:r>
    </w:p>
    <w:p w14:paraId="00E58E15" w14:textId="77777777" w:rsidR="00C5421A" w:rsidRPr="00F5786A" w:rsidRDefault="00C5421A" w:rsidP="00F5786A">
      <w:pPr>
        <w:pStyle w:val="Odrka1"/>
        <w:numPr>
          <w:ilvl w:val="0"/>
          <w:numId w:val="10"/>
        </w:numPr>
        <w:ind w:hanging="357"/>
      </w:pPr>
      <w:r w:rsidRPr="00F5786A">
        <w:t>R – (resources) for expressing the extent of the suitability and plenitude of resources.</w:t>
      </w:r>
    </w:p>
    <w:p w14:paraId="6940BA4F" w14:textId="15A183BF" w:rsidR="00C5421A" w:rsidRPr="00C5421A" w:rsidRDefault="00C5421A" w:rsidP="00C5421A">
      <w:pPr>
        <w:rPr>
          <w:lang w:val="en-GB"/>
        </w:rPr>
      </w:pPr>
      <w:r w:rsidRPr="00C5421A">
        <w:rPr>
          <w:lang w:val="en-GB"/>
        </w:rPr>
        <w:t>The method is used as a quick test of the current strategy. Individual criteria are evaluated on a scale of 0 to 100%</w:t>
      </w:r>
      <w:r>
        <w:rPr>
          <w:lang w:val="en-GB"/>
        </w:rPr>
        <w:t xml:space="preserve"> (</w:t>
      </w:r>
      <w:r w:rsidRPr="00C5421A">
        <w:t>Palán, 2003</w:t>
      </w:r>
      <w:r>
        <w:t>).</w:t>
      </w:r>
    </w:p>
    <w:p w14:paraId="300A5E76" w14:textId="1298BB2E" w:rsidR="00AC621B" w:rsidRPr="00FA16A7" w:rsidRDefault="00AC621B" w:rsidP="003A434A">
      <w:pPr>
        <w:pStyle w:val="Nadpis3"/>
        <w:rPr>
          <w:rStyle w:val="Siln"/>
          <w:b w:val="0"/>
          <w:sz w:val="26"/>
        </w:rPr>
      </w:pPr>
      <w:r w:rsidRPr="00FA16A7">
        <w:rPr>
          <w:rStyle w:val="Siln"/>
          <w:b w:val="0"/>
          <w:sz w:val="26"/>
        </w:rPr>
        <w:t xml:space="preserve">PESTLE </w:t>
      </w:r>
      <w:r w:rsidR="003B4FFF" w:rsidRPr="00FA16A7">
        <w:rPr>
          <w:rStyle w:val="Siln"/>
          <w:b w:val="0"/>
          <w:sz w:val="26"/>
        </w:rPr>
        <w:t>a</w:t>
      </w:r>
      <w:r w:rsidRPr="00FA16A7">
        <w:rPr>
          <w:rStyle w:val="Siln"/>
          <w:b w:val="0"/>
          <w:sz w:val="26"/>
        </w:rPr>
        <w:t xml:space="preserve">nalysis </w:t>
      </w:r>
    </w:p>
    <w:p w14:paraId="18D68F77" w14:textId="77777777" w:rsidR="00AC621B" w:rsidRPr="00AC621B" w:rsidRDefault="00AC621B" w:rsidP="00AC621B">
      <w:r w:rsidRPr="00AC621B">
        <w:t>The analysis was given the name PESTLE in reference to the acronym formed by the initials of the six categories of macroeconomic variables included in the model (</w:t>
      </w:r>
      <w:r w:rsidRPr="00AC621B">
        <w:rPr>
          <w:b/>
          <w:bCs/>
        </w:rPr>
        <w:t>P</w:t>
      </w:r>
      <w:r w:rsidRPr="00AC621B">
        <w:t xml:space="preserve">olitical, </w:t>
      </w:r>
      <w:r w:rsidRPr="00AC621B">
        <w:rPr>
          <w:b/>
          <w:bCs/>
        </w:rPr>
        <w:t>E</w:t>
      </w:r>
      <w:r w:rsidRPr="00AC621B">
        <w:t xml:space="preserve">conomic, </w:t>
      </w:r>
      <w:r w:rsidRPr="00AC621B">
        <w:rPr>
          <w:b/>
          <w:bCs/>
        </w:rPr>
        <w:t>S</w:t>
      </w:r>
      <w:r w:rsidRPr="00AC621B">
        <w:t xml:space="preserve">ocio-cultural, </w:t>
      </w:r>
      <w:r w:rsidRPr="00AC621B">
        <w:rPr>
          <w:b/>
          <w:bCs/>
        </w:rPr>
        <w:t>T</w:t>
      </w:r>
      <w:r w:rsidRPr="00AC621B">
        <w:t xml:space="preserve">echnological, </w:t>
      </w:r>
      <w:r w:rsidRPr="00AC621B">
        <w:rPr>
          <w:b/>
          <w:bCs/>
        </w:rPr>
        <w:t>L</w:t>
      </w:r>
      <w:r w:rsidRPr="00AC621B">
        <w:t xml:space="preserve">egal and </w:t>
      </w:r>
      <w:r w:rsidRPr="00AC621B">
        <w:rPr>
          <w:b/>
          <w:bCs/>
        </w:rPr>
        <w:t>E</w:t>
      </w:r>
      <w:r w:rsidRPr="00AC621B">
        <w:t xml:space="preserve">nvironmental). Firstly, the model allows managers to identify the macroeconomic variables to take into consideration for the development of the business (opportunities vs. potential risks) for which realization remains relatively uncertain. Then, the model can initiate the conceptualization of different scenarios based on these uncertain variables to better predict the future and make the right decisions today in the interest of the future (50MINUTES.COM, 2015). </w:t>
      </w:r>
    </w:p>
    <w:p w14:paraId="7A4A7D5A" w14:textId="3C76BA32" w:rsidR="00AC621B" w:rsidRPr="00AC621B" w:rsidRDefault="00AC621B" w:rsidP="00AC621B">
      <w:r w:rsidRPr="00AC621B">
        <w:t>Although the present form of PESTL</w:t>
      </w:r>
      <w:r w:rsidR="003B4FFF">
        <w:t>E</w:t>
      </w:r>
      <w:r w:rsidRPr="00AC621B">
        <w:t xml:space="preserve"> analysis provides important foundational knowledge in, conceptual terms, for analysis of the macro environment, it has some limitations in terms of measurement and evaluation (Yüksel, 2012). </w:t>
      </w:r>
    </w:p>
    <w:p w14:paraId="16B7DD95" w14:textId="77777777" w:rsidR="00AC621B" w:rsidRPr="00AC621B" w:rsidRDefault="00AC621B" w:rsidP="00AC621B">
      <w:r w:rsidRPr="00AC621B">
        <w:t xml:space="preserve">There are certain questions that one needs to ask while conducting this analysis, which give them an idea of what things to keep in mind. They are: </w:t>
      </w:r>
    </w:p>
    <w:p w14:paraId="26BC6895" w14:textId="34440CD9" w:rsidR="00AC621B" w:rsidRPr="00AC621B" w:rsidRDefault="00AC621B" w:rsidP="00FA16A7">
      <w:pPr>
        <w:pStyle w:val="Odrka1"/>
        <w:numPr>
          <w:ilvl w:val="0"/>
          <w:numId w:val="10"/>
        </w:numPr>
        <w:ind w:hanging="357"/>
      </w:pPr>
      <w:r w:rsidRPr="00AC621B">
        <w:t xml:space="preserve">What is the political situation of the country and how can it affect the industry? </w:t>
      </w:r>
    </w:p>
    <w:p w14:paraId="2504F299" w14:textId="12A6F64A" w:rsidR="00AC621B" w:rsidRPr="00AC621B" w:rsidRDefault="00AC621B" w:rsidP="00FA16A7">
      <w:pPr>
        <w:pStyle w:val="Odrka1"/>
        <w:numPr>
          <w:ilvl w:val="0"/>
          <w:numId w:val="10"/>
        </w:numPr>
        <w:ind w:hanging="357"/>
      </w:pPr>
      <w:r w:rsidRPr="00AC621B">
        <w:t xml:space="preserve">What are the prevalent economic factors? </w:t>
      </w:r>
    </w:p>
    <w:p w14:paraId="49DBA296" w14:textId="3BEE1496" w:rsidR="00AC621B" w:rsidRPr="00AC621B" w:rsidRDefault="00AC621B" w:rsidP="00FA16A7">
      <w:pPr>
        <w:pStyle w:val="Odrka1"/>
        <w:numPr>
          <w:ilvl w:val="0"/>
          <w:numId w:val="10"/>
        </w:numPr>
        <w:ind w:hanging="357"/>
      </w:pPr>
      <w:r w:rsidRPr="00AC621B">
        <w:t xml:space="preserve">How much importance does culture has in the market and what are its determinants? </w:t>
      </w:r>
    </w:p>
    <w:p w14:paraId="09F92784" w14:textId="6BBC80AF" w:rsidR="00AC621B" w:rsidRPr="00AC621B" w:rsidRDefault="00AC621B" w:rsidP="00FA16A7">
      <w:pPr>
        <w:pStyle w:val="Odrka1"/>
        <w:numPr>
          <w:ilvl w:val="0"/>
          <w:numId w:val="10"/>
        </w:numPr>
        <w:ind w:hanging="357"/>
      </w:pPr>
      <w:r w:rsidRPr="00AC621B">
        <w:t xml:space="preserve">What technological innovations are likely to pop up and affect the market structure? </w:t>
      </w:r>
    </w:p>
    <w:p w14:paraId="366DB052" w14:textId="7D1C0F29" w:rsidR="00AC621B" w:rsidRPr="00AC621B" w:rsidRDefault="00AC621B" w:rsidP="00FA16A7">
      <w:pPr>
        <w:pStyle w:val="Odrka1"/>
        <w:numPr>
          <w:ilvl w:val="0"/>
          <w:numId w:val="10"/>
        </w:numPr>
        <w:ind w:hanging="357"/>
      </w:pPr>
      <w:r w:rsidRPr="00AC621B">
        <w:t xml:space="preserve">Are there any current legislations that regulate the industry or can there be any change in the legislations for the industry? </w:t>
      </w:r>
    </w:p>
    <w:p w14:paraId="29120A90" w14:textId="7879AF27" w:rsidR="00AC621B" w:rsidRPr="00AC621B" w:rsidRDefault="00AC621B" w:rsidP="00FA16A7">
      <w:pPr>
        <w:pStyle w:val="Odrka1"/>
        <w:numPr>
          <w:ilvl w:val="0"/>
          <w:numId w:val="10"/>
        </w:numPr>
        <w:ind w:hanging="357"/>
      </w:pPr>
      <w:r w:rsidRPr="00AC621B">
        <w:t>What are the environmental concerns for the industry (pestleanalysis.com</w:t>
      </w:r>
      <w:r w:rsidR="00404610">
        <w:t>, 2018</w:t>
      </w:r>
      <w:r w:rsidRPr="00AC621B">
        <w:t xml:space="preserve">)? </w:t>
      </w:r>
    </w:p>
    <w:p w14:paraId="185AC684" w14:textId="77777777" w:rsidR="00AC621B" w:rsidRPr="00AC621B" w:rsidRDefault="00AC621B" w:rsidP="00AC621B">
      <w:r w:rsidRPr="00AC621B">
        <w:t xml:space="preserve">It is very critical for one to understand the complete depth of each of the letters of the PESTLE. It is as below: </w:t>
      </w:r>
    </w:p>
    <w:p w14:paraId="6D7E7D35" w14:textId="77777777" w:rsidR="00AC621B" w:rsidRPr="00AC621B" w:rsidRDefault="00AC621B" w:rsidP="00AC621B">
      <w:r w:rsidRPr="00AC621B">
        <w:rPr>
          <w:b/>
          <w:bCs/>
        </w:rPr>
        <w:t>P</w:t>
      </w:r>
      <w:r w:rsidRPr="00AC621B">
        <w:t xml:space="preserve">olitical: These factors determine the extent to which a government may influence the economy or a certain industry. A government may impose a new tax or duty due to which entire revenue generating structures of organizations might change (pestleanalysis.com). </w:t>
      </w:r>
    </w:p>
    <w:p w14:paraId="2896507E" w14:textId="20C61A81" w:rsidR="00AC621B" w:rsidRPr="00AC621B" w:rsidRDefault="00AC621B" w:rsidP="00FA16A7">
      <w:pPr>
        <w:pStyle w:val="Odrka1"/>
        <w:numPr>
          <w:ilvl w:val="0"/>
          <w:numId w:val="10"/>
        </w:numPr>
        <w:ind w:hanging="357"/>
      </w:pPr>
      <w:r w:rsidRPr="00AC621B">
        <w:t>R</w:t>
      </w:r>
      <w:r w:rsidR="003B4FFF">
        <w:t>elations with European Union - d</w:t>
      </w:r>
      <w:r w:rsidRPr="00AC621B">
        <w:t xml:space="preserve">emocratization </w:t>
      </w:r>
      <w:r w:rsidR="003B4FFF">
        <w:t>proces.</w:t>
      </w:r>
      <w:r w:rsidRPr="00AC621B">
        <w:t xml:space="preserve"> </w:t>
      </w:r>
    </w:p>
    <w:p w14:paraId="299ABD87" w14:textId="377C7A81" w:rsidR="00AC621B" w:rsidRPr="00AC621B" w:rsidRDefault="00AC621B" w:rsidP="00FA16A7">
      <w:pPr>
        <w:pStyle w:val="Odrka1"/>
        <w:numPr>
          <w:ilvl w:val="0"/>
          <w:numId w:val="10"/>
        </w:numPr>
        <w:ind w:hanging="357"/>
      </w:pPr>
      <w:r w:rsidRPr="00AC621B">
        <w:t xml:space="preserve">Regional relations - </w:t>
      </w:r>
      <w:r w:rsidR="003B4FFF">
        <w:t>p</w:t>
      </w:r>
      <w:r w:rsidRPr="00AC621B">
        <w:t>olitical st</w:t>
      </w:r>
      <w:r w:rsidR="003B4FFF">
        <w:t>ability (Yüksel, 2012).</w:t>
      </w:r>
    </w:p>
    <w:p w14:paraId="481E90B3" w14:textId="21B2BD5B" w:rsidR="00AC621B" w:rsidRPr="00AC621B" w:rsidRDefault="00AC621B" w:rsidP="00AC621B">
      <w:r w:rsidRPr="00AC621B">
        <w:rPr>
          <w:b/>
          <w:bCs/>
        </w:rPr>
        <w:t>E</w:t>
      </w:r>
      <w:r w:rsidRPr="00AC621B">
        <w:t>conomic: These factors are determinants of an economy’s performance that directly impacts a company and have resonating long term effects. A rise in the inflation rate of any economy would affect the way companies’ price their products and services. Adding to that, it would affect the purchasing power of a consumer and change demand/supply models for that economy (pestleanalysis.com</w:t>
      </w:r>
      <w:r w:rsidR="00404610">
        <w:t>, 2018</w:t>
      </w:r>
      <w:r w:rsidRPr="00AC621B">
        <w:t xml:space="preserve">). </w:t>
      </w:r>
    </w:p>
    <w:p w14:paraId="57A1F78C" w14:textId="5AD88B88" w:rsidR="00AC621B" w:rsidRPr="00AC621B" w:rsidRDefault="003B4FFF" w:rsidP="00FA16A7">
      <w:pPr>
        <w:pStyle w:val="Odrka1"/>
        <w:numPr>
          <w:ilvl w:val="0"/>
          <w:numId w:val="10"/>
        </w:numPr>
        <w:ind w:hanging="357"/>
      </w:pPr>
      <w:r>
        <w:t>National income - c</w:t>
      </w:r>
      <w:r w:rsidR="00AC621B" w:rsidRPr="00AC621B">
        <w:t>urrent deficit</w:t>
      </w:r>
      <w:r>
        <w:t>.</w:t>
      </w:r>
      <w:r w:rsidR="00AC621B" w:rsidRPr="00AC621B">
        <w:t xml:space="preserve"> </w:t>
      </w:r>
    </w:p>
    <w:p w14:paraId="7BA28B80" w14:textId="4E971D26" w:rsidR="00AC621B" w:rsidRPr="00AC621B" w:rsidRDefault="00AC621B" w:rsidP="00FA16A7">
      <w:pPr>
        <w:pStyle w:val="Odrka1"/>
        <w:numPr>
          <w:ilvl w:val="0"/>
          <w:numId w:val="10"/>
        </w:numPr>
        <w:ind w:hanging="357"/>
      </w:pPr>
      <w:r w:rsidRPr="00AC621B">
        <w:t>Inve</w:t>
      </w:r>
      <w:r w:rsidR="003B4FFF">
        <w:t>stment incentives - energy cost.</w:t>
      </w:r>
    </w:p>
    <w:p w14:paraId="25CE9EF2" w14:textId="5EF0FAEB" w:rsidR="00AC621B" w:rsidRPr="00AC621B" w:rsidRDefault="003B4FFF" w:rsidP="00FA16A7">
      <w:pPr>
        <w:pStyle w:val="Odrka1"/>
        <w:numPr>
          <w:ilvl w:val="0"/>
          <w:numId w:val="10"/>
        </w:numPr>
        <w:ind w:hanging="357"/>
      </w:pPr>
      <w:r>
        <w:t>Monetary policy - f</w:t>
      </w:r>
      <w:r w:rsidR="00AC621B" w:rsidRPr="00AC621B">
        <w:t>oreign debt</w:t>
      </w:r>
      <w:r>
        <w:t>.</w:t>
      </w:r>
      <w:r w:rsidR="00AC621B" w:rsidRPr="00AC621B">
        <w:t xml:space="preserve"> </w:t>
      </w:r>
    </w:p>
    <w:p w14:paraId="5C7B167B" w14:textId="3E31E1FC" w:rsidR="00AC621B" w:rsidRPr="00AC621B" w:rsidRDefault="003B4FFF" w:rsidP="00FA16A7">
      <w:pPr>
        <w:pStyle w:val="Odrka1"/>
        <w:numPr>
          <w:ilvl w:val="0"/>
          <w:numId w:val="10"/>
        </w:numPr>
        <w:ind w:hanging="357"/>
      </w:pPr>
      <w:r>
        <w:t>Foreign investment.</w:t>
      </w:r>
    </w:p>
    <w:p w14:paraId="3E0C9FEC" w14:textId="47FF28A8" w:rsidR="003B4FFF" w:rsidRPr="00AC621B" w:rsidRDefault="003B4FFF" w:rsidP="00FA16A7">
      <w:pPr>
        <w:pStyle w:val="Odrka1"/>
        <w:numPr>
          <w:ilvl w:val="0"/>
          <w:numId w:val="10"/>
        </w:numPr>
        <w:ind w:hanging="357"/>
      </w:pPr>
      <w:r>
        <w:t>Fiscal policy - u</w:t>
      </w:r>
      <w:r w:rsidRPr="00AC621B">
        <w:t>nemployment (Yüksel, 2012)</w:t>
      </w:r>
      <w:r>
        <w:t>.</w:t>
      </w:r>
      <w:r w:rsidRPr="00AC621B">
        <w:t xml:space="preserve"> </w:t>
      </w:r>
    </w:p>
    <w:p w14:paraId="0346865F" w14:textId="53F50689" w:rsidR="00AC621B" w:rsidRPr="00AC621B" w:rsidRDefault="00AC621B" w:rsidP="00AC621B">
      <w:r w:rsidRPr="00AC621B">
        <w:rPr>
          <w:b/>
          <w:bCs/>
        </w:rPr>
        <w:t>S</w:t>
      </w:r>
      <w:r w:rsidRPr="00AC621B">
        <w:t>ocio-cultural: These factors scrutinize the social environment of the market, and gauge determinants like cultural trends, demographics, population analytics etc</w:t>
      </w:r>
      <w:r w:rsidR="003B4FFF">
        <w:t>.</w:t>
      </w:r>
      <w:r w:rsidRPr="00AC621B">
        <w:t xml:space="preserve"> (pestleanalysis.com</w:t>
      </w:r>
      <w:r w:rsidR="00404610">
        <w:t>, 2018</w:t>
      </w:r>
      <w:r w:rsidRPr="00AC621B">
        <w:t xml:space="preserve">). </w:t>
      </w:r>
    </w:p>
    <w:p w14:paraId="439D9F30" w14:textId="580D1DB7" w:rsidR="00AC621B" w:rsidRPr="00AC621B" w:rsidRDefault="00AC621B" w:rsidP="00FA16A7">
      <w:pPr>
        <w:pStyle w:val="Odrka1"/>
        <w:numPr>
          <w:ilvl w:val="0"/>
          <w:numId w:val="10"/>
        </w:numPr>
        <w:ind w:hanging="357"/>
      </w:pPr>
      <w:r w:rsidRPr="00AC621B">
        <w:t xml:space="preserve">Life style - </w:t>
      </w:r>
      <w:r w:rsidR="003B4FFF">
        <w:t>obey the rules.</w:t>
      </w:r>
    </w:p>
    <w:p w14:paraId="10F0C285" w14:textId="3D84BCB3" w:rsidR="00AC621B" w:rsidRPr="00AC621B" w:rsidRDefault="003B4FFF" w:rsidP="00FA16A7">
      <w:pPr>
        <w:pStyle w:val="Odrka1"/>
        <w:numPr>
          <w:ilvl w:val="0"/>
          <w:numId w:val="10"/>
        </w:numPr>
        <w:ind w:hanging="357"/>
      </w:pPr>
      <w:r>
        <w:lastRenderedPageBreak/>
        <w:t>Level of education - d</w:t>
      </w:r>
      <w:r w:rsidR="00AC621B" w:rsidRPr="00AC621B">
        <w:t>emocracy culture</w:t>
      </w:r>
      <w:r>
        <w:t>.</w:t>
      </w:r>
      <w:r w:rsidR="00AC621B" w:rsidRPr="00AC621B">
        <w:t xml:space="preserve"> </w:t>
      </w:r>
    </w:p>
    <w:p w14:paraId="502E40DA" w14:textId="2847FD10" w:rsidR="00AC621B" w:rsidRPr="00AC621B" w:rsidRDefault="00AC621B" w:rsidP="00FA16A7">
      <w:pPr>
        <w:pStyle w:val="Odrka1"/>
        <w:numPr>
          <w:ilvl w:val="0"/>
          <w:numId w:val="10"/>
        </w:numPr>
        <w:ind w:hanging="357"/>
      </w:pPr>
      <w:r w:rsidRPr="00AC621B">
        <w:t>Awareness of citizenship (Yüksel, 2012)</w:t>
      </w:r>
      <w:r w:rsidR="003B4FFF">
        <w:t>.</w:t>
      </w:r>
      <w:r w:rsidRPr="00AC621B">
        <w:t xml:space="preserve"> </w:t>
      </w:r>
    </w:p>
    <w:p w14:paraId="1408916A" w14:textId="089F9A4C" w:rsidR="00AC621B" w:rsidRPr="00AC621B" w:rsidRDefault="00AC621B" w:rsidP="00AC621B">
      <w:r w:rsidRPr="00AC621B">
        <w:rPr>
          <w:b/>
          <w:bCs/>
        </w:rPr>
        <w:t>T</w:t>
      </w:r>
      <w:r w:rsidRPr="00AC621B">
        <w:t>echnological: These factors pertain to innovations in technology that may affect the operations of the industry and the market favourably or unfavourably (pestleanalysis.com</w:t>
      </w:r>
      <w:r w:rsidR="00404610">
        <w:t>, 2018</w:t>
      </w:r>
      <w:r w:rsidRPr="00AC621B">
        <w:t xml:space="preserve">). </w:t>
      </w:r>
    </w:p>
    <w:p w14:paraId="27BF3C18" w14:textId="6CC42713" w:rsidR="00AC621B" w:rsidRPr="00AC621B" w:rsidRDefault="00AC621B" w:rsidP="00FA16A7">
      <w:pPr>
        <w:pStyle w:val="Odrka1"/>
        <w:numPr>
          <w:ilvl w:val="0"/>
          <w:numId w:val="10"/>
        </w:numPr>
        <w:ind w:hanging="357"/>
      </w:pPr>
      <w:r w:rsidRPr="00AC621B">
        <w:t>Technologic investment policies of government</w:t>
      </w:r>
      <w:r w:rsidR="003B4FFF">
        <w:t>.</w:t>
      </w:r>
      <w:r w:rsidRPr="00AC621B">
        <w:t xml:space="preserve"> </w:t>
      </w:r>
    </w:p>
    <w:p w14:paraId="6E711B1D" w14:textId="4629CA79" w:rsidR="00AC621B" w:rsidRPr="00AC621B" w:rsidRDefault="003B4FFF" w:rsidP="00FA16A7">
      <w:pPr>
        <w:pStyle w:val="Odrka1"/>
        <w:numPr>
          <w:ilvl w:val="0"/>
          <w:numId w:val="10"/>
        </w:numPr>
        <w:ind w:hanging="357"/>
      </w:pPr>
      <w:r>
        <w:t>New patents.</w:t>
      </w:r>
    </w:p>
    <w:p w14:paraId="042A22CC" w14:textId="4C496F2E" w:rsidR="00AC621B" w:rsidRPr="00AC621B" w:rsidRDefault="00AC621B" w:rsidP="00FA16A7">
      <w:pPr>
        <w:pStyle w:val="Odrka1"/>
        <w:numPr>
          <w:ilvl w:val="0"/>
          <w:numId w:val="10"/>
        </w:numPr>
        <w:ind w:hanging="357"/>
      </w:pPr>
      <w:r w:rsidRPr="00AC621B">
        <w:t>Support the research and development activities by government</w:t>
      </w:r>
      <w:r w:rsidR="003B4FFF">
        <w:t>.</w:t>
      </w:r>
      <w:r w:rsidRPr="00AC621B">
        <w:t xml:space="preserve"> </w:t>
      </w:r>
    </w:p>
    <w:p w14:paraId="5F8597F1" w14:textId="01301FA1" w:rsidR="00AC621B" w:rsidRPr="00AC621B" w:rsidRDefault="003B4FFF" w:rsidP="00FA16A7">
      <w:pPr>
        <w:pStyle w:val="Odrka1"/>
        <w:numPr>
          <w:ilvl w:val="0"/>
          <w:numId w:val="10"/>
        </w:numPr>
        <w:ind w:hanging="357"/>
      </w:pPr>
      <w:r>
        <w:t>Adaptation to new technologies.</w:t>
      </w:r>
    </w:p>
    <w:p w14:paraId="2322DC5B" w14:textId="10FD2082" w:rsidR="00AC621B" w:rsidRPr="00AC621B" w:rsidRDefault="00AC621B" w:rsidP="00FA16A7">
      <w:pPr>
        <w:pStyle w:val="Odrka1"/>
        <w:numPr>
          <w:ilvl w:val="0"/>
          <w:numId w:val="10"/>
        </w:numPr>
        <w:ind w:hanging="357"/>
      </w:pPr>
      <w:r w:rsidRPr="00AC621B">
        <w:t>Rate of chan</w:t>
      </w:r>
      <w:r w:rsidR="003B4FFF">
        <w:t>ge in technology (Yüksel, 2012).</w:t>
      </w:r>
    </w:p>
    <w:p w14:paraId="58B094D9" w14:textId="31C682C7" w:rsidR="00AC621B" w:rsidRPr="00AC621B" w:rsidRDefault="00AC621B" w:rsidP="00AC621B">
      <w:r w:rsidRPr="00AC621B">
        <w:rPr>
          <w:b/>
          <w:bCs/>
        </w:rPr>
        <w:t>L</w:t>
      </w:r>
      <w:r w:rsidRPr="00AC621B">
        <w:t>egal: These factors have both external and internal sides. There are certain laws that affect the business environment in a certain country while there are certain policies that companies maintain for themselves. Legal analysis takes into account both of these angles and then charts out the strategies in light of these legislations (pestleanalysis.com</w:t>
      </w:r>
      <w:r w:rsidR="00404610">
        <w:t>, 2018</w:t>
      </w:r>
      <w:r w:rsidRPr="00AC621B">
        <w:t xml:space="preserve">). </w:t>
      </w:r>
    </w:p>
    <w:p w14:paraId="094B2286" w14:textId="03D9A6BF" w:rsidR="00AC621B" w:rsidRPr="00AC621B" w:rsidRDefault="00AC621B" w:rsidP="00FA16A7">
      <w:pPr>
        <w:pStyle w:val="Odrka1"/>
        <w:numPr>
          <w:ilvl w:val="0"/>
          <w:numId w:val="10"/>
        </w:numPr>
        <w:ind w:hanging="357"/>
      </w:pPr>
      <w:r w:rsidRPr="00AC621B">
        <w:t xml:space="preserve">Competition laws - </w:t>
      </w:r>
      <w:r w:rsidR="003B4FFF">
        <w:t>i</w:t>
      </w:r>
      <w:r w:rsidRPr="00AC621B">
        <w:t>mplementation of laws</w:t>
      </w:r>
      <w:r w:rsidR="003B4FFF">
        <w:t>.</w:t>
      </w:r>
      <w:r w:rsidRPr="00AC621B">
        <w:t xml:space="preserve"> </w:t>
      </w:r>
    </w:p>
    <w:p w14:paraId="7832EE23" w14:textId="4FDF306F" w:rsidR="00AC621B" w:rsidRPr="00AC621B" w:rsidRDefault="00AC621B" w:rsidP="00FA16A7">
      <w:pPr>
        <w:pStyle w:val="Odrka1"/>
        <w:numPr>
          <w:ilvl w:val="0"/>
          <w:numId w:val="10"/>
        </w:numPr>
        <w:ind w:hanging="357"/>
      </w:pPr>
      <w:r w:rsidRPr="00AC621B">
        <w:t>Consumer rights</w:t>
      </w:r>
      <w:r w:rsidR="003B4FFF">
        <w:t>.</w:t>
      </w:r>
      <w:r w:rsidRPr="00AC621B">
        <w:t xml:space="preserve"> </w:t>
      </w:r>
    </w:p>
    <w:p w14:paraId="4B7B635D" w14:textId="77777777" w:rsidR="003B4FFF" w:rsidRPr="00AC621B" w:rsidRDefault="003B4FFF" w:rsidP="00FA16A7">
      <w:pPr>
        <w:pStyle w:val="Odrka1"/>
        <w:numPr>
          <w:ilvl w:val="0"/>
          <w:numId w:val="10"/>
        </w:numPr>
        <w:ind w:hanging="357"/>
      </w:pPr>
      <w:r w:rsidRPr="00AC621B">
        <w:t xml:space="preserve">Judicial system - </w:t>
      </w:r>
      <w:r>
        <w:t>i</w:t>
      </w:r>
      <w:r w:rsidRPr="00AC621B">
        <w:t>nternational treaties (Yüksel, 2012)</w:t>
      </w:r>
      <w:r>
        <w:t>.</w:t>
      </w:r>
      <w:r w:rsidRPr="00AC621B">
        <w:t xml:space="preserve"> </w:t>
      </w:r>
    </w:p>
    <w:p w14:paraId="2FDD2288" w14:textId="62B6D79C" w:rsidR="00AC621B" w:rsidRPr="00AC621B" w:rsidRDefault="00AC621B" w:rsidP="00AC621B">
      <w:r w:rsidRPr="00AC621B">
        <w:rPr>
          <w:b/>
          <w:bCs/>
        </w:rPr>
        <w:t>E</w:t>
      </w:r>
      <w:r w:rsidRPr="00AC621B">
        <w:t>nvironmental: These factors include all those that influence or are determined by the surrounding environment. This aspect of the PESTLE is crucial for certain industries particularly for example tourism, farming, agriculture etc</w:t>
      </w:r>
      <w:r w:rsidR="003B4FFF">
        <w:t>.</w:t>
      </w:r>
      <w:r w:rsidRPr="00AC621B">
        <w:t xml:space="preserve"> (pestleanalysis.com</w:t>
      </w:r>
      <w:r w:rsidR="00404610">
        <w:t>, 2018</w:t>
      </w:r>
      <w:r w:rsidRPr="00AC621B">
        <w:t xml:space="preserve">). </w:t>
      </w:r>
    </w:p>
    <w:p w14:paraId="5182982B" w14:textId="0A3EE59B" w:rsidR="00AC621B" w:rsidRPr="00AC621B" w:rsidRDefault="00AC621B" w:rsidP="00FA16A7">
      <w:pPr>
        <w:pStyle w:val="Odrka1"/>
        <w:numPr>
          <w:ilvl w:val="0"/>
          <w:numId w:val="10"/>
        </w:numPr>
        <w:ind w:hanging="357"/>
      </w:pPr>
      <w:r w:rsidRPr="00AC621B">
        <w:t>T</w:t>
      </w:r>
      <w:r w:rsidR="003B4FFF">
        <w:t>ransportation infrastructure - u</w:t>
      </w:r>
      <w:r w:rsidRPr="00AC621B">
        <w:t>rbanization level</w:t>
      </w:r>
      <w:r w:rsidR="003B4FFF">
        <w:t>.</w:t>
      </w:r>
      <w:r w:rsidRPr="00AC621B">
        <w:t xml:space="preserve"> </w:t>
      </w:r>
    </w:p>
    <w:p w14:paraId="1F466014" w14:textId="776910EB" w:rsidR="00AC621B" w:rsidRPr="00AC621B" w:rsidRDefault="00AC621B" w:rsidP="00FA16A7">
      <w:pPr>
        <w:pStyle w:val="Odrka1"/>
        <w:numPr>
          <w:ilvl w:val="0"/>
          <w:numId w:val="10"/>
        </w:numPr>
        <w:ind w:hanging="357"/>
      </w:pPr>
      <w:r w:rsidRPr="00AC621B">
        <w:t>Public health</w:t>
      </w:r>
      <w:r w:rsidR="003B4FFF">
        <w:t>.</w:t>
      </w:r>
      <w:r w:rsidRPr="00AC621B">
        <w:t xml:space="preserve"> </w:t>
      </w:r>
    </w:p>
    <w:p w14:paraId="23EF8215" w14:textId="365E3712" w:rsidR="003B4FFF" w:rsidRPr="00AC621B" w:rsidRDefault="003B4FFF" w:rsidP="00FA16A7">
      <w:pPr>
        <w:pStyle w:val="Odrka1"/>
        <w:numPr>
          <w:ilvl w:val="0"/>
          <w:numId w:val="10"/>
        </w:numPr>
        <w:ind w:hanging="357"/>
      </w:pPr>
      <w:r w:rsidRPr="00AC621B">
        <w:t xml:space="preserve">Traffic safety - </w:t>
      </w:r>
      <w:r>
        <w:t>g</w:t>
      </w:r>
      <w:r w:rsidRPr="00AC621B">
        <w:t>reen issues (Yüksel, 2012)</w:t>
      </w:r>
      <w:r>
        <w:t>.</w:t>
      </w:r>
      <w:r w:rsidRPr="00AC621B">
        <w:t xml:space="preserve"> </w:t>
      </w:r>
    </w:p>
    <w:p w14:paraId="304095AE" w14:textId="2CC2F303" w:rsidR="00AC621B" w:rsidRPr="00AC621B" w:rsidRDefault="00AC621B" w:rsidP="00AC621B">
      <w:r w:rsidRPr="00AC621B">
        <w:t xml:space="preserve">When using the </w:t>
      </w:r>
      <w:r w:rsidR="003B4FFF">
        <w:t>PESTLE</w:t>
      </w:r>
      <w:r w:rsidRPr="00AC621B">
        <w:t xml:space="preserve"> technique it is important to recognise that we are looking for factors that fit two criteria: they are outside the sphere of influence of the organisation, and they will have some level of impact upon it</w:t>
      </w:r>
      <w:r w:rsidR="003B4FFF">
        <w:t>.</w:t>
      </w:r>
      <w:r w:rsidRPr="00AC621B">
        <w:t xml:space="preserve"> Although the technique is usually seen as one where the external environment is considered, PESTLE may also be used to analyse influences operating within an organisation. This situation arises where issues or ideas concerning a particular function or department are under examination. An analysis of the external factors that may impact upon that department can help in a number of ways, from clarifying reasons for change to identifying options</w:t>
      </w:r>
      <w:r w:rsidR="003B4FFF">
        <w:t>.</w:t>
      </w:r>
      <w:r w:rsidRPr="00AC621B">
        <w:t xml:space="preserve"> </w:t>
      </w:r>
    </w:p>
    <w:p w14:paraId="38BB116C" w14:textId="0BB2BCDB" w:rsidR="00AC621B" w:rsidRPr="00AC621B" w:rsidRDefault="00AC621B" w:rsidP="00AC621B">
      <w:r w:rsidRPr="00AC621B">
        <w:t xml:space="preserve">For example, if a PESTLE analysis is carried out with regard to the human resources department there may be factors within the wider organisation that fit our two criteria - they are outside the department's control and are likely to impact upon its work. Perhaps there have been poor company results and the finance department has recommended to senior management that recruitment and training should cease for a six - month period. This decision will affect the work, but will be outside the control, of the HR department so it is an external factor to the department but an internal factor to the business as a whole </w:t>
      </w:r>
      <w:r w:rsidR="003B4FFF" w:rsidRPr="00AC621B">
        <w:t>(Cadle, Paul</w:t>
      </w:r>
      <w:r w:rsidR="003B4FFF">
        <w:t xml:space="preserve"> </w:t>
      </w:r>
      <w:r w:rsidR="003B4FFF" w:rsidRPr="003B4FFF">
        <w:t>&amp;</w:t>
      </w:r>
      <w:r w:rsidR="003B4FFF" w:rsidRPr="00AC621B">
        <w:t xml:space="preserve"> Turner, 2010). </w:t>
      </w:r>
    </w:p>
    <w:p w14:paraId="13D5D255" w14:textId="1D65B02E" w:rsidR="00AC621B" w:rsidRPr="00FA16A7" w:rsidRDefault="00AC621B" w:rsidP="003A434A">
      <w:pPr>
        <w:pStyle w:val="Nadpis3"/>
        <w:rPr>
          <w:rStyle w:val="Siln"/>
          <w:b w:val="0"/>
          <w:sz w:val="26"/>
        </w:rPr>
      </w:pPr>
      <w:r w:rsidRPr="00FA16A7">
        <w:rPr>
          <w:rStyle w:val="Siln"/>
          <w:b w:val="0"/>
          <w:sz w:val="26"/>
        </w:rPr>
        <w:t xml:space="preserve">Fishbone </w:t>
      </w:r>
      <w:r w:rsidR="003B4FFF" w:rsidRPr="00FA16A7">
        <w:rPr>
          <w:rStyle w:val="Siln"/>
          <w:b w:val="0"/>
          <w:sz w:val="26"/>
        </w:rPr>
        <w:t>d</w:t>
      </w:r>
      <w:r w:rsidRPr="00FA16A7">
        <w:rPr>
          <w:rStyle w:val="Siln"/>
          <w:b w:val="0"/>
          <w:sz w:val="26"/>
        </w:rPr>
        <w:t xml:space="preserve">iagram </w:t>
      </w:r>
    </w:p>
    <w:p w14:paraId="0CF2C705" w14:textId="4620B849" w:rsidR="00AC621B" w:rsidRPr="00AC621B" w:rsidRDefault="00AC621B" w:rsidP="00AC621B">
      <w:r w:rsidRPr="00AC621B">
        <w:t xml:space="preserve">The Fishbone diagram (also called the Ishikawa diagram) is a tool for identifying the root causes of quality problems. It was named after Kaoru Ishikawa, a Japanese quality control statistician, the man who pioneered the use of this chart in the 1960's. It is an analysis tool that provides a systematic way of looking at effects and the causes that create or contribute to those effects. Because of the function of the Fishbone diagram, it may be referred to as a cause-and-effect diagram. </w:t>
      </w:r>
    </w:p>
    <w:p w14:paraId="58C9D0E0" w14:textId="1D84C083" w:rsidR="00AC621B" w:rsidRPr="00AC621B" w:rsidRDefault="00AC621B" w:rsidP="00AC621B">
      <w:r w:rsidRPr="00AC621B">
        <w:t>The design of the diagram looks much like the skeleton of a fish</w:t>
      </w:r>
      <w:r w:rsidR="003B4FFF">
        <w:t xml:space="preserve"> (Figure 10)</w:t>
      </w:r>
      <w:r w:rsidRPr="00AC621B">
        <w:t xml:space="preserve">. The representation can be simple, through </w:t>
      </w:r>
      <w:r w:rsidR="003B4FFF">
        <w:t>l</w:t>
      </w:r>
      <w:r w:rsidRPr="00AC621B">
        <w:t>evel line segments which lean on an horizontal axis, suggesting the distribution of the multiple causes and sub-causes which produce them, but it can also be completed with qualitative and quantitative appreciations with names and coding of the risks which characterizes the causes and sub-causes, with elements which show their succession, but also with other different ways for risk treatment. The diagram can also be used to determine the risks of the causes and sub-causes of the effect, but also of its global risk (Ilie</w:t>
      </w:r>
      <w:r w:rsidR="003B4FFF">
        <w:t xml:space="preserve"> </w:t>
      </w:r>
      <w:r w:rsidR="003B4FFF" w:rsidRPr="003B4FFF">
        <w:t>&amp;</w:t>
      </w:r>
      <w:r w:rsidRPr="00AC621B">
        <w:t xml:space="preserve"> Ciocoiu, 2010). </w:t>
      </w:r>
    </w:p>
    <w:p w14:paraId="2B497A71" w14:textId="77777777" w:rsidR="00AC621B" w:rsidRPr="00AC621B" w:rsidRDefault="00AC621B" w:rsidP="00AC621B">
      <w:pPr>
        <w:rPr>
          <w:b/>
          <w:bCs/>
        </w:rPr>
      </w:pPr>
      <w:r w:rsidRPr="00AC621B">
        <w:rPr>
          <w:b/>
          <w:bCs/>
          <w:noProof/>
        </w:rPr>
        <w:lastRenderedPageBreak/>
        <w:drawing>
          <wp:inline distT="0" distB="0" distL="0" distR="0" wp14:anchorId="432D559D" wp14:editId="01D43709">
            <wp:extent cx="4139068" cy="2812355"/>
            <wp:effectExtent l="0" t="0" r="0" b="762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3904" cy="2815641"/>
                    </a:xfrm>
                    <a:prstGeom prst="rect">
                      <a:avLst/>
                    </a:prstGeom>
                    <a:noFill/>
                    <a:ln>
                      <a:noFill/>
                    </a:ln>
                  </pic:spPr>
                </pic:pic>
              </a:graphicData>
            </a:graphic>
          </wp:inline>
        </w:drawing>
      </w:r>
    </w:p>
    <w:p w14:paraId="185428C7" w14:textId="205457C2" w:rsidR="003B4FFF" w:rsidRPr="003B4FFF" w:rsidRDefault="003B4FFF" w:rsidP="003B4FFF">
      <w:r w:rsidRPr="003B4FFF">
        <w:rPr>
          <w:bCs/>
        </w:rPr>
        <w:t>Figure 1</w:t>
      </w:r>
      <w:r>
        <w:rPr>
          <w:bCs/>
        </w:rPr>
        <w:t>0</w:t>
      </w:r>
      <w:r w:rsidRPr="003B4FFF">
        <w:rPr>
          <w:bCs/>
        </w:rPr>
        <w:t xml:space="preserve"> Fishbone diagram for loosing specialist</w:t>
      </w:r>
      <w:r>
        <w:rPr>
          <w:bCs/>
        </w:rPr>
        <w:t xml:space="preserve">, source: </w:t>
      </w:r>
      <w:r w:rsidRPr="003B4FFF">
        <w:t>Ilie</w:t>
      </w:r>
      <w:r>
        <w:t xml:space="preserve"> </w:t>
      </w:r>
      <w:r w:rsidRPr="003B4FFF">
        <w:t xml:space="preserve">&amp; Ciocoiu, 2010 </w:t>
      </w:r>
    </w:p>
    <w:p w14:paraId="43E5737D" w14:textId="5A57839D" w:rsidR="00AC621B" w:rsidRPr="00AC621B" w:rsidRDefault="00AC621B" w:rsidP="00AC621B">
      <w:r w:rsidRPr="00AC621B">
        <w:t>For example, Figure 1</w:t>
      </w:r>
      <w:r w:rsidR="003B4FFF">
        <w:t>0</w:t>
      </w:r>
      <w:r w:rsidRPr="00AC621B">
        <w:t xml:space="preserve"> shows the problem of “loosing specialists”. Following is the step to create a fishbone diagrams: </w:t>
      </w:r>
    </w:p>
    <w:p w14:paraId="548C5774" w14:textId="77777777" w:rsidR="00AC621B" w:rsidRPr="00AC621B" w:rsidRDefault="00AC621B" w:rsidP="00FA16A7">
      <w:pPr>
        <w:pStyle w:val="Odrka1"/>
        <w:numPr>
          <w:ilvl w:val="0"/>
          <w:numId w:val="10"/>
        </w:numPr>
        <w:ind w:hanging="357"/>
      </w:pPr>
      <w:r w:rsidRPr="00AC621B">
        <w:t xml:space="preserve">Step 1: Define the problem statement in a box on the right-hand side of the diagram and create the fish backbone by drawing a line to the problem. </w:t>
      </w:r>
    </w:p>
    <w:p w14:paraId="2703DD33" w14:textId="77777777" w:rsidR="00AC621B" w:rsidRPr="00AC621B" w:rsidRDefault="00AC621B" w:rsidP="00FA16A7">
      <w:pPr>
        <w:pStyle w:val="Odrka1"/>
        <w:numPr>
          <w:ilvl w:val="0"/>
          <w:numId w:val="10"/>
        </w:numPr>
        <w:ind w:hanging="357"/>
      </w:pPr>
      <w:r w:rsidRPr="00AC621B">
        <w:t xml:space="preserve">Step 2: Identify potential causes for the problem by function or by process sequence and categorize them as the "bones" of the fish. Use brainstorming to identify causes. </w:t>
      </w:r>
    </w:p>
    <w:p w14:paraId="5A49C21F" w14:textId="77777777" w:rsidR="00AC621B" w:rsidRPr="00AC621B" w:rsidRDefault="00AC621B" w:rsidP="00FA16A7">
      <w:pPr>
        <w:pStyle w:val="Odrka1"/>
        <w:numPr>
          <w:ilvl w:val="0"/>
          <w:numId w:val="10"/>
        </w:numPr>
        <w:ind w:hanging="357"/>
      </w:pPr>
      <w:r w:rsidRPr="00AC621B">
        <w:t xml:space="preserve">Step 3: Continue to brainstorm and identify sub categories for each bone with more details. Three levels of detail are usually enough. </w:t>
      </w:r>
    </w:p>
    <w:p w14:paraId="5AA8FBDF" w14:textId="77777777" w:rsidR="00AC621B" w:rsidRPr="00AC621B" w:rsidRDefault="00AC621B" w:rsidP="00FA16A7">
      <w:pPr>
        <w:pStyle w:val="Odrka1"/>
        <w:numPr>
          <w:ilvl w:val="0"/>
          <w:numId w:val="10"/>
        </w:numPr>
        <w:ind w:hanging="357"/>
      </w:pPr>
      <w:r w:rsidRPr="00AC621B">
        <w:t xml:space="preserve">Step 4: Analyze potential causes, and then circle the one that most likely contributing to the problem. </w:t>
      </w:r>
    </w:p>
    <w:p w14:paraId="1FD38756" w14:textId="77777777" w:rsidR="00AC621B" w:rsidRPr="00AC621B" w:rsidRDefault="00AC621B" w:rsidP="00FA16A7">
      <w:pPr>
        <w:pStyle w:val="Odrka1"/>
        <w:numPr>
          <w:ilvl w:val="0"/>
          <w:numId w:val="10"/>
        </w:numPr>
        <w:ind w:hanging="357"/>
      </w:pPr>
      <w:r w:rsidRPr="00AC621B">
        <w:t xml:space="preserve">Step 5: Identified root cause (Zhu, 2011). </w:t>
      </w:r>
    </w:p>
    <w:p w14:paraId="10FBA23F" w14:textId="7E7B6EC8" w:rsidR="00AC621B" w:rsidRPr="00AC621B" w:rsidRDefault="00AC621B" w:rsidP="00AC621B">
      <w:r w:rsidRPr="00AC621B">
        <w:t>Analysis of the diagram begins with visually scanning the diagram. Stakeholders should review the information and ideas generated when there is consensus that enough information and detail have been created for thorough consideration. During analysis, stakeholders will need to identify which factors appear in more than one category. Those repetitions indicate the potential for being a probable cause of the problem identified. The fishbone diagram can be visually simple or complex depending on the amount of detail created by the group. The fishbone diagram may need to be broken into separate dia</w:t>
      </w:r>
      <w:r w:rsidR="003B4FFF">
        <w:t>grams if it becomes too complex.</w:t>
      </w:r>
    </w:p>
    <w:p w14:paraId="208C009D" w14:textId="07D65AEA" w:rsidR="00AC621B" w:rsidRPr="00AC621B" w:rsidRDefault="00AC621B" w:rsidP="00AC621B">
      <w:r w:rsidRPr="00AC621B">
        <w:t xml:space="preserve">The </w:t>
      </w:r>
      <w:r w:rsidR="003B4FFF">
        <w:t>F</w:t>
      </w:r>
      <w:r w:rsidRPr="00AC621B">
        <w:t>ishbone or Ishikawa diagram is appropriate for action research for a number of reasons. First, while a</w:t>
      </w:r>
      <w:r w:rsidR="003B4FFF">
        <w:t xml:space="preserve"> single individual can use the F</w:t>
      </w:r>
      <w:r w:rsidRPr="00AC621B">
        <w:t xml:space="preserve">ishbone diagram, the diagram works well in setting where multiple members of a team or group are working together. The diagram offers a visual display of information that is easy to read and interpret, making it appropriate for action research participants in a variety of settings. That is, no special training, area of expertise of education is required to begin using this diagram to identify and analyze problems or in beginning to </w:t>
      </w:r>
      <w:r w:rsidR="003B4FFF">
        <w:t>solve problems. The use of the F</w:t>
      </w:r>
      <w:r w:rsidRPr="00AC621B">
        <w:t>ishbone diagram encourages stakeholder participation because of the focus on seeing the whole picture when it comes to identifying problems and specific causes</w:t>
      </w:r>
      <w:r w:rsidR="003B4FFF">
        <w:t xml:space="preserve"> (Coghlan</w:t>
      </w:r>
      <w:r w:rsidRPr="00AC621B">
        <w:t xml:space="preserve"> </w:t>
      </w:r>
      <w:r w:rsidR="003B4FFF" w:rsidRPr="003B4FFF">
        <w:t>&amp;</w:t>
      </w:r>
      <w:r w:rsidR="003B4FFF">
        <w:t xml:space="preserve"> </w:t>
      </w:r>
      <w:r w:rsidRPr="00AC621B">
        <w:t xml:space="preserve">Bryndon-Miller, 2014). </w:t>
      </w:r>
    </w:p>
    <w:p w14:paraId="36004394" w14:textId="77777777" w:rsidR="00AC621B" w:rsidRPr="00AC621B" w:rsidRDefault="00AC621B" w:rsidP="00AC621B">
      <w:r w:rsidRPr="00AC621B">
        <w:t xml:space="preserve">Ishikawa diagrams are normally used to identify cause-and effect related weaknesses in the manufacturing process. Service firms, however, can easily adopt them to diagnose process weaknesses and uncover sources of customer value (Hermens, 1997). </w:t>
      </w:r>
    </w:p>
    <w:p w14:paraId="76AF3F71" w14:textId="77777777" w:rsidR="00AC621B" w:rsidRPr="003A434A" w:rsidRDefault="00AC621B" w:rsidP="003A434A">
      <w:pPr>
        <w:pStyle w:val="Nadpis3"/>
        <w:rPr>
          <w:rStyle w:val="Siln"/>
          <w:b w:val="0"/>
          <w:sz w:val="26"/>
        </w:rPr>
      </w:pPr>
      <w:r w:rsidRPr="003A434A">
        <w:rPr>
          <w:rStyle w:val="Siln"/>
          <w:b w:val="0"/>
          <w:sz w:val="26"/>
        </w:rPr>
        <w:t xml:space="preserve">5W1H - Analysis of key problems </w:t>
      </w:r>
    </w:p>
    <w:p w14:paraId="3C21BAF3" w14:textId="6251F3CB" w:rsidR="00AC621B" w:rsidRPr="00AC621B" w:rsidRDefault="00AC621B" w:rsidP="00AC621B">
      <w:r w:rsidRPr="00AC621B">
        <w:t>5W1H method is a series of question which is used to extend the question by asking a series of question until we are able to solve the problem from the root of problem by 5 different aspect which is what, where, when, who, why and the last one how. By asking those questions we can clearly understand more about the question are we</w:t>
      </w:r>
      <w:r w:rsidR="003B4FFF">
        <w:t xml:space="preserve"> up to solve </w:t>
      </w:r>
      <w:r w:rsidR="003B4FFF" w:rsidRPr="00F875F6">
        <w:t>(</w:t>
      </w:r>
      <w:r w:rsidR="00F875F6" w:rsidRPr="00F875F6">
        <w:t>Lim Jun Wei, 2015</w:t>
      </w:r>
      <w:r w:rsidR="003B4FFF" w:rsidRPr="00F875F6">
        <w:t>).</w:t>
      </w:r>
      <w:r w:rsidRPr="00AC621B">
        <w:t xml:space="preserve"> </w:t>
      </w:r>
    </w:p>
    <w:p w14:paraId="46C938BF" w14:textId="18956004" w:rsidR="00AC621B" w:rsidRPr="00AC621B" w:rsidRDefault="00AC621B" w:rsidP="00AC621B">
      <w:r w:rsidRPr="00AC621B">
        <w:t xml:space="preserve">5W1H analysis provides people with a scientific method of job analysis, often applied to the formulation of the draft </w:t>
      </w:r>
      <w:r w:rsidRPr="00AC621B">
        <w:lastRenderedPageBreak/>
        <w:t>plan and analysis of the work and planning, and can make our work effectively, so as to improve efficiency. 5W1H analysis method is widely used in enterprise management, production and life, teaching and research, etc., this way of thinking is a great convenience to people’s work and life (</w:t>
      </w:r>
      <w:r w:rsidR="00F875F6">
        <w:t>Kevin, 2017).</w:t>
      </w:r>
      <w:r w:rsidRPr="00AC621B">
        <w:t xml:space="preserve"> </w:t>
      </w:r>
    </w:p>
    <w:p w14:paraId="3092E30F" w14:textId="77777777" w:rsidR="00AC621B" w:rsidRPr="00AC621B" w:rsidRDefault="00AC621B" w:rsidP="00AC621B">
      <w:r w:rsidRPr="00AC621B">
        <w:rPr>
          <w:i/>
          <w:iCs/>
        </w:rPr>
        <w:t xml:space="preserve">Why? </w:t>
      </w:r>
    </w:p>
    <w:p w14:paraId="0E1D90F7" w14:textId="4BFDDAD0" w:rsidR="00AC621B" w:rsidRPr="00AC621B" w:rsidRDefault="00AC621B" w:rsidP="00AC621B">
      <w:r w:rsidRPr="00AC621B">
        <w:t>"Why" denotes "objective" or "reasoning". For example, Why you are doing, what are you doing? You must have clear objective of doing something esp. on a commercial level like creating a marketing strategy. Without well-defined objective(s), creating and implementing any strategy could result in w</w:t>
      </w:r>
      <w:r w:rsidR="003B4FFF">
        <w:t>aste of both time and resources.</w:t>
      </w:r>
    </w:p>
    <w:p w14:paraId="1F4F1765" w14:textId="77777777" w:rsidR="00AC621B" w:rsidRPr="00AC621B" w:rsidRDefault="00AC621B" w:rsidP="00AC621B">
      <w:r w:rsidRPr="00AC621B">
        <w:rPr>
          <w:i/>
          <w:iCs/>
        </w:rPr>
        <w:t>What</w:t>
      </w:r>
      <w:r w:rsidRPr="00AC621B">
        <w:t xml:space="preserve">? </w:t>
      </w:r>
    </w:p>
    <w:p w14:paraId="384131FE" w14:textId="7EFBFB7C" w:rsidR="00AC621B" w:rsidRPr="00AC621B" w:rsidRDefault="00AC621B" w:rsidP="00AC621B">
      <w:r w:rsidRPr="00AC621B">
        <w:t xml:space="preserve">"What" denotes "what is involved". Creating and implementing any strategy requires time, cost, subject matter expertise and other resources. So you need to determine exactly what is involved in creating and implementing you strategy. </w:t>
      </w:r>
    </w:p>
    <w:p w14:paraId="3827AEDF" w14:textId="77777777" w:rsidR="00AC621B" w:rsidRPr="00AC621B" w:rsidRDefault="00AC621B" w:rsidP="00AC621B">
      <w:r w:rsidRPr="00AC621B">
        <w:rPr>
          <w:i/>
          <w:iCs/>
        </w:rPr>
        <w:t>Who</w:t>
      </w:r>
      <w:r w:rsidRPr="00AC621B">
        <w:t xml:space="preserve">? </w:t>
      </w:r>
    </w:p>
    <w:p w14:paraId="656C736E" w14:textId="1044F511" w:rsidR="00AC621B" w:rsidRPr="00AC621B" w:rsidRDefault="00AC621B" w:rsidP="00AC621B">
      <w:r w:rsidRPr="00AC621B">
        <w:t>"Who" denotes "people". These people can be you, your colleagues, boss, stakeholders, employees, clients or other target audience. Every strategy requires the input of one or more people or is directed toward one or more people. So you need to know exactly who is involved in the creation and implementation of your strategy and who will benefit from it (your company, clients etc</w:t>
      </w:r>
      <w:r w:rsidR="009B59A3">
        <w:t>.</w:t>
      </w:r>
      <w:r w:rsidRPr="00AC621B">
        <w:t xml:space="preserve">)  </w:t>
      </w:r>
    </w:p>
    <w:p w14:paraId="0C953BAD" w14:textId="77777777" w:rsidR="00AC621B" w:rsidRPr="00AC621B" w:rsidRDefault="00AC621B" w:rsidP="00AC621B">
      <w:r w:rsidRPr="00AC621B">
        <w:rPr>
          <w:i/>
          <w:iCs/>
        </w:rPr>
        <w:t xml:space="preserve">Where? </w:t>
      </w:r>
    </w:p>
    <w:p w14:paraId="541F00DD" w14:textId="51C3A258" w:rsidR="00AC621B" w:rsidRPr="00AC621B" w:rsidRDefault="00AC621B" w:rsidP="00AC621B">
      <w:r w:rsidRPr="00AC621B">
        <w:t>"Where" denotes "direction" or a point/step in a process/development. It can also denote "location". This is the direction in which your strategy should move so that you can get highest possible return on your investment. The ability to move in the right direction and at the right time is what that separates a go</w:t>
      </w:r>
      <w:r w:rsidR="009B59A3">
        <w:t>od strategy from a bad stratégy.</w:t>
      </w:r>
    </w:p>
    <w:p w14:paraId="4470EDC9" w14:textId="77777777" w:rsidR="00AC621B" w:rsidRPr="00AC621B" w:rsidRDefault="00AC621B" w:rsidP="00AC621B">
      <w:r w:rsidRPr="00AC621B">
        <w:rPr>
          <w:i/>
          <w:iCs/>
        </w:rPr>
        <w:t>When</w:t>
      </w:r>
      <w:r w:rsidRPr="00AC621B">
        <w:t xml:space="preserve">? </w:t>
      </w:r>
    </w:p>
    <w:p w14:paraId="3B5F0725" w14:textId="1DCE8BFE" w:rsidR="00AC621B" w:rsidRPr="00AC621B" w:rsidRDefault="00AC621B" w:rsidP="00AC621B">
      <w:r w:rsidRPr="00AC621B">
        <w:t xml:space="preserve">"When" indicates "situation", "date and time" or "deadlines". A strategy needs to be time stamped to be cost effective. Without deadlines there is no urgency. You can create your strategy next week or after 2 months. Without deadlines, every goal is achievable. That is why it is imperative that every goal </w:t>
      </w:r>
      <w:r w:rsidR="009B59A3">
        <w:t>and strategy must be time bound.</w:t>
      </w:r>
    </w:p>
    <w:p w14:paraId="47A1E916" w14:textId="77777777" w:rsidR="00AC621B" w:rsidRPr="00AC621B" w:rsidRDefault="00AC621B" w:rsidP="00AC621B">
      <w:r w:rsidRPr="00AC621B">
        <w:rPr>
          <w:i/>
          <w:iCs/>
        </w:rPr>
        <w:t>How</w:t>
      </w:r>
      <w:r w:rsidRPr="00AC621B">
        <w:t xml:space="preserve">? </w:t>
      </w:r>
    </w:p>
    <w:p w14:paraId="2977D83F" w14:textId="00FF7896" w:rsidR="00AC621B" w:rsidRPr="00AC621B" w:rsidRDefault="00AC621B" w:rsidP="00AC621B">
      <w:r w:rsidRPr="00AC621B">
        <w:t xml:space="preserve">"How" denotes "method" i.e. exactly how you will create your strategy or how you will implement it. Though "how" can also be covered by the 5 Ws, use it specially to outline processes in great </w:t>
      </w:r>
      <w:r w:rsidRPr="00F875F6">
        <w:t>details (</w:t>
      </w:r>
      <w:r w:rsidR="00F875F6" w:rsidRPr="00F875F6">
        <w:t>O</w:t>
      </w:r>
      <w:r w:rsidRPr="00F875F6">
        <w:t>ptimizesmart.com</w:t>
      </w:r>
      <w:r w:rsidR="00F875F6" w:rsidRPr="00F875F6">
        <w:t>, 2017</w:t>
      </w:r>
      <w:r w:rsidRPr="00F875F6">
        <w:t>).</w:t>
      </w:r>
    </w:p>
    <w:p w14:paraId="2DE1E8DF" w14:textId="199F222E" w:rsidR="00AC621B" w:rsidRPr="00FA16A7" w:rsidRDefault="00AC621B" w:rsidP="003A434A">
      <w:pPr>
        <w:pStyle w:val="Nadpis3"/>
        <w:rPr>
          <w:rStyle w:val="Siln"/>
          <w:b w:val="0"/>
          <w:sz w:val="26"/>
        </w:rPr>
      </w:pPr>
      <w:r w:rsidRPr="00FA16A7">
        <w:rPr>
          <w:rStyle w:val="Siln"/>
          <w:b w:val="0"/>
          <w:sz w:val="26"/>
        </w:rPr>
        <w:t>Analysis of the organizational culture</w:t>
      </w:r>
    </w:p>
    <w:p w14:paraId="48A8ACB8" w14:textId="6A61049C" w:rsidR="00AC621B" w:rsidRPr="00AC621B" w:rsidRDefault="00AC621B" w:rsidP="00AC621B">
      <w:r w:rsidRPr="00AC621B">
        <w:t>The analysis of the sub-syst</w:t>
      </w:r>
      <w:r>
        <w:t>e</w:t>
      </w:r>
      <w:r w:rsidRPr="00AC621B">
        <w:t>m  of the organizational culture and chosen key factors of the organizational syst</w:t>
      </w:r>
      <w:r w:rsidR="009B59A3">
        <w:t>e</w:t>
      </w:r>
      <w:r w:rsidRPr="00AC621B">
        <w:t>m very influences its aim</w:t>
      </w:r>
      <w:r>
        <w:t>´s</w:t>
      </w:r>
      <w:r w:rsidRPr="00AC621B">
        <w:t xml:space="preserve"> behaviour. The principle analysis is in the determination of the opening /present/ and final condition of every factor. Individual factors can be evaluated from 1-5 points. The results are registered into the chart and we  evaluate the shifts by the points. </w:t>
      </w:r>
    </w:p>
    <w:p w14:paraId="09F6F1AE" w14:textId="61934C82" w:rsidR="00AC621B" w:rsidRPr="00AC621B" w:rsidRDefault="00AC621B" w:rsidP="00AC621B">
      <w:r w:rsidRPr="00AC621B">
        <w:t>Knowledge of the company</w:t>
      </w:r>
      <w:r>
        <w:t>´s</w:t>
      </w:r>
      <w:r w:rsidRPr="00AC621B">
        <w:t xml:space="preserve"> culture is the basic qualifications of the successful implementation of the organizational changes. The company</w:t>
      </w:r>
      <w:r w:rsidR="009B59A3">
        <w:t>´s</w:t>
      </w:r>
      <w:r w:rsidRPr="00AC621B">
        <w:t xml:space="preserve"> culture is directly expressed by the internal climate of the organization  and its adaptability – how it adapts to the importance of the exter</w:t>
      </w:r>
      <w:r w:rsidR="00BF34F4">
        <w:t>nal environment (Palán, 2003).</w:t>
      </w:r>
    </w:p>
    <w:p w14:paraId="386DDA3D" w14:textId="77777777" w:rsidR="00AC621B" w:rsidRPr="00FA16A7" w:rsidRDefault="00AC621B" w:rsidP="003A434A">
      <w:pPr>
        <w:pStyle w:val="Nadpis3"/>
        <w:rPr>
          <w:rStyle w:val="Siln"/>
          <w:b w:val="0"/>
          <w:sz w:val="26"/>
        </w:rPr>
      </w:pPr>
      <w:r w:rsidRPr="00FA16A7">
        <w:rPr>
          <w:rStyle w:val="Siln"/>
          <w:b w:val="0"/>
          <w:sz w:val="26"/>
        </w:rPr>
        <w:t>Analysis of attraction and difficulty in implementation</w:t>
      </w:r>
    </w:p>
    <w:p w14:paraId="43BC8400" w14:textId="79AC792D" w:rsidR="00AC621B" w:rsidRDefault="00AC621B" w:rsidP="00AC621B">
      <w:r w:rsidRPr="00AC621B">
        <w:t>This analysis serves to find out usefulness of the change and its difficulty. Output is the lattice of attractivity and difficulty of the implementation, that was used for the first time, by the company Hewlett Packard  to evaluate portfolio of various projects</w:t>
      </w:r>
      <w:r w:rsidR="00BF34F4">
        <w:t xml:space="preserve"> (Palán, 2003)</w:t>
      </w:r>
      <w:r w:rsidRPr="00AC621B">
        <w:t xml:space="preserve">. </w:t>
      </w:r>
    </w:p>
    <w:p w14:paraId="68B1B366" w14:textId="44F2A681" w:rsidR="00F5786A" w:rsidRDefault="00F5786A" w:rsidP="00AC621B"/>
    <w:p w14:paraId="2BEA8792" w14:textId="4A875A4B" w:rsidR="00F5786A" w:rsidRDefault="00F5786A" w:rsidP="00AC621B"/>
    <w:p w14:paraId="459FBBF9" w14:textId="77777777" w:rsidR="00F5786A" w:rsidRPr="00AC621B" w:rsidRDefault="00F5786A" w:rsidP="00AC621B"/>
    <w:p w14:paraId="4036BE5E" w14:textId="50F92A47" w:rsidR="00AC621B" w:rsidRPr="00AC621B" w:rsidRDefault="00AC621B" w:rsidP="003A434A">
      <w:pPr>
        <w:pStyle w:val="Nadpis2"/>
        <w:ind w:left="708" w:hanging="578"/>
      </w:pPr>
      <w:bookmarkStart w:id="40" w:name="_Toc536693895"/>
      <w:r w:rsidRPr="003A434A">
        <w:lastRenderedPageBreak/>
        <w:t>Implementing tools of the strategic change</w:t>
      </w:r>
      <w:bookmarkEnd w:id="40"/>
    </w:p>
    <w:p w14:paraId="11A49422" w14:textId="77777777" w:rsidR="00AC621B" w:rsidRPr="0088325A" w:rsidRDefault="00AC621B" w:rsidP="003A434A">
      <w:pPr>
        <w:pStyle w:val="Nadpis3"/>
        <w:rPr>
          <w:rStyle w:val="Siln"/>
          <w:b w:val="0"/>
          <w:sz w:val="26"/>
        </w:rPr>
      </w:pPr>
      <w:r w:rsidRPr="0088325A">
        <w:rPr>
          <w:rStyle w:val="Siln"/>
          <w:b w:val="0"/>
          <w:sz w:val="26"/>
        </w:rPr>
        <w:t xml:space="preserve">Force-field analysis </w:t>
      </w:r>
    </w:p>
    <w:p w14:paraId="71D38CE7" w14:textId="4180F760" w:rsidR="00AC621B" w:rsidRPr="00AC621B" w:rsidRDefault="00AC621B" w:rsidP="00AC621B">
      <w:r w:rsidRPr="00AC621B">
        <w:t xml:space="preserve">Force-field analysis is one of the oldest management tools available and is derived originally from Lewin (1935). Force-field analysis can be defined as the diagnosis and evaluation of enabling and restraining forces that have an impact on the implementation of a strategic project (Grundy &amp; Brown,2002). </w:t>
      </w:r>
    </w:p>
    <w:p w14:paraId="52CB52B4" w14:textId="3538762F" w:rsidR="00AC621B" w:rsidRPr="00AC621B" w:rsidRDefault="00AC621B" w:rsidP="00AC621B">
      <w:r w:rsidRPr="00AC621B">
        <w:t>Force-field analysis is an illustrative method</w:t>
      </w:r>
      <w:r w:rsidR="009B59A3">
        <w:t xml:space="preserve"> (Figure 11)</w:t>
      </w:r>
      <w:r w:rsidRPr="00AC621B">
        <w:t xml:space="preserve"> that summarizes key stakeholders support and opposition to particular reforms. It is capable of providing an overview of the pressures for and against change. The method of placing stakeholders on a continuum according to their opinions of the reform provides a quick overview of the political climate surrounding the reform. With the identification of key stakeholders and an assessment of their potential effect on the direction of reform design and implementation, it can be used as an initial step in a more comprehensive political economy analysis. Force-field analysis helps map and understand the various forces (such as stakeholders, habits, customs, attitudes) acting on (for example, resisting or supporting) a proposed change or policy issue; it also assesses the source and strength of resistance to – or support for – reform. Ensure</w:t>
      </w:r>
      <w:r w:rsidR="009B59A3">
        <w:t xml:space="preserve"> that all potential forces are </w:t>
      </w:r>
      <w:r w:rsidRPr="00AC621B">
        <w:t>included in the analysis. If one is missed, then its impact could negatively affect the achievement of an aim/goal or the implementation of a policy reform. All significant forces or factors must be included and considere</w:t>
      </w:r>
      <w:r w:rsidR="009B59A3">
        <w:t>d (Holland</w:t>
      </w:r>
      <w:r w:rsidRPr="00AC621B">
        <w:t xml:space="preserve">,2007). </w:t>
      </w:r>
    </w:p>
    <w:p w14:paraId="5D30A146" w14:textId="00041C28" w:rsidR="00AC621B" w:rsidRPr="00AC621B" w:rsidRDefault="00AC621B" w:rsidP="00AC621B">
      <w:r w:rsidRPr="00AC621B">
        <w:t xml:space="preserve">In force-field analysis you examine the forces in the current situation that can hinder or obstruct change, and those that can support or drive the change forward. The forces for change may include goals and strategies for change, the people who are actively supporting it, resulting benefits to customers and to working practices, and problems with the current situation. The forces against change include the costs incurred, such as training and additional resources; and resistance from staff and managers. The strength of each force is assessed. If those for change are equal to those against, the result is equilibrium and nothing will change (Partridge, 2007). </w:t>
      </w:r>
    </w:p>
    <w:p w14:paraId="1DF3E54C" w14:textId="77777777" w:rsidR="00AC621B" w:rsidRPr="00AC621B" w:rsidRDefault="00AC621B" w:rsidP="00AC621B">
      <w:r w:rsidRPr="00AC621B">
        <w:rPr>
          <w:noProof/>
        </w:rPr>
        <w:drawing>
          <wp:inline distT="0" distB="0" distL="0" distR="0" wp14:anchorId="06B2D5C5" wp14:editId="749E7AFF">
            <wp:extent cx="3804451" cy="1974570"/>
            <wp:effectExtent l="0" t="0" r="5715"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6313" cy="1975536"/>
                    </a:xfrm>
                    <a:prstGeom prst="rect">
                      <a:avLst/>
                    </a:prstGeom>
                    <a:noFill/>
                    <a:ln>
                      <a:noFill/>
                    </a:ln>
                  </pic:spPr>
                </pic:pic>
              </a:graphicData>
            </a:graphic>
          </wp:inline>
        </w:drawing>
      </w:r>
    </w:p>
    <w:p w14:paraId="7580F592" w14:textId="58708BA7" w:rsidR="00AC621B" w:rsidRPr="00AC621B" w:rsidRDefault="009B59A3" w:rsidP="00AC621B">
      <w:r w:rsidRPr="009B59A3">
        <w:rPr>
          <w:iCs/>
        </w:rPr>
        <w:t>Figure 11</w:t>
      </w:r>
      <w:r>
        <w:rPr>
          <w:iCs/>
        </w:rPr>
        <w:t xml:space="preserve"> Force-field analysis, s</w:t>
      </w:r>
      <w:r w:rsidR="006833F0">
        <w:t xml:space="preserve">ource: </w:t>
      </w:r>
      <w:r w:rsidR="00AC621B" w:rsidRPr="00AC621B">
        <w:t>Partridge</w:t>
      </w:r>
      <w:r w:rsidR="006833F0">
        <w:t>,</w:t>
      </w:r>
      <w:r w:rsidR="00AC621B" w:rsidRPr="00AC621B">
        <w:t xml:space="preserve"> 2007 </w:t>
      </w:r>
    </w:p>
    <w:p w14:paraId="6F59DB58" w14:textId="0D2F41AB" w:rsidR="00AC621B" w:rsidRPr="00AC621B" w:rsidRDefault="00AC621B" w:rsidP="00AC621B">
      <w:r w:rsidRPr="00AC621B">
        <w:t xml:space="preserve">The forces for change may be strong where there is senior management commitment and compelling external pressures, such as the need to conform to new legislation or to meet new customer requirements. If the force for change outweigh those against the change can be driven forward. But if the forces against are greater than those for change, then it may not be possible to carry out the change successfully, unless you can significantly influence the forces at work. Influencing there forces is part of your role as a leader – you will want to build up the forces for change and decrease or minimise those against change (Partridge, 2007). </w:t>
      </w:r>
    </w:p>
    <w:p w14:paraId="6540C22B" w14:textId="272F15CC" w:rsidR="00AC621B" w:rsidRPr="00AC621B" w:rsidRDefault="00AC621B" w:rsidP="00AC621B">
      <w:r w:rsidRPr="00AC621B">
        <w:t xml:space="preserve">Force-field analysis can be used in a number of ways. First, it can be used very formally, either within a team or individually. Or, it can be used intuitively – in effect as a form of organizational radar. In fact, having used force-field analysis formally a number of times enable it to become unconscious. However, there are situations when you really do need to revert to a formal picture, if only to get a clearer mirror of you own intuitions (Grundy </w:t>
      </w:r>
      <w:r w:rsidR="009B59A3">
        <w:t>&amp; Brown</w:t>
      </w:r>
      <w:r w:rsidRPr="00AC621B">
        <w:t xml:space="preserve">,2002). </w:t>
      </w:r>
    </w:p>
    <w:p w14:paraId="0065C790" w14:textId="77777777" w:rsidR="00AC621B" w:rsidRPr="0088325A" w:rsidRDefault="00AC621B" w:rsidP="003A434A">
      <w:pPr>
        <w:pStyle w:val="Nadpis3"/>
        <w:rPr>
          <w:rStyle w:val="Siln"/>
          <w:b w:val="0"/>
          <w:sz w:val="26"/>
        </w:rPr>
      </w:pPr>
      <w:r w:rsidRPr="0088325A">
        <w:rPr>
          <w:rStyle w:val="Siln"/>
          <w:b w:val="0"/>
          <w:sz w:val="26"/>
        </w:rPr>
        <w:t xml:space="preserve">Stakeholder analysis </w:t>
      </w:r>
    </w:p>
    <w:p w14:paraId="5BA58DEB" w14:textId="1AEABD6E" w:rsidR="00AC621B" w:rsidRPr="00AC621B" w:rsidRDefault="00AC621B" w:rsidP="00AC621B">
      <w:r w:rsidRPr="00AC621B">
        <w:t xml:space="preserve">The purpose of stakeholder analysis is to identify those key individuals or groups of individuals who have an interest in </w:t>
      </w:r>
      <w:r w:rsidRPr="00AC621B">
        <w:lastRenderedPageBreak/>
        <w:t>an organisation´s performance and may be able to influence it in some way. As such, stakeholders include not only employees, managers, shareholders, and unions, but also bankers, customers, suppliers and, potentially, the wider community (Balogun</w:t>
      </w:r>
      <w:r w:rsidR="009B59A3">
        <w:t xml:space="preserve"> &amp; Haley</w:t>
      </w:r>
      <w:r w:rsidRPr="00AC621B">
        <w:t xml:space="preserve">, 2004).  </w:t>
      </w:r>
    </w:p>
    <w:p w14:paraId="7F091AF7" w14:textId="77777777" w:rsidR="00AC621B" w:rsidRPr="00AC621B" w:rsidRDefault="00AC621B" w:rsidP="00AC621B">
      <w:r w:rsidRPr="00AC621B">
        <w:t xml:space="preserve">For change to be successful, managers need to know who is affected by the change and who needs to be involved with it. Being able to categorize a stakeholder is crucial for prioritizing and identifying appropriate influencing strategies. The benefits of using a stakeholder-based approach are: </w:t>
      </w:r>
    </w:p>
    <w:p w14:paraId="1B5C738A" w14:textId="1F6CB90F" w:rsidR="00AC621B" w:rsidRPr="00AC621B" w:rsidRDefault="00AC621B" w:rsidP="00FA16A7">
      <w:pPr>
        <w:pStyle w:val="Odrka1"/>
        <w:numPr>
          <w:ilvl w:val="0"/>
          <w:numId w:val="10"/>
        </w:numPr>
        <w:ind w:hanging="357"/>
      </w:pPr>
      <w:r w:rsidRPr="00AC621B">
        <w:t xml:space="preserve">Managers can use the opinions of the most powerful stakeholders to shape projects at an early stage. Not only does this make it more likely that stakeholders will support the change, but also their input can improve the quality of the process. </w:t>
      </w:r>
    </w:p>
    <w:p w14:paraId="44C927B6" w14:textId="4FE3FFA9" w:rsidR="00AC621B" w:rsidRPr="00AC621B" w:rsidRDefault="00AC621B" w:rsidP="00FA16A7">
      <w:pPr>
        <w:pStyle w:val="Odrka1"/>
        <w:numPr>
          <w:ilvl w:val="0"/>
          <w:numId w:val="10"/>
        </w:numPr>
        <w:ind w:hanging="357"/>
      </w:pPr>
      <w:r w:rsidRPr="00AC621B">
        <w:t xml:space="preserve">Gaining support from powerful stakeholders can help to win more resources. This makes it more likely that change projects will be successful. </w:t>
      </w:r>
    </w:p>
    <w:p w14:paraId="74053BE5" w14:textId="10CC0956" w:rsidR="00AC621B" w:rsidRPr="00AC621B" w:rsidRDefault="00AC621B" w:rsidP="00FA16A7">
      <w:pPr>
        <w:pStyle w:val="Odrka1"/>
        <w:numPr>
          <w:ilvl w:val="0"/>
          <w:numId w:val="10"/>
        </w:numPr>
        <w:ind w:hanging="357"/>
      </w:pPr>
      <w:r w:rsidRPr="00AC621B">
        <w:t xml:space="preserve">By communicating with stakeholders early and frequently, managers can ensure that they fully understand what is happening and understand the benefits of the change. This means that they can actively support the change when necessary. </w:t>
      </w:r>
    </w:p>
    <w:p w14:paraId="07D7A4AD" w14:textId="4BF9E251" w:rsidR="00AC621B" w:rsidRPr="00AC621B" w:rsidRDefault="00AC621B" w:rsidP="00FA16A7">
      <w:pPr>
        <w:pStyle w:val="Odrka1"/>
        <w:numPr>
          <w:ilvl w:val="0"/>
          <w:numId w:val="10"/>
        </w:numPr>
        <w:ind w:hanging="357"/>
      </w:pPr>
      <w:r w:rsidRPr="00AC621B">
        <w:t xml:space="preserve">Managers can anticipate what people´s reaction to the change may be, and build into their plan the actions that will influence and win people´s support (Hodges, 2016). </w:t>
      </w:r>
    </w:p>
    <w:p w14:paraId="69DE017F" w14:textId="77777777" w:rsidR="00AC621B" w:rsidRPr="00AC621B" w:rsidRDefault="00AC621B" w:rsidP="00AC621B">
      <w:r w:rsidRPr="00AC621B">
        <w:t xml:space="preserve">To carry out a stakeholder analysis the following three steps are proposed: </w:t>
      </w:r>
    </w:p>
    <w:p w14:paraId="04EC6472" w14:textId="77777777" w:rsidR="00AC621B" w:rsidRPr="00AC621B" w:rsidRDefault="00AC621B" w:rsidP="00AC621B">
      <w:r w:rsidRPr="00AC621B">
        <w:rPr>
          <w:i/>
          <w:iCs/>
        </w:rPr>
        <w:t xml:space="preserve">1) Identify key stakeholders </w:t>
      </w:r>
    </w:p>
    <w:p w14:paraId="5DDD627E" w14:textId="77777777" w:rsidR="00AC621B" w:rsidRPr="00AC621B" w:rsidRDefault="00AC621B" w:rsidP="00AC621B">
      <w:r w:rsidRPr="00AC621B">
        <w:t xml:space="preserve">This first step in stakeholder analysis is to identify who are the key stakeholders. This is best done as a group exercise. Ask: </w:t>
      </w:r>
    </w:p>
    <w:p w14:paraId="11186BF2" w14:textId="78EDBA81" w:rsidR="00AC621B" w:rsidRPr="00AC621B" w:rsidRDefault="00AC621B" w:rsidP="00FA16A7">
      <w:pPr>
        <w:pStyle w:val="Odrka1"/>
        <w:numPr>
          <w:ilvl w:val="0"/>
          <w:numId w:val="10"/>
        </w:numPr>
        <w:ind w:hanging="357"/>
      </w:pPr>
      <w:r w:rsidRPr="00AC621B">
        <w:t xml:space="preserve">Who will be affected by this change? </w:t>
      </w:r>
    </w:p>
    <w:p w14:paraId="70F1D32A" w14:textId="06D72646" w:rsidR="00AC621B" w:rsidRPr="00AC621B" w:rsidRDefault="00AC621B" w:rsidP="00FA16A7">
      <w:pPr>
        <w:pStyle w:val="Odrka1"/>
        <w:numPr>
          <w:ilvl w:val="0"/>
          <w:numId w:val="10"/>
        </w:numPr>
        <w:ind w:hanging="357"/>
      </w:pPr>
      <w:r w:rsidRPr="00AC621B">
        <w:t xml:space="preserve">Who will be responsible for making it happen? </w:t>
      </w:r>
    </w:p>
    <w:p w14:paraId="083EF191" w14:textId="3D994BF3" w:rsidR="00AC621B" w:rsidRPr="00AC621B" w:rsidRDefault="00AC621B" w:rsidP="00FA16A7">
      <w:pPr>
        <w:pStyle w:val="Odrka1"/>
        <w:numPr>
          <w:ilvl w:val="0"/>
          <w:numId w:val="10"/>
        </w:numPr>
        <w:ind w:hanging="357"/>
      </w:pPr>
      <w:r w:rsidRPr="00AC621B">
        <w:t xml:space="preserve">Who will be accountable for it? </w:t>
      </w:r>
    </w:p>
    <w:p w14:paraId="71C5EC2A" w14:textId="65235454" w:rsidR="00AC621B" w:rsidRPr="00AC621B" w:rsidRDefault="00AC621B" w:rsidP="00FA16A7">
      <w:pPr>
        <w:pStyle w:val="Odrka1"/>
        <w:numPr>
          <w:ilvl w:val="0"/>
          <w:numId w:val="10"/>
        </w:numPr>
        <w:ind w:hanging="357"/>
      </w:pPr>
      <w:r w:rsidRPr="00AC621B">
        <w:t xml:space="preserve">Who will benefit from the change? </w:t>
      </w:r>
    </w:p>
    <w:p w14:paraId="5101F2B4" w14:textId="539B861C" w:rsidR="00AC621B" w:rsidRPr="00AC621B" w:rsidRDefault="00AC621B" w:rsidP="00FA16A7">
      <w:pPr>
        <w:pStyle w:val="Odrka1"/>
        <w:numPr>
          <w:ilvl w:val="0"/>
          <w:numId w:val="10"/>
        </w:numPr>
        <w:ind w:hanging="357"/>
      </w:pPr>
      <w:r w:rsidRPr="00AC621B">
        <w:t xml:space="preserve">Who can influence the change? </w:t>
      </w:r>
    </w:p>
    <w:p w14:paraId="7CCDB28C" w14:textId="77777777" w:rsidR="00AC621B" w:rsidRPr="00AC621B" w:rsidRDefault="00AC621B" w:rsidP="00AC621B">
      <w:r w:rsidRPr="00AC621B">
        <w:rPr>
          <w:i/>
          <w:iCs/>
        </w:rPr>
        <w:t xml:space="preserve">2) Analysing stakeholders </w:t>
      </w:r>
    </w:p>
    <w:p w14:paraId="284C774E" w14:textId="77777777" w:rsidR="00AC621B" w:rsidRPr="00AC621B" w:rsidRDefault="00AC621B" w:rsidP="00AC621B">
      <w:r w:rsidRPr="00AC621B">
        <w:t xml:space="preserve">Once all the key stakeholders have been identified you then need to assess how they will impact the change. To do this consider the following: </w:t>
      </w:r>
    </w:p>
    <w:p w14:paraId="1889AED9" w14:textId="690A4A1C" w:rsidR="00AC621B" w:rsidRPr="00AC621B" w:rsidRDefault="00AC621B" w:rsidP="00FA16A7">
      <w:pPr>
        <w:pStyle w:val="Odrka1"/>
        <w:numPr>
          <w:ilvl w:val="0"/>
          <w:numId w:val="10"/>
        </w:numPr>
        <w:ind w:hanging="357"/>
      </w:pPr>
      <w:r w:rsidRPr="00AC621B">
        <w:t xml:space="preserve">How much influence do they have to make the change happen, or to prevent it from happening? </w:t>
      </w:r>
    </w:p>
    <w:p w14:paraId="7505878E" w14:textId="426BD2F8" w:rsidR="00AC621B" w:rsidRPr="00AC621B" w:rsidRDefault="00AC621B" w:rsidP="00FA16A7">
      <w:pPr>
        <w:pStyle w:val="Odrka1"/>
        <w:numPr>
          <w:ilvl w:val="0"/>
          <w:numId w:val="10"/>
        </w:numPr>
        <w:ind w:hanging="357"/>
      </w:pPr>
      <w:r w:rsidRPr="00AC621B">
        <w:t xml:space="preserve">How supportive are they of the change? Do their actions match their words? </w:t>
      </w:r>
    </w:p>
    <w:p w14:paraId="702E52C9" w14:textId="46B25AAB" w:rsidR="00AC621B" w:rsidRPr="00AC621B" w:rsidRDefault="00AC621B" w:rsidP="00FA16A7">
      <w:pPr>
        <w:pStyle w:val="Odrka1"/>
        <w:numPr>
          <w:ilvl w:val="0"/>
          <w:numId w:val="10"/>
        </w:numPr>
        <w:ind w:hanging="357"/>
      </w:pPr>
      <w:r w:rsidRPr="00AC621B">
        <w:t xml:space="preserve">How much change will they experience themselves? How easy or difficult will it be for them? </w:t>
      </w:r>
    </w:p>
    <w:p w14:paraId="3C2AE121" w14:textId="154C32BD" w:rsidR="00AC621B" w:rsidRPr="00AC621B" w:rsidRDefault="00AC621B" w:rsidP="00FA16A7">
      <w:pPr>
        <w:pStyle w:val="Odrka1"/>
        <w:numPr>
          <w:ilvl w:val="0"/>
          <w:numId w:val="10"/>
        </w:numPr>
        <w:ind w:hanging="357"/>
      </w:pPr>
      <w:r w:rsidRPr="00AC621B">
        <w:t xml:space="preserve">What is their interest in the change? </w:t>
      </w:r>
    </w:p>
    <w:p w14:paraId="540B8F6C" w14:textId="10924A3E" w:rsidR="00AC621B" w:rsidRPr="00AC621B" w:rsidRDefault="00AC621B" w:rsidP="00FA16A7">
      <w:pPr>
        <w:pStyle w:val="Odrka1"/>
        <w:numPr>
          <w:ilvl w:val="0"/>
          <w:numId w:val="10"/>
        </w:numPr>
        <w:ind w:hanging="357"/>
      </w:pPr>
      <w:r w:rsidRPr="00AC621B">
        <w:t xml:space="preserve">How much power do they have? Is their power positional or relational? </w:t>
      </w:r>
    </w:p>
    <w:p w14:paraId="7947E5B4" w14:textId="77777777" w:rsidR="00AC621B" w:rsidRPr="00AC621B" w:rsidRDefault="00AC621B" w:rsidP="00AC621B">
      <w:r w:rsidRPr="00AC621B">
        <w:rPr>
          <w:i/>
          <w:iCs/>
        </w:rPr>
        <w:t xml:space="preserve">3) Manage stakeholders </w:t>
      </w:r>
    </w:p>
    <w:p w14:paraId="0D965840" w14:textId="18EC5D95" w:rsidR="00AC621B" w:rsidRPr="00AC621B" w:rsidRDefault="00AC621B" w:rsidP="00AC621B">
      <w:r w:rsidRPr="00AC621B">
        <w:t>The final step is to develop and understanding of the most important stakeholders and identify h</w:t>
      </w:r>
      <w:r w:rsidR="009B59A3">
        <w:t>ow they are likely to respond, s</w:t>
      </w:r>
      <w:r w:rsidRPr="00AC621B">
        <w:t xml:space="preserve">o that you can work out how to win their support. For this can be the template used for a stakeholder plan in figure </w:t>
      </w:r>
      <w:r w:rsidR="009B59A3">
        <w:t>1</w:t>
      </w:r>
      <w:r w:rsidRPr="00AC621B">
        <w:t>2. This exercise of analysing and managing stakeholders will give you a guide to where you need to devote your time and effort. Stakeholders who are not committed to the change and who can influence the project represent a potential risk. The stakeholders who are optimistic and supportive of the change need to be en</w:t>
      </w:r>
      <w:r w:rsidR="009B59A3">
        <w:t>gaged in it (Hodges, 2016).</w:t>
      </w:r>
      <w:r w:rsidRPr="00AC621B">
        <w:t xml:space="preserve"> </w:t>
      </w:r>
    </w:p>
    <w:p w14:paraId="797F4407" w14:textId="77777777" w:rsidR="00AC621B" w:rsidRPr="00AC621B" w:rsidRDefault="00AC621B" w:rsidP="00AC621B">
      <w:r w:rsidRPr="00AC621B">
        <w:rPr>
          <w:noProof/>
        </w:rPr>
        <w:lastRenderedPageBreak/>
        <w:drawing>
          <wp:inline distT="0" distB="0" distL="0" distR="0" wp14:anchorId="75038CF4" wp14:editId="680A3044">
            <wp:extent cx="3670300" cy="4310755"/>
            <wp:effectExtent l="0" t="0" r="635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3039" cy="4313972"/>
                    </a:xfrm>
                    <a:prstGeom prst="rect">
                      <a:avLst/>
                    </a:prstGeom>
                    <a:noFill/>
                    <a:ln>
                      <a:noFill/>
                    </a:ln>
                  </pic:spPr>
                </pic:pic>
              </a:graphicData>
            </a:graphic>
          </wp:inline>
        </w:drawing>
      </w:r>
    </w:p>
    <w:p w14:paraId="18A84E1B" w14:textId="495C319F" w:rsidR="00AC621B" w:rsidRPr="00AC621B" w:rsidRDefault="009B59A3" w:rsidP="00AC621B">
      <w:r w:rsidRPr="009B59A3">
        <w:rPr>
          <w:iCs/>
        </w:rPr>
        <w:t>Figure 12</w:t>
      </w:r>
      <w:r>
        <w:rPr>
          <w:iCs/>
        </w:rPr>
        <w:t xml:space="preserve"> Stakeholder analysis, source: </w:t>
      </w:r>
      <w:r w:rsidR="00AC621B" w:rsidRPr="00AC621B">
        <w:t xml:space="preserve">Hodges, 2016 </w:t>
      </w:r>
    </w:p>
    <w:p w14:paraId="0BC91E34" w14:textId="77777777" w:rsidR="00AC621B" w:rsidRPr="00AC621B" w:rsidRDefault="00AC621B" w:rsidP="00AC621B">
      <w:r w:rsidRPr="00AC621B">
        <w:t xml:space="preserve">The key activities involved in managing change include for example: </w:t>
      </w:r>
    </w:p>
    <w:p w14:paraId="3D9873CD" w14:textId="69251E50" w:rsidR="00AC621B" w:rsidRPr="00AC621B" w:rsidRDefault="00AC621B" w:rsidP="00FA16A7">
      <w:pPr>
        <w:pStyle w:val="Odrka1"/>
        <w:numPr>
          <w:ilvl w:val="0"/>
          <w:numId w:val="10"/>
        </w:numPr>
        <w:ind w:hanging="357"/>
      </w:pPr>
      <w:r w:rsidRPr="00AC621B">
        <w:t xml:space="preserve">ensuring there is a clear expression and understanding of the reasons for the change, and helping </w:t>
      </w:r>
      <w:r w:rsidR="009B59A3">
        <w:t>the sponsor to communicate this,</w:t>
      </w:r>
      <w:r w:rsidRPr="00AC621B">
        <w:t xml:space="preserve"> </w:t>
      </w:r>
    </w:p>
    <w:p w14:paraId="1C9F612E" w14:textId="7C602346" w:rsidR="00AC621B" w:rsidRPr="00AC621B" w:rsidRDefault="00AC621B" w:rsidP="00FA16A7">
      <w:pPr>
        <w:pStyle w:val="Odrka1"/>
        <w:numPr>
          <w:ilvl w:val="0"/>
          <w:numId w:val="10"/>
        </w:numPr>
        <w:ind w:hanging="357"/>
      </w:pPr>
      <w:r w:rsidRPr="00AC621B">
        <w:t>planning how and when the change will be communicated, and organizing and/or delivering the communications messages</w:t>
      </w:r>
      <w:r w:rsidR="009B59A3">
        <w:t>,</w:t>
      </w:r>
      <w:r w:rsidRPr="00AC621B">
        <w:t xml:space="preserve"> </w:t>
      </w:r>
    </w:p>
    <w:p w14:paraId="295FF628" w14:textId="2C5D4A4F" w:rsidR="00AC621B" w:rsidRPr="00AC621B" w:rsidRDefault="00AC621B" w:rsidP="00FA16A7">
      <w:pPr>
        <w:pStyle w:val="Odrka1"/>
        <w:numPr>
          <w:ilvl w:val="0"/>
          <w:numId w:val="10"/>
        </w:numPr>
        <w:ind w:hanging="357"/>
      </w:pPr>
      <w:r w:rsidRPr="00AC621B">
        <w:t>assessing the impact of the change on people</w:t>
      </w:r>
      <w:r w:rsidR="009B59A3">
        <w:t>,</w:t>
      </w:r>
      <w:r w:rsidRPr="00AC621B">
        <w:t xml:space="preserve"> </w:t>
      </w:r>
    </w:p>
    <w:p w14:paraId="61732B34" w14:textId="058E072A" w:rsidR="00AC621B" w:rsidRPr="00AC621B" w:rsidRDefault="00AC621B" w:rsidP="00FA16A7">
      <w:pPr>
        <w:pStyle w:val="Odrka1"/>
        <w:numPr>
          <w:ilvl w:val="0"/>
          <w:numId w:val="10"/>
        </w:numPr>
        <w:ind w:hanging="357"/>
      </w:pPr>
      <w:r w:rsidRPr="00AC621B">
        <w:t>making sure those involved or affected have help and support during times of uncertainty and upheaval</w:t>
      </w:r>
      <w:r w:rsidR="009B59A3">
        <w:t>,</w:t>
      </w:r>
      <w:r w:rsidRPr="00AC621B">
        <w:t xml:space="preserve"> </w:t>
      </w:r>
    </w:p>
    <w:p w14:paraId="1A4D5F75" w14:textId="74DA7E99" w:rsidR="00AC621B" w:rsidRPr="00AC621B" w:rsidRDefault="00AC621B" w:rsidP="00FA16A7">
      <w:pPr>
        <w:pStyle w:val="Odrka1"/>
        <w:numPr>
          <w:ilvl w:val="0"/>
          <w:numId w:val="10"/>
        </w:numPr>
        <w:ind w:hanging="357"/>
      </w:pPr>
      <w:r w:rsidRPr="00AC621B">
        <w:t xml:space="preserve">others may be required in specific situations (Hodges, 2016). </w:t>
      </w:r>
    </w:p>
    <w:p w14:paraId="18C9D53F" w14:textId="77777777" w:rsidR="00AC621B" w:rsidRPr="00FA16A7" w:rsidRDefault="00AC621B" w:rsidP="003A434A">
      <w:pPr>
        <w:pStyle w:val="Nadpis3"/>
        <w:rPr>
          <w:rStyle w:val="Siln"/>
          <w:b w:val="0"/>
          <w:sz w:val="26"/>
        </w:rPr>
      </w:pPr>
      <w:r w:rsidRPr="00FA16A7">
        <w:rPr>
          <w:rStyle w:val="Siln"/>
          <w:b w:val="0"/>
          <w:sz w:val="26"/>
        </w:rPr>
        <w:t xml:space="preserve">Balance Scorecard - BSC </w:t>
      </w:r>
    </w:p>
    <w:p w14:paraId="12069147" w14:textId="3E2CE728" w:rsidR="00AC621B" w:rsidRPr="00AC621B" w:rsidRDefault="00AC621B" w:rsidP="00AC621B">
      <w:r w:rsidRPr="00AC621B">
        <w:t>The idea of a balanced performance measurement is essential to a standard tool, so called balanced scorecard (BSC). It balances four perspectives of performance</w:t>
      </w:r>
      <w:r w:rsidR="009B59A3">
        <w:t xml:space="preserve"> (see Figure 13)</w:t>
      </w:r>
      <w:r w:rsidRPr="00AC621B">
        <w:t xml:space="preserve"> and offers performance measures for each perspective (Reiss, 2012).  </w:t>
      </w:r>
    </w:p>
    <w:p w14:paraId="1C8B4EA9" w14:textId="77777777" w:rsidR="00AC621B" w:rsidRPr="00AC621B" w:rsidRDefault="00AC621B" w:rsidP="00AC621B">
      <w:r w:rsidRPr="00AC621B">
        <w:rPr>
          <w:noProof/>
        </w:rPr>
        <w:lastRenderedPageBreak/>
        <w:drawing>
          <wp:inline distT="0" distB="0" distL="0" distR="0" wp14:anchorId="4A8262E7" wp14:editId="086DA2D8">
            <wp:extent cx="3987832" cy="2391538"/>
            <wp:effectExtent l="0" t="0" r="0" b="889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4405" cy="2395480"/>
                    </a:xfrm>
                    <a:prstGeom prst="rect">
                      <a:avLst/>
                    </a:prstGeom>
                    <a:noFill/>
                    <a:ln>
                      <a:noFill/>
                    </a:ln>
                  </pic:spPr>
                </pic:pic>
              </a:graphicData>
            </a:graphic>
          </wp:inline>
        </w:drawing>
      </w:r>
    </w:p>
    <w:p w14:paraId="110F463B" w14:textId="4A07B854" w:rsidR="00AC621B" w:rsidRPr="00AC621B" w:rsidRDefault="009B59A3" w:rsidP="00AC621B">
      <w:r w:rsidRPr="009B59A3">
        <w:rPr>
          <w:iCs/>
        </w:rPr>
        <w:t>Figure 13 Perspectives of the Balanced Scorecard</w:t>
      </w:r>
      <w:r>
        <w:rPr>
          <w:iCs/>
        </w:rPr>
        <w:t>, s</w:t>
      </w:r>
      <w:r w:rsidR="006833F0">
        <w:t xml:space="preserve">ource: </w:t>
      </w:r>
      <w:r w:rsidR="00AC621B" w:rsidRPr="00AC621B">
        <w:t>Reiss</w:t>
      </w:r>
      <w:r w:rsidR="006833F0">
        <w:t>, 2012</w:t>
      </w:r>
    </w:p>
    <w:p w14:paraId="1205F6E4" w14:textId="2C3385FD" w:rsidR="00AC621B" w:rsidRPr="00AC621B" w:rsidRDefault="00AC621B" w:rsidP="00AC621B">
      <w:r w:rsidRPr="00AC621B">
        <w:t xml:space="preserve">The BSC is most effective when it's part of a major change process in an organization. Adopting the new measurement and management. System helps leaders communicate the vision for change and empower business units and employees to devise new ways of doing their day-to-day business to help the organization accomplish its strategic objectives (Kaplan &amp; Norton, 2001). </w:t>
      </w:r>
    </w:p>
    <w:p w14:paraId="09DD37D0" w14:textId="761C4036" w:rsidR="00AC621B" w:rsidRPr="00AC621B" w:rsidRDefault="00AC621B" w:rsidP="00AC621B">
      <w:r w:rsidRPr="00AC621B">
        <w:t xml:space="preserve">The Balanced Scorecard is about learning: learning about your strategy, learning about the assumptions you´ve made to win in your marketplace, and learning about the value proposition you´ve put forth. Sometimes you won´t enjoy what your measures are telling you, but your challenge is to use these deviations from plan as opportunities for learning, not simply as defects in need </w:t>
      </w:r>
      <w:r w:rsidR="009B59A3">
        <w:t>of remedy (Niven</w:t>
      </w:r>
      <w:r w:rsidRPr="00AC621B">
        <w:t>, 2006).</w:t>
      </w:r>
    </w:p>
    <w:p w14:paraId="7030F352" w14:textId="5E09EF8D" w:rsidR="00AC621B" w:rsidRPr="00AC621B" w:rsidRDefault="009B59A3" w:rsidP="003A434A">
      <w:pPr>
        <w:pStyle w:val="Nadpis2"/>
        <w:ind w:left="708" w:hanging="578"/>
      </w:pPr>
      <w:bookmarkStart w:id="41" w:name="_Toc536693896"/>
      <w:r>
        <w:t>Quality tools and i</w:t>
      </w:r>
      <w:r w:rsidR="00AC621B" w:rsidRPr="003A434A">
        <w:t>mprovement</w:t>
      </w:r>
      <w:bookmarkEnd w:id="41"/>
    </w:p>
    <w:p w14:paraId="49AA7C9F" w14:textId="77777777" w:rsidR="00AC621B" w:rsidRPr="00FA16A7" w:rsidRDefault="00AC621B" w:rsidP="003A434A">
      <w:pPr>
        <w:pStyle w:val="Nadpis3"/>
        <w:rPr>
          <w:rStyle w:val="Siln"/>
          <w:b w:val="0"/>
          <w:sz w:val="26"/>
        </w:rPr>
      </w:pPr>
      <w:r w:rsidRPr="00FA16A7">
        <w:rPr>
          <w:rStyle w:val="Siln"/>
          <w:b w:val="0"/>
          <w:sz w:val="26"/>
        </w:rPr>
        <w:t xml:space="preserve">PDCA </w:t>
      </w:r>
    </w:p>
    <w:p w14:paraId="2C7BB3DF" w14:textId="77777777" w:rsidR="00AC621B" w:rsidRPr="00AC621B" w:rsidRDefault="00AC621B" w:rsidP="00AC621B">
      <w:r w:rsidRPr="00AC621B">
        <w:t xml:space="preserve">The PDCA cycle is a well-known framework rooted in manufacturing that facilitates continuous improvement and advocates for the value of considerable upfront planning and the use of statistical tools to help reveal problems and support data-driven interventions (Morgan &amp; Stewart, 2017). </w:t>
      </w:r>
    </w:p>
    <w:p w14:paraId="20B0348D" w14:textId="7F505D51" w:rsidR="00AC621B" w:rsidRPr="00AC621B" w:rsidRDefault="00AC621B" w:rsidP="00AC621B">
      <w:r w:rsidRPr="00AC621B">
        <w:t>The PDCA cycle, also known as the Deming Cycle, was designed to coordinate continuous improvement plans by categorizing improvement actions into a dynamic cycle of four steps: plan, do, check, and act (Bereskie, Sadiq &amp; Rodriguey, 2017</w:t>
      </w:r>
      <w:r w:rsidR="009B59A3">
        <w:t>)</w:t>
      </w:r>
      <w:r w:rsidRPr="00AC621B">
        <w:t xml:space="preserve">. </w:t>
      </w:r>
    </w:p>
    <w:p w14:paraId="22DCC417" w14:textId="77777777" w:rsidR="00AC621B" w:rsidRPr="00AC621B" w:rsidRDefault="00AC621B" w:rsidP="00AC621B">
      <w:r w:rsidRPr="00AC621B">
        <w:t xml:space="preserve">The PDCA cycle methodology was developed when the products hitherto considered exclusive were no longer unique and began to face competition in a market increasingly geared to quality management (Silva, Medeiros &amp; Vieira, 2017). </w:t>
      </w:r>
    </w:p>
    <w:p w14:paraId="0A5B690C" w14:textId="3E402EAA" w:rsidR="00AC621B" w:rsidRPr="00AC621B" w:rsidRDefault="00AC621B" w:rsidP="00AC621B">
      <w:r w:rsidRPr="00AC621B">
        <w:t xml:space="preserve">The concept was originally developed by Walter Shewhart and W. Edwards Deming in the 1950s and was developed to encourage the use of a small-scale improvements for continuous performance improvement while allowing for rapid assessment of improvement actions (Bereskie, Sadiq &amp; Rodriguez, 2017). This method was successfully implemented in Japanese companie (Silva, Medeiros &amp; Vieira, 2017). It has since seen widespread study and application in academia and industry ranging from use in managing environmentally responsible process improvements to product development and healthcare. It is also featured as a component of ISO 9001:2015, a leading international standard for the development of quality management systems (Bereskie, Sadiq &amp; Rodriguez, 2017). </w:t>
      </w:r>
    </w:p>
    <w:p w14:paraId="09A14DEC" w14:textId="0C7A0C34" w:rsidR="00AC621B" w:rsidRPr="00AC621B" w:rsidRDefault="00AC621B" w:rsidP="00AC621B">
      <w:r w:rsidRPr="00AC621B">
        <w:t xml:space="preserve">The PDCA cycle was at first used as a tool to control the quality of products, but, soon after, it was recognized as a method to develop improvements in organizational processes. Currently, the cycle is characterized by its focus on continuous improvement. PDCA is much more than a simple tool; it is also a continuous improvement philosophy introduced into the organization's culture. This methodology induces stepwise change, thereby leading the evolution of the company (Silva, Medeiros &amp; Vieira, 2017). </w:t>
      </w:r>
    </w:p>
    <w:p w14:paraId="34B82080" w14:textId="77777777" w:rsidR="00AC621B" w:rsidRPr="00AC621B" w:rsidRDefault="00AC621B" w:rsidP="00AC621B">
      <w:r w:rsidRPr="00AC621B">
        <w:rPr>
          <w:noProof/>
        </w:rPr>
        <w:lastRenderedPageBreak/>
        <w:drawing>
          <wp:inline distT="0" distB="0" distL="0" distR="0" wp14:anchorId="03C7797C" wp14:editId="168C41F2">
            <wp:extent cx="4752975" cy="2162175"/>
            <wp:effectExtent l="0" t="0" r="9525"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2975" cy="2162175"/>
                    </a:xfrm>
                    <a:prstGeom prst="rect">
                      <a:avLst/>
                    </a:prstGeom>
                    <a:noFill/>
                    <a:ln>
                      <a:noFill/>
                    </a:ln>
                  </pic:spPr>
                </pic:pic>
              </a:graphicData>
            </a:graphic>
          </wp:inline>
        </w:drawing>
      </w:r>
    </w:p>
    <w:p w14:paraId="16C39935" w14:textId="4CACED1A" w:rsidR="00AC621B" w:rsidRPr="00AC621B" w:rsidRDefault="00BD6279" w:rsidP="00AC621B">
      <w:r w:rsidRPr="00AC621B">
        <w:t>Figure 1</w:t>
      </w:r>
      <w:r>
        <w:t>4 Cycle PDCA steps, s</w:t>
      </w:r>
      <w:r w:rsidR="00AC621B" w:rsidRPr="00AC621B">
        <w:t xml:space="preserve">ource: Silva, Medeiros &amp; Vieira, 2017  </w:t>
      </w:r>
    </w:p>
    <w:p w14:paraId="68D93D66" w14:textId="77777777" w:rsidR="00AC621B" w:rsidRPr="00AC621B" w:rsidRDefault="00AC621B" w:rsidP="00AC621B"/>
    <w:p w14:paraId="71156644" w14:textId="51CE2C11" w:rsidR="00AC621B" w:rsidRPr="00AC621B" w:rsidRDefault="00BD6279" w:rsidP="00AC621B">
      <w:r>
        <w:t>The phases of PDCA (Figure</w:t>
      </w:r>
      <w:r w:rsidR="00AC621B" w:rsidRPr="00AC621B">
        <w:t xml:space="preserve"> 1</w:t>
      </w:r>
      <w:r>
        <w:t>4</w:t>
      </w:r>
      <w:r w:rsidR="00AC621B" w:rsidRPr="00AC621B">
        <w:t xml:space="preserve">) can be understood as follows: </w:t>
      </w:r>
    </w:p>
    <w:p w14:paraId="5D013457" w14:textId="77777777" w:rsidR="00AC621B" w:rsidRPr="00AC621B" w:rsidRDefault="00AC621B" w:rsidP="00AC621B">
      <w:r w:rsidRPr="00AC621B">
        <w:rPr>
          <w:b/>
          <w:bCs/>
        </w:rPr>
        <w:t xml:space="preserve">P) Plan </w:t>
      </w:r>
    </w:p>
    <w:p w14:paraId="1241CE57" w14:textId="7B95AF97" w:rsidR="00AC621B" w:rsidRPr="00AC621B" w:rsidRDefault="00AC621B" w:rsidP="00AC621B">
      <w:r w:rsidRPr="00AC621B">
        <w:t xml:space="preserve">In this phase, opportunities for improvement are identified and prioritized; the current situation of the process is investigated through consistent data; the causes of the problem are determined; and possible actions to mitigate the issues are chalked out. </w:t>
      </w:r>
    </w:p>
    <w:p w14:paraId="0195A631" w14:textId="5C8EB5F8" w:rsidR="00AC621B" w:rsidRPr="00AC621B" w:rsidRDefault="00AC621B" w:rsidP="00AC621B">
      <w:r w:rsidRPr="00AC621B">
        <w:rPr>
          <w:b/>
          <w:bCs/>
        </w:rPr>
        <w:t>D)</w:t>
      </w:r>
      <w:r w:rsidR="00BD6279">
        <w:rPr>
          <w:b/>
          <w:bCs/>
        </w:rPr>
        <w:t xml:space="preserve"> </w:t>
      </w:r>
      <w:r w:rsidRPr="00AC621B">
        <w:rPr>
          <w:b/>
          <w:bCs/>
        </w:rPr>
        <w:t xml:space="preserve">Do </w:t>
      </w:r>
    </w:p>
    <w:p w14:paraId="65155D52" w14:textId="5DDA70D2" w:rsidR="00AC621B" w:rsidRPr="00AC621B" w:rsidRDefault="00AC621B" w:rsidP="00AC621B">
      <w:r w:rsidRPr="00AC621B">
        <w:t xml:space="preserve">The purpose of this step is to voluntarily implement the action plan; select and document data; and note the unexpected events, lessons learned and knowledge gained. </w:t>
      </w:r>
    </w:p>
    <w:p w14:paraId="7FAA037B" w14:textId="69E7E42D" w:rsidR="00AC621B" w:rsidRPr="00AC621B" w:rsidRDefault="00AC621B" w:rsidP="00AC621B">
      <w:r w:rsidRPr="00AC621B">
        <w:rPr>
          <w:b/>
          <w:bCs/>
        </w:rPr>
        <w:t>C) Check</w:t>
      </w:r>
      <w:r w:rsidRPr="00AC621B">
        <w:t xml:space="preserve"> </w:t>
      </w:r>
    </w:p>
    <w:p w14:paraId="3854722E" w14:textId="4BEE43DE" w:rsidR="00AC621B" w:rsidRPr="00AC621B" w:rsidRDefault="00AC621B" w:rsidP="00AC621B">
      <w:r w:rsidRPr="00AC621B">
        <w:t>At this point, the results of the actions are analyzed. The new situation is compared to the old, verifying if there were improvements and whether objectives were met. For this, vario</w:t>
      </w:r>
      <w:r w:rsidR="00BD6279">
        <w:t>us graph support tools are used.</w:t>
      </w:r>
    </w:p>
    <w:p w14:paraId="1AAD2927" w14:textId="00298092" w:rsidR="00AC621B" w:rsidRPr="00AC621B" w:rsidRDefault="00AC621B" w:rsidP="00AC621B">
      <w:r w:rsidRPr="00AC621B">
        <w:rPr>
          <w:b/>
          <w:bCs/>
        </w:rPr>
        <w:t xml:space="preserve">A) Action </w:t>
      </w:r>
    </w:p>
    <w:p w14:paraId="001079DD" w14:textId="13553AB9" w:rsidR="00AC621B" w:rsidRPr="00AC621B" w:rsidRDefault="00AC621B" w:rsidP="00AC621B">
      <w:r w:rsidRPr="00AC621B">
        <w:t xml:space="preserve">At this stage, the team involved develops methods that will standardize the improvement (if the result has been reached); repeats the test to collect new data and re-evaluate the intervention (if the collected data is insufficient or circumstances have changed); or abandon the project and make another beginning from stage 1 (if the actions taken have not generated effective improvements). </w:t>
      </w:r>
    </w:p>
    <w:p w14:paraId="131FCBB6" w14:textId="01A49F52" w:rsidR="00AC621B" w:rsidRPr="00AC621B" w:rsidRDefault="00AC621B" w:rsidP="00AC621B">
      <w:r w:rsidRPr="00AC621B">
        <w:t>For the steps to be effectively performed, it may be necessary to use other quality tools. These tools help mainly to analyze the problem and define the actions to be implemented. Quality tools to support the PDCA cycle a</w:t>
      </w:r>
      <w:r w:rsidR="00BD6279">
        <w:t>re for example Analysis of the method and e</w:t>
      </w:r>
      <w:r w:rsidRPr="00AC621B">
        <w:t xml:space="preserve">ffect of </w:t>
      </w:r>
      <w:r w:rsidR="00BD6279">
        <w:t>f</w:t>
      </w:r>
      <w:r w:rsidRPr="00AC621B">
        <w:t xml:space="preserve">ailures (FMEA); benchmarking; brainstorming (Silva, Medeiros &amp; Vieira, 2017). </w:t>
      </w:r>
    </w:p>
    <w:p w14:paraId="45D6AFFA" w14:textId="77777777" w:rsidR="00AC621B" w:rsidRPr="00FA16A7" w:rsidRDefault="00AC621B" w:rsidP="003A434A">
      <w:pPr>
        <w:pStyle w:val="Nadpis3"/>
        <w:rPr>
          <w:rStyle w:val="Siln"/>
          <w:b w:val="0"/>
          <w:sz w:val="26"/>
        </w:rPr>
      </w:pPr>
      <w:r w:rsidRPr="00FA16A7">
        <w:rPr>
          <w:rStyle w:val="Siln"/>
          <w:b w:val="0"/>
          <w:sz w:val="26"/>
        </w:rPr>
        <w:t xml:space="preserve">Benchmarking </w:t>
      </w:r>
    </w:p>
    <w:p w14:paraId="5829ED6B" w14:textId="77777777" w:rsidR="00AC621B" w:rsidRPr="00AC621B" w:rsidRDefault="00AC621B" w:rsidP="00AC621B">
      <w:r w:rsidRPr="00AC621B">
        <w:t xml:space="preserve">In the early 1990s, a single word captured the imagination and attracted the attention of the entire business world. Now, two decades later, benchmarking has gone through its trial is and tribulations and proven that it is here to stay (Milosevic, Djuric, Filipovic &amp; Ristic, 2013). </w:t>
      </w:r>
    </w:p>
    <w:p w14:paraId="3F35B9DB" w14:textId="26FAC810" w:rsidR="00AC621B" w:rsidRPr="00AC621B" w:rsidRDefault="00AC621B" w:rsidP="00AC621B">
      <w:r w:rsidRPr="00AC621B">
        <w:t>Benchmarking is a tool for systematic and continuous improvement of processes by which performance of firms is compared with that of the best in class (Janardhana, Bangar, Roy &amp; Bhanu, 2017). The essence of benchmarking is the process of identifying the highest standards of excellence for products, services, or processes, and then making the improvements necessary to reach those standards - commonly called</w:t>
      </w:r>
      <w:r w:rsidR="00BD6279">
        <w:t xml:space="preserve"> best practices</w:t>
      </w:r>
      <w:r w:rsidRPr="00AC621B">
        <w:t xml:space="preserve">' (Milosevic, Djuric, Filipovic &amp; Ristic, 2013). Benchmarking is a prerequisite for Total Quality Management (TQM) and is determined by the level of market competition (Janardhana, Bangar, Roy &amp; Bhanu, 2017). </w:t>
      </w:r>
    </w:p>
    <w:p w14:paraId="0EB032FF" w14:textId="77777777" w:rsidR="00F5786A" w:rsidRDefault="00F5786A" w:rsidP="00AC621B">
      <w:pPr>
        <w:rPr>
          <w:b/>
          <w:bCs/>
        </w:rPr>
      </w:pPr>
    </w:p>
    <w:p w14:paraId="1542AA6F" w14:textId="5982EC4D" w:rsidR="00AC621B" w:rsidRPr="00AC621B" w:rsidRDefault="00AC621B" w:rsidP="00AC621B">
      <w:r w:rsidRPr="00AC621B">
        <w:rPr>
          <w:b/>
          <w:bCs/>
        </w:rPr>
        <w:lastRenderedPageBreak/>
        <w:t xml:space="preserve">Benchmarking process variations </w:t>
      </w:r>
    </w:p>
    <w:p w14:paraId="3991292F" w14:textId="77777777" w:rsidR="00AC621B" w:rsidRPr="00AC621B" w:rsidRDefault="00AC621B" w:rsidP="00AC621B">
      <w:r w:rsidRPr="00AC621B">
        <w:t xml:space="preserve">Benchmarking is considered to be a very structured process that consists of several steps. Matters and Evans (1997) have defined five steps that can generally be considered as the foundation of any benchmarking study: </w:t>
      </w:r>
    </w:p>
    <w:p w14:paraId="10E5C725" w14:textId="5808D32F" w:rsidR="00AC621B" w:rsidRPr="00AC621B" w:rsidRDefault="00AC621B" w:rsidP="00FA16A7">
      <w:pPr>
        <w:pStyle w:val="Odrka1"/>
        <w:numPr>
          <w:ilvl w:val="0"/>
          <w:numId w:val="10"/>
        </w:numPr>
        <w:ind w:hanging="357"/>
      </w:pPr>
      <w:r w:rsidRPr="00AC621B">
        <w:t xml:space="preserve">planning, </w:t>
      </w:r>
    </w:p>
    <w:p w14:paraId="5A158C77" w14:textId="7F9A10AF" w:rsidR="00AC621B" w:rsidRPr="00AC621B" w:rsidRDefault="00AC621B" w:rsidP="00FA16A7">
      <w:pPr>
        <w:pStyle w:val="Odrka1"/>
        <w:numPr>
          <w:ilvl w:val="0"/>
          <w:numId w:val="10"/>
        </w:numPr>
        <w:ind w:hanging="357"/>
      </w:pPr>
      <w:r w:rsidRPr="00AC621B">
        <w:t xml:space="preserve">team formation, </w:t>
      </w:r>
    </w:p>
    <w:p w14:paraId="07BA89A6" w14:textId="08092935" w:rsidR="00AC621B" w:rsidRPr="00AC621B" w:rsidRDefault="00AC621B" w:rsidP="00FA16A7">
      <w:pPr>
        <w:pStyle w:val="Odrka1"/>
        <w:numPr>
          <w:ilvl w:val="0"/>
          <w:numId w:val="10"/>
        </w:numPr>
        <w:ind w:hanging="357"/>
      </w:pPr>
      <w:r w:rsidRPr="00AC621B">
        <w:t xml:space="preserve">data collection, </w:t>
      </w:r>
    </w:p>
    <w:p w14:paraId="1A3F65AC" w14:textId="6CEB88D2" w:rsidR="00AC621B" w:rsidRPr="00AC621B" w:rsidRDefault="00AC621B" w:rsidP="00FA16A7">
      <w:pPr>
        <w:pStyle w:val="Odrka1"/>
        <w:numPr>
          <w:ilvl w:val="0"/>
          <w:numId w:val="10"/>
        </w:numPr>
        <w:ind w:hanging="357"/>
      </w:pPr>
      <w:r w:rsidRPr="00AC621B">
        <w:t xml:space="preserve">data analysis </w:t>
      </w:r>
      <w:r w:rsidR="00E5616E">
        <w:t>,</w:t>
      </w:r>
    </w:p>
    <w:p w14:paraId="0D2C2C16" w14:textId="1FFA8E57" w:rsidR="00AC621B" w:rsidRPr="00AC621B" w:rsidRDefault="00AC621B" w:rsidP="00FA16A7">
      <w:pPr>
        <w:pStyle w:val="Odrka1"/>
        <w:numPr>
          <w:ilvl w:val="0"/>
          <w:numId w:val="10"/>
        </w:numPr>
        <w:ind w:hanging="357"/>
      </w:pPr>
      <w:r w:rsidRPr="00AC621B">
        <w:t xml:space="preserve">action. </w:t>
      </w:r>
    </w:p>
    <w:p w14:paraId="1AE41A63" w14:textId="77777777" w:rsidR="00AC621B" w:rsidRPr="00AC621B" w:rsidRDefault="00AC621B" w:rsidP="00AC621B">
      <w:r w:rsidRPr="00AC621B">
        <w:t xml:space="preserve">However, these steps are </w:t>
      </w:r>
      <w:r w:rsidRPr="00BF34F4">
        <w:t>generally malleable</w:t>
      </w:r>
      <w:r w:rsidRPr="00AC621B">
        <w:t xml:space="preserve"> to any specific situation (Milosevic, Djuric, Filipovic &amp; Ristic, 2013). </w:t>
      </w:r>
    </w:p>
    <w:p w14:paraId="3BD4F572" w14:textId="77777777" w:rsidR="00AC621B" w:rsidRPr="00AC621B" w:rsidRDefault="00AC621B" w:rsidP="00AC621B">
      <w:r w:rsidRPr="00AC621B">
        <w:t xml:space="preserve">Bhutta and Huq (1999) have slightly modified the list made by Matters and Evans and have added one more step, while fusing data collection and analysis. The added step follows planning and team formation and deals with identifying the appropriate benchmarking partners. Once assembled, the benchmarking team should then </w:t>
      </w:r>
      <w:r w:rsidRPr="00BD6279">
        <w:rPr>
          <w:bCs/>
          <w:i/>
          <w:iCs/>
        </w:rPr>
        <w:t>identify potential</w:t>
      </w:r>
      <w:r w:rsidRPr="00AC621B">
        <w:rPr>
          <w:b/>
          <w:bCs/>
          <w:i/>
          <w:iCs/>
        </w:rPr>
        <w:t xml:space="preserve"> </w:t>
      </w:r>
      <w:r w:rsidRPr="00BD6279">
        <w:rPr>
          <w:bCs/>
          <w:i/>
          <w:iCs/>
        </w:rPr>
        <w:t xml:space="preserve">benchmarking partners </w:t>
      </w:r>
      <w:r w:rsidRPr="00BD6279">
        <w:t>- organizations that are considered by the business community to be world class at a given</w:t>
      </w:r>
      <w:r w:rsidRPr="00AC621B">
        <w:t xml:space="preserve"> process. Though these organizations can be competitors, it is more common that they will be noncompetitors within the same industry (Milosevic, Djuric, Filipovic &amp; Ristic, 2013). </w:t>
      </w:r>
    </w:p>
    <w:p w14:paraId="65FE4E57" w14:textId="77777777" w:rsidR="00AC621B" w:rsidRPr="00AC621B" w:rsidRDefault="00AC621B" w:rsidP="00AC621B">
      <w:r w:rsidRPr="00AC621B">
        <w:rPr>
          <w:noProof/>
        </w:rPr>
        <w:drawing>
          <wp:inline distT="0" distB="0" distL="0" distR="0" wp14:anchorId="1DCAA7B9" wp14:editId="3ABEC668">
            <wp:extent cx="3557521" cy="3151245"/>
            <wp:effectExtent l="0" t="0" r="508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0436" cy="3153827"/>
                    </a:xfrm>
                    <a:prstGeom prst="rect">
                      <a:avLst/>
                    </a:prstGeom>
                    <a:noFill/>
                    <a:ln>
                      <a:noFill/>
                    </a:ln>
                  </pic:spPr>
                </pic:pic>
              </a:graphicData>
            </a:graphic>
          </wp:inline>
        </w:drawing>
      </w:r>
    </w:p>
    <w:p w14:paraId="68105CA9" w14:textId="0D3A85D0" w:rsidR="00AC621B" w:rsidRPr="00AC621B" w:rsidRDefault="00BD6279" w:rsidP="00AC621B">
      <w:r w:rsidRPr="00AC621B">
        <w:t xml:space="preserve">Figure </w:t>
      </w:r>
      <w:r>
        <w:t>15 The Benchmarking Wheel, s</w:t>
      </w:r>
      <w:r w:rsidR="00AC621B" w:rsidRPr="00AC621B">
        <w:t xml:space="preserve">ource: Milosevic, Djuric, Filipovic &amp; Ristic, 2013 </w:t>
      </w:r>
    </w:p>
    <w:p w14:paraId="4A70AA20" w14:textId="7DD9DD28" w:rsidR="00AC621B" w:rsidRPr="00AC621B" w:rsidRDefault="00AC621B" w:rsidP="00AC621B">
      <w:r w:rsidRPr="00AC621B">
        <w:t xml:space="preserve">Bhutta and Huq (1994) have developed a cyclical model known as the Benchmarking Wheel, that depicts how the five steps, or rather their adaptation of the five steps, should look like (Figure </w:t>
      </w:r>
      <w:r w:rsidR="00BD6279">
        <w:t>15</w:t>
      </w:r>
      <w:r w:rsidRPr="00AC621B">
        <w:t xml:space="preserve">). Benchmarking can be carried out in many steps. Some organizations have used up to 33 steps while others have used only 4. In the end, different organizations may develop and use their own adapted steps in the benchmarking process, but no matter what the variance is, there will always be three major benchmarking phases. </w:t>
      </w:r>
    </w:p>
    <w:p w14:paraId="5F3B7A32" w14:textId="554BC9A8" w:rsidR="00AC621B" w:rsidRPr="00AC621B" w:rsidRDefault="00AC621B" w:rsidP="00FA16A7">
      <w:pPr>
        <w:pStyle w:val="Odrka1"/>
        <w:numPr>
          <w:ilvl w:val="0"/>
          <w:numId w:val="10"/>
        </w:numPr>
        <w:ind w:hanging="357"/>
      </w:pPr>
      <w:r w:rsidRPr="00E5616E">
        <w:t xml:space="preserve">The first phase </w:t>
      </w:r>
      <w:r w:rsidRPr="00AC621B">
        <w:t xml:space="preserve">consists of measuring the performance of the best-in-class, relative to critical performance variables such as cost, productivity, and quality. </w:t>
      </w:r>
    </w:p>
    <w:p w14:paraId="07CBB193" w14:textId="057345C5" w:rsidR="00AC621B" w:rsidRPr="00AC621B" w:rsidRDefault="00AC621B" w:rsidP="00FA16A7">
      <w:pPr>
        <w:pStyle w:val="Odrka1"/>
        <w:numPr>
          <w:ilvl w:val="0"/>
          <w:numId w:val="10"/>
        </w:numPr>
        <w:ind w:hanging="357"/>
      </w:pPr>
      <w:r w:rsidRPr="00E5616E">
        <w:t xml:space="preserve">The second phase </w:t>
      </w:r>
      <w:r w:rsidRPr="00AC621B">
        <w:t xml:space="preserve">is to determine how the measured levels of performance are achieved. </w:t>
      </w:r>
    </w:p>
    <w:p w14:paraId="2C680CFA" w14:textId="3450948C" w:rsidR="00AC621B" w:rsidRPr="00AC621B" w:rsidRDefault="00AC621B" w:rsidP="00FA16A7">
      <w:pPr>
        <w:pStyle w:val="Odrka1"/>
        <w:numPr>
          <w:ilvl w:val="0"/>
          <w:numId w:val="10"/>
        </w:numPr>
        <w:ind w:hanging="357"/>
      </w:pPr>
      <w:r w:rsidRPr="00AC621B">
        <w:t xml:space="preserve">And </w:t>
      </w:r>
      <w:r w:rsidRPr="00E5616E">
        <w:t xml:space="preserve">the third phase </w:t>
      </w:r>
      <w:r w:rsidRPr="00AC621B">
        <w:t xml:space="preserve">is to use the learned information in order to develop and implement a plan for (Milosevic, Djuric, Filipovic &amp; Ristic, 2013). </w:t>
      </w:r>
    </w:p>
    <w:p w14:paraId="6C663E2C" w14:textId="3DCD1DB9" w:rsidR="00AC621B" w:rsidRDefault="00AC621B" w:rsidP="003A434A">
      <w:pPr>
        <w:pStyle w:val="Nadpis2"/>
        <w:ind w:left="708" w:hanging="578"/>
      </w:pPr>
      <w:bookmarkStart w:id="42" w:name="_Toc536693897"/>
      <w:r>
        <w:t>Questions to repetition</w:t>
      </w:r>
      <w:bookmarkEnd w:id="42"/>
    </w:p>
    <w:p w14:paraId="1BA790AF" w14:textId="40C853A9" w:rsidR="00AC621B" w:rsidRPr="00AC621B" w:rsidRDefault="00AC621B" w:rsidP="00FA16A7">
      <w:pPr>
        <w:pStyle w:val="Odstavecseseznamem"/>
        <w:numPr>
          <w:ilvl w:val="0"/>
          <w:numId w:val="27"/>
        </w:numPr>
      </w:pPr>
      <w:r w:rsidRPr="00AC621B">
        <w:t xml:space="preserve">Name </w:t>
      </w:r>
      <w:r w:rsidR="00BD6279">
        <w:t>3</w:t>
      </w:r>
      <w:r w:rsidRPr="00AC621B">
        <w:t xml:space="preserve"> analytical </w:t>
      </w:r>
      <w:r w:rsidR="00BD6279">
        <w:t>tools for formulating</w:t>
      </w:r>
      <w:r w:rsidRPr="00AC621B">
        <w:t xml:space="preserve"> the strategic change</w:t>
      </w:r>
      <w:r w:rsidR="00BD6279">
        <w:t>.</w:t>
      </w:r>
    </w:p>
    <w:p w14:paraId="066645BF" w14:textId="290198BC" w:rsidR="00AC621B" w:rsidRPr="00AC621B" w:rsidRDefault="00AC621B" w:rsidP="00FA16A7">
      <w:pPr>
        <w:pStyle w:val="Odstavecseseznamem"/>
        <w:numPr>
          <w:ilvl w:val="0"/>
          <w:numId w:val="27"/>
        </w:numPr>
      </w:pPr>
      <w:r w:rsidRPr="00AC621B">
        <w:t>Characterize the onion</w:t>
      </w:r>
      <w:r w:rsidR="00BD6279">
        <w:t>´s</w:t>
      </w:r>
      <w:r w:rsidRPr="00AC621B">
        <w:t xml:space="preserve"> model of the competitive advantage and disadvantage. </w:t>
      </w:r>
    </w:p>
    <w:p w14:paraId="1C8E5E65" w14:textId="458158E5" w:rsidR="00AC621B" w:rsidRPr="00AC621B" w:rsidRDefault="00AC621B" w:rsidP="00FA16A7">
      <w:pPr>
        <w:pStyle w:val="Odstavecseseznamem"/>
        <w:numPr>
          <w:ilvl w:val="0"/>
          <w:numId w:val="27"/>
        </w:numPr>
      </w:pPr>
      <w:r w:rsidRPr="00AC621B">
        <w:t>Characterize STAIRS analysis</w:t>
      </w:r>
      <w:r w:rsidR="00BD6279">
        <w:t>.</w:t>
      </w:r>
      <w:r w:rsidRPr="00AC621B">
        <w:t xml:space="preserve"> </w:t>
      </w:r>
    </w:p>
    <w:p w14:paraId="1CC81066" w14:textId="37AEBE49" w:rsidR="00AC621B" w:rsidRPr="00AC621B" w:rsidRDefault="00AC621B" w:rsidP="00FA16A7">
      <w:pPr>
        <w:pStyle w:val="Odstavecseseznamem"/>
        <w:numPr>
          <w:ilvl w:val="0"/>
          <w:numId w:val="27"/>
        </w:numPr>
      </w:pPr>
      <w:r w:rsidRPr="00AC621B">
        <w:lastRenderedPageBreak/>
        <w:t xml:space="preserve">Characterize </w:t>
      </w:r>
      <w:r w:rsidR="00BD6279">
        <w:t>PESTLE</w:t>
      </w:r>
      <w:r w:rsidRPr="00AC621B">
        <w:t xml:space="preserve"> analysis</w:t>
      </w:r>
      <w:r w:rsidR="00BD6279">
        <w:t>.</w:t>
      </w:r>
    </w:p>
    <w:p w14:paraId="5D5DF81D" w14:textId="73C1B2CB" w:rsidR="00AC621B" w:rsidRPr="00AC621B" w:rsidRDefault="00AC621B" w:rsidP="00FA16A7">
      <w:pPr>
        <w:pStyle w:val="Odstavecseseznamem"/>
        <w:numPr>
          <w:ilvl w:val="0"/>
          <w:numId w:val="27"/>
        </w:numPr>
      </w:pPr>
      <w:r w:rsidRPr="00AC621B">
        <w:t xml:space="preserve">Characterize analysis of </w:t>
      </w:r>
      <w:r w:rsidR="00BD6279">
        <w:t>5W1H.</w:t>
      </w:r>
    </w:p>
    <w:p w14:paraId="7904572F" w14:textId="7C1CE743" w:rsidR="00AC621B" w:rsidRPr="00AC621B" w:rsidRDefault="00AC621B" w:rsidP="00FA16A7">
      <w:pPr>
        <w:pStyle w:val="Odstavecseseznamem"/>
        <w:numPr>
          <w:ilvl w:val="0"/>
          <w:numId w:val="27"/>
        </w:numPr>
      </w:pPr>
      <w:r w:rsidRPr="00AC621B">
        <w:t xml:space="preserve">Characterize diagram of </w:t>
      </w:r>
      <w:r w:rsidR="00BD6279">
        <w:t>F</w:t>
      </w:r>
      <w:r w:rsidRPr="00AC621B">
        <w:t>ishbone. Draw it.</w:t>
      </w:r>
    </w:p>
    <w:p w14:paraId="3691A06F" w14:textId="753029FA" w:rsidR="00AC621B" w:rsidRPr="00AC621B" w:rsidRDefault="00AC621B" w:rsidP="00FA16A7">
      <w:pPr>
        <w:pStyle w:val="Odstavecseseznamem"/>
        <w:numPr>
          <w:ilvl w:val="0"/>
          <w:numId w:val="27"/>
        </w:numPr>
      </w:pPr>
      <w:r w:rsidRPr="00AC621B">
        <w:t xml:space="preserve">Name </w:t>
      </w:r>
      <w:r w:rsidR="00BD6279">
        <w:t>3 tools</w:t>
      </w:r>
      <w:r w:rsidRPr="00AC621B">
        <w:t xml:space="preserve"> of implementation of the strategic change.</w:t>
      </w:r>
    </w:p>
    <w:p w14:paraId="0BC48DA1" w14:textId="63D5F7B2" w:rsidR="00AC621B" w:rsidRPr="00AC621B" w:rsidRDefault="00AC621B" w:rsidP="00FA16A7">
      <w:pPr>
        <w:pStyle w:val="Odstavecseseznamem"/>
        <w:numPr>
          <w:ilvl w:val="0"/>
          <w:numId w:val="27"/>
        </w:numPr>
      </w:pPr>
      <w:r w:rsidRPr="00AC621B">
        <w:t>Characterize</w:t>
      </w:r>
      <w:r w:rsidR="00BD6279">
        <w:t xml:space="preserve"> force-field</w:t>
      </w:r>
      <w:r w:rsidRPr="00AC621B">
        <w:t xml:space="preserve"> analysis.</w:t>
      </w:r>
    </w:p>
    <w:p w14:paraId="7E77ED0F" w14:textId="26AB4DEF" w:rsidR="00AC621B" w:rsidRPr="00AC621B" w:rsidRDefault="00AC621B" w:rsidP="00FA16A7">
      <w:pPr>
        <w:pStyle w:val="Odstavecseseznamem"/>
        <w:numPr>
          <w:ilvl w:val="0"/>
          <w:numId w:val="27"/>
        </w:numPr>
      </w:pPr>
      <w:r w:rsidRPr="00AC621B">
        <w:t>Characterize</w:t>
      </w:r>
      <w:r w:rsidR="00BD6279">
        <w:t xml:space="preserve"> stakeholders</w:t>
      </w:r>
      <w:r w:rsidRPr="00AC621B">
        <w:t xml:space="preserve"> analysis. </w:t>
      </w:r>
    </w:p>
    <w:p w14:paraId="70F9882C" w14:textId="11B158B5" w:rsidR="00AC621B" w:rsidRPr="00AC621B" w:rsidRDefault="00AC621B" w:rsidP="00FA16A7">
      <w:pPr>
        <w:pStyle w:val="Odstavecseseznamem"/>
        <w:numPr>
          <w:ilvl w:val="0"/>
          <w:numId w:val="27"/>
        </w:numPr>
      </w:pPr>
      <w:r w:rsidRPr="00AC621B">
        <w:t>Explain BSC.What 4 perspectives do we differ here?</w:t>
      </w:r>
    </w:p>
    <w:p w14:paraId="50B6230D" w14:textId="767E902D" w:rsidR="00AC621B" w:rsidRPr="00AC621B" w:rsidRDefault="00BD6279" w:rsidP="00FA16A7">
      <w:pPr>
        <w:pStyle w:val="Odstavecseseznamem"/>
        <w:numPr>
          <w:ilvl w:val="0"/>
          <w:numId w:val="27"/>
        </w:numPr>
      </w:pPr>
      <w:r>
        <w:t>Name 2 tools</w:t>
      </w:r>
      <w:r w:rsidR="00AC621B" w:rsidRPr="00AC621B">
        <w:t xml:space="preserve"> of quality and</w:t>
      </w:r>
      <w:r>
        <w:t xml:space="preserve"> improvement</w:t>
      </w:r>
      <w:r w:rsidR="00AC621B" w:rsidRPr="00AC621B">
        <w:t>.</w:t>
      </w:r>
    </w:p>
    <w:p w14:paraId="766B879B" w14:textId="113BC65D" w:rsidR="00AC621B" w:rsidRPr="00AC621B" w:rsidRDefault="00AC621B" w:rsidP="00FA16A7">
      <w:pPr>
        <w:pStyle w:val="Odstavecseseznamem"/>
        <w:numPr>
          <w:ilvl w:val="0"/>
          <w:numId w:val="27"/>
        </w:numPr>
      </w:pPr>
      <w:r w:rsidRPr="00AC621B">
        <w:t>Characterize PDCA model.</w:t>
      </w:r>
    </w:p>
    <w:p w14:paraId="0CDC6EAE" w14:textId="046E50CE" w:rsidR="00AC621B" w:rsidRDefault="00AC621B" w:rsidP="00FA16A7">
      <w:pPr>
        <w:pStyle w:val="Odstavecseseznamem"/>
        <w:numPr>
          <w:ilvl w:val="0"/>
          <w:numId w:val="27"/>
        </w:numPr>
      </w:pPr>
      <w:r w:rsidRPr="00AC621B">
        <w:t>Explain benchmarking</w:t>
      </w:r>
      <w:r w:rsidR="00BD6279">
        <w:t>.</w:t>
      </w:r>
    </w:p>
    <w:p w14:paraId="144FD033" w14:textId="71CCFA83" w:rsidR="00933F7D" w:rsidRDefault="00933F7D" w:rsidP="00AC621B"/>
    <w:p w14:paraId="546F30C8" w14:textId="77777777" w:rsidR="00933F7D" w:rsidRPr="00933F7D" w:rsidRDefault="00933F7D" w:rsidP="00933F7D">
      <w:pPr>
        <w:pStyle w:val="Nadpis1"/>
        <w:rPr>
          <w:rStyle w:val="Siln"/>
          <w:sz w:val="32"/>
        </w:rPr>
      </w:pPr>
      <w:bookmarkStart w:id="43" w:name="_Toc536693898"/>
      <w:r w:rsidRPr="00933F7D">
        <w:rPr>
          <w:rStyle w:val="Siln"/>
          <w:sz w:val="32"/>
        </w:rPr>
        <w:t>Risk management</w:t>
      </w:r>
      <w:bookmarkEnd w:id="43"/>
    </w:p>
    <w:p w14:paraId="0799882C" w14:textId="77777777" w:rsidR="00933F7D" w:rsidRPr="00933F7D" w:rsidRDefault="00933F7D" w:rsidP="00933F7D">
      <w:r w:rsidRPr="00933F7D">
        <w:t>In the constantly changing entrepreneurial invironment the organizations must more often change in order to be competitive.</w:t>
      </w:r>
    </w:p>
    <w:p w14:paraId="2809BFC0" w14:textId="4D19CF4E" w:rsidR="00933F7D" w:rsidRPr="00933F7D" w:rsidRDefault="00933F7D" w:rsidP="00933F7D">
      <w:r w:rsidRPr="00933F7D">
        <w:t>We live in a modern time, the science and technics develop intensively and new technologies come into being. However, new risks are connected with this trend. Earlier it was not necessary to resist to these risks. Every realized change in the company brings some risk, because decision about changes  is always done in certain uncertainty. Thanks  to some uncertainty the risk comes into being, that the result will be different in comparision with the original plan. In the company there are many processes, that can be a source of the origin of various risks influencing the course of the company, economic results, environment or some groups of people /emplo</w:t>
      </w:r>
      <w:r w:rsidR="00DD4DC5">
        <w:t>y</w:t>
      </w:r>
      <w:r w:rsidRPr="00933F7D">
        <w:t>ees/,computers, suppliers etc.</w:t>
      </w:r>
      <w:r w:rsidR="00C440EA">
        <w:t xml:space="preserve"> </w:t>
      </w:r>
      <w:r w:rsidRPr="00933F7D">
        <w:t>Every demonstration of the risk can cause the firms damage or high losses and that is why it is important to know how to square up to the risk. The risk management deals with observing risks jeopardize  entrepreneurial subjects, their analysis and suggestion of the possible solutions, how to prevent the risks or to reduce them or to eliminate.</w:t>
      </w:r>
    </w:p>
    <w:p w14:paraId="190DF255" w14:textId="77777777" w:rsidR="00933F7D" w:rsidRPr="00E5616E" w:rsidRDefault="00933F7D" w:rsidP="00933F7D">
      <w:pPr>
        <w:rPr>
          <w:b/>
        </w:rPr>
      </w:pPr>
      <w:r w:rsidRPr="00E5616E">
        <w:rPr>
          <w:b/>
        </w:rPr>
        <w:t>After studying this chapter:</w:t>
      </w:r>
    </w:p>
    <w:p w14:paraId="47166897" w14:textId="0EB86A39" w:rsidR="00933F7D" w:rsidRPr="00933F7D" w:rsidRDefault="00933F7D" w:rsidP="00FA16A7">
      <w:pPr>
        <w:pStyle w:val="Odrka1"/>
        <w:numPr>
          <w:ilvl w:val="0"/>
          <w:numId w:val="10"/>
        </w:numPr>
        <w:ind w:hanging="357"/>
      </w:pPr>
      <w:r w:rsidRPr="00933F7D">
        <w:t>you will know the basic concepts concerning  the theme</w:t>
      </w:r>
      <w:r w:rsidR="00E5616E">
        <w:t>,</w:t>
      </w:r>
    </w:p>
    <w:p w14:paraId="41B74E29" w14:textId="45490C07" w:rsidR="00933F7D" w:rsidRPr="00933F7D" w:rsidRDefault="00933F7D" w:rsidP="00FA16A7">
      <w:pPr>
        <w:pStyle w:val="Odrka1"/>
        <w:numPr>
          <w:ilvl w:val="0"/>
          <w:numId w:val="10"/>
        </w:numPr>
        <w:ind w:hanging="357"/>
      </w:pPr>
      <w:r w:rsidRPr="00933F7D">
        <w:t>you will learn how the process of the risk management takes an airing</w:t>
      </w:r>
      <w:r w:rsidR="00E5616E">
        <w:t>,</w:t>
      </w:r>
    </w:p>
    <w:p w14:paraId="303E448D" w14:textId="214760C7" w:rsidR="00933F7D" w:rsidRPr="00933F7D" w:rsidRDefault="00933F7D" w:rsidP="00FA16A7">
      <w:pPr>
        <w:pStyle w:val="Odrka1"/>
        <w:numPr>
          <w:ilvl w:val="0"/>
          <w:numId w:val="10"/>
        </w:numPr>
        <w:ind w:hanging="357"/>
      </w:pPr>
      <w:r w:rsidRPr="00933F7D">
        <w:t>you will know the kinds of risks</w:t>
      </w:r>
      <w:r w:rsidR="00E5616E">
        <w:t>,</w:t>
      </w:r>
    </w:p>
    <w:p w14:paraId="5FD89DE7" w14:textId="7A859CD2" w:rsidR="00933F7D" w:rsidRPr="00933F7D" w:rsidRDefault="00933F7D" w:rsidP="00FA16A7">
      <w:pPr>
        <w:pStyle w:val="Odrka1"/>
        <w:numPr>
          <w:ilvl w:val="0"/>
          <w:numId w:val="10"/>
        </w:numPr>
        <w:ind w:hanging="357"/>
      </w:pPr>
      <w:r w:rsidRPr="00933F7D">
        <w:t>you will get information,</w:t>
      </w:r>
      <w:r w:rsidR="00C440EA">
        <w:t xml:space="preserve"> </w:t>
      </w:r>
      <w:r w:rsidRPr="00933F7D">
        <w:t>what is matrix of the evaluation of risks</w:t>
      </w:r>
      <w:r w:rsidR="00E5616E">
        <w:t>,</w:t>
      </w:r>
    </w:p>
    <w:p w14:paraId="58281779" w14:textId="2B1A39F9" w:rsidR="00933F7D" w:rsidRPr="00933F7D" w:rsidRDefault="00933F7D" w:rsidP="00FA16A7">
      <w:pPr>
        <w:pStyle w:val="Odrka1"/>
        <w:numPr>
          <w:ilvl w:val="0"/>
          <w:numId w:val="10"/>
        </w:numPr>
        <w:ind w:hanging="357"/>
      </w:pPr>
      <w:r w:rsidRPr="00933F7D">
        <w:t>you will name the possibilities of the prevention of risks</w:t>
      </w:r>
      <w:r w:rsidR="00E5616E">
        <w:t>,</w:t>
      </w:r>
    </w:p>
    <w:p w14:paraId="1519687B" w14:textId="017FE22C" w:rsidR="00933F7D" w:rsidRPr="00933F7D" w:rsidRDefault="00933F7D" w:rsidP="00FA16A7">
      <w:pPr>
        <w:pStyle w:val="Odrka1"/>
        <w:numPr>
          <w:ilvl w:val="0"/>
          <w:numId w:val="10"/>
        </w:numPr>
        <w:ind w:hanging="357"/>
      </w:pPr>
      <w:r w:rsidRPr="00933F7D">
        <w:t xml:space="preserve">you will be able to run the risks well </w:t>
      </w:r>
      <w:r w:rsidR="00E5616E">
        <w:t>.</w:t>
      </w:r>
    </w:p>
    <w:p w14:paraId="52455851" w14:textId="77777777" w:rsidR="00933F7D" w:rsidRPr="00933F7D" w:rsidRDefault="00933F7D" w:rsidP="00933F7D">
      <w:pPr>
        <w:pStyle w:val="Nadpis2"/>
        <w:ind w:left="708" w:hanging="578"/>
      </w:pPr>
      <w:bookmarkStart w:id="44" w:name="_Toc536693899"/>
      <w:r w:rsidRPr="00933F7D">
        <w:t>Concept of risk</w:t>
      </w:r>
      <w:bookmarkEnd w:id="44"/>
      <w:r w:rsidRPr="00933F7D">
        <w:t xml:space="preserve"> </w:t>
      </w:r>
    </w:p>
    <w:p w14:paraId="1C3CB6B4" w14:textId="70BB22E5" w:rsidR="00933F7D" w:rsidRPr="00933F7D" w:rsidRDefault="00933F7D" w:rsidP="00933F7D">
      <w:r w:rsidRPr="00933F7D">
        <w:t>There is no agreed definition of the concept of risk. If we study the literature we find a number of different ways of understanding the risk concept. Some definitions are based on probability, chance or expected values, some on undesirable events or danger, and others on uncertainties. Some consider risk as subjective and epistemic, dependent on the available knowledge, whereas others grant risk an ontological status inde</w:t>
      </w:r>
      <w:r w:rsidR="00767A1C">
        <w:t>pendent of the assessors (Aven</w:t>
      </w:r>
      <w:r w:rsidRPr="00933F7D">
        <w:t>, 2012)</w:t>
      </w:r>
      <w:r w:rsidR="00767A1C">
        <w:t>.</w:t>
      </w:r>
    </w:p>
    <w:p w14:paraId="6039DC8C" w14:textId="1BD904E7" w:rsidR="00933F7D" w:rsidRPr="00933F7D" w:rsidRDefault="00933F7D" w:rsidP="00933F7D">
      <w:r w:rsidRPr="00933F7D">
        <w:t xml:space="preserve">Many supposedly authoritative sources refer to events or outcomes as risks, whereas risk is actually an attribute of an event: a measure of its probable consequence. Nevertheless 95 percent of risk professionals responding to a survey in 2011 agreed that ‘a risk’ is an event. Having defined risk, let’s consider how to quantify it. We might hope to be guided here by standards, but the ISO Guide 732 definition that has influenced almost all other risk-related standards is effect of uncertainty on objectives: a definition at once irrefutable and effectively useless, as it’s entirely abstract. Many attempts to create operationally functional definitions have been made, ranging from the elementary ‘risk=likelihood x consequence’ to quite complex combinations of ‘vulnerability’, ‘threat’, ‘opportunity’, ‘impact’ among other terms, multiplied and summed in various ways (Barwise, 2014) </w:t>
      </w:r>
      <w:r w:rsidR="00767A1C">
        <w:t>.</w:t>
      </w:r>
    </w:p>
    <w:p w14:paraId="051F91CB" w14:textId="1C66591D" w:rsidR="00933F7D" w:rsidRPr="00933F7D" w:rsidRDefault="00933F7D" w:rsidP="00933F7D">
      <w:r w:rsidRPr="00933F7D">
        <w:t xml:space="preserve">Risk is understood as an expected value, as a probability distribution, as uncertainty and as an event. Some common definitions are: Risk equals the expected damage/loss. Risk equals the expected disutility. Risk is the probability of an adverse. Risk is a measure of the probability and severity of adverse effects. Risk is the combination of probability of an event and its consequences. Risk is defined as a set of scenarios each of which has a probability and a consequence. Risk is a situation or event where something of human value (including humans themselves) is at stake and where the outcome is uncertain. Risk is an uncertain consequence of an event or an activity with respect to something that </w:t>
      </w:r>
      <w:r w:rsidRPr="00933F7D">
        <w:lastRenderedPageBreak/>
        <w:t>humans value. Risk refers to uncertainty of outcome, of actions and events. Risk is equal to the two-dimensional combination of events/ consequences and associated uncertainties. Risk is uncertainty about and severity of the consequences of an activity, with respect to something that humans value (Aven, 2008)</w:t>
      </w:r>
      <w:r w:rsidR="00767A1C">
        <w:t>.</w:t>
      </w:r>
      <w:r w:rsidRPr="00933F7D">
        <w:t xml:space="preserve"> </w:t>
      </w:r>
    </w:p>
    <w:p w14:paraId="63017A72" w14:textId="77777777" w:rsidR="00933F7D" w:rsidRPr="00933F7D" w:rsidRDefault="00933F7D" w:rsidP="00933F7D">
      <w:pPr>
        <w:pStyle w:val="Nadpis2"/>
        <w:ind w:left="708" w:hanging="578"/>
      </w:pPr>
      <w:bookmarkStart w:id="45" w:name="_Toc536693900"/>
      <w:r w:rsidRPr="00933F7D">
        <w:t>Risk management</w:t>
      </w:r>
      <w:bookmarkEnd w:id="45"/>
      <w:r w:rsidRPr="00933F7D">
        <w:t xml:space="preserve"> </w:t>
      </w:r>
    </w:p>
    <w:p w14:paraId="43BBBD78" w14:textId="66C68109" w:rsidR="00933F7D" w:rsidRPr="00933F7D" w:rsidRDefault="00933F7D" w:rsidP="00933F7D">
      <w:r w:rsidRPr="00933F7D">
        <w:t>There is no single and universal risk management formula which could be fully applicable and appropriate for every entity, without exception. There is also no risk management methodology which could be widely and uniformly adopted, i.e. there are no methods which could work in every case and in every entity. There are, however, some universal rules</w:t>
      </w:r>
      <w:r w:rsidR="00F5786A">
        <w:t xml:space="preserve"> - </w:t>
      </w:r>
      <w:r w:rsidRPr="00933F7D">
        <w:t>devised by appropriate institutions and organisations that promote risk management knowledge worldwide—which could be followed by entities in their risk management processes</w:t>
      </w:r>
      <w:r w:rsidR="00DD4DC5">
        <w:t>.</w:t>
      </w:r>
      <w:r w:rsidRPr="00933F7D">
        <w:t xml:space="preserve"> </w:t>
      </w:r>
      <w:r w:rsidR="00DD4DC5">
        <w:t>R</w:t>
      </w:r>
      <w:r w:rsidRPr="00933F7D">
        <w:t>isk management means savings and today this is a prerequisite for any modern management process. At the same time, risk management is an integral part of strategic management and supports organisational governance (Raczkowski &amp; Tworek, 2016)</w:t>
      </w:r>
      <w:r w:rsidR="00DD4DC5">
        <w:t>.</w:t>
      </w:r>
      <w:r w:rsidRPr="00933F7D">
        <w:t xml:space="preserve"> </w:t>
      </w:r>
    </w:p>
    <w:p w14:paraId="5574B345" w14:textId="33785C88" w:rsidR="00933F7D" w:rsidRPr="00933F7D" w:rsidRDefault="00933F7D" w:rsidP="00933F7D">
      <w:r w:rsidRPr="00933F7D">
        <w:t>Enterprise risk management</w:t>
      </w:r>
      <w:r w:rsidR="00DD4DC5">
        <w:t xml:space="preserve"> (ERM)</w:t>
      </w:r>
      <w:r w:rsidRPr="00933F7D">
        <w:t xml:space="preserve"> has to satisfy a series of parameters. It must be embedded in a business’s system of internal control, while at the same time it must respect, reflect and respond to the other internal controls. Enterprise risk management is about protecting and enhancing share value to satisfy the primary business objective of shareholder wealth maximisation. It must be multifaceted, addressing all aspects of the business plan from the strategic plan through to the business controls: </w:t>
      </w:r>
    </w:p>
    <w:p w14:paraId="790E4756" w14:textId="7FBAE23E" w:rsidR="00933F7D" w:rsidRPr="00933F7D" w:rsidRDefault="00933F7D" w:rsidP="00FA16A7">
      <w:pPr>
        <w:pStyle w:val="Odrka1"/>
        <w:numPr>
          <w:ilvl w:val="0"/>
          <w:numId w:val="10"/>
        </w:numPr>
        <w:ind w:hanging="357"/>
      </w:pPr>
      <w:r w:rsidRPr="00933F7D">
        <w:t>strategic plan</w:t>
      </w:r>
      <w:r w:rsidR="00767A1C">
        <w:t>,</w:t>
      </w:r>
      <w:r w:rsidRPr="00933F7D">
        <w:t xml:space="preserve"> </w:t>
      </w:r>
    </w:p>
    <w:p w14:paraId="33D3B650" w14:textId="7AD6E170" w:rsidR="00933F7D" w:rsidRPr="00933F7D" w:rsidRDefault="00933F7D" w:rsidP="00FA16A7">
      <w:pPr>
        <w:pStyle w:val="Odrka1"/>
        <w:numPr>
          <w:ilvl w:val="0"/>
          <w:numId w:val="10"/>
        </w:numPr>
        <w:ind w:hanging="357"/>
      </w:pPr>
      <w:r w:rsidRPr="00933F7D">
        <w:t>marketing plan</w:t>
      </w:r>
      <w:r w:rsidR="00767A1C">
        <w:t>,</w:t>
      </w:r>
      <w:r w:rsidRPr="00933F7D">
        <w:t xml:space="preserve"> </w:t>
      </w:r>
    </w:p>
    <w:p w14:paraId="5C05EF81" w14:textId="79A85BED" w:rsidR="00933F7D" w:rsidRPr="00933F7D" w:rsidRDefault="00933F7D" w:rsidP="00FA16A7">
      <w:pPr>
        <w:pStyle w:val="Odrka1"/>
        <w:numPr>
          <w:ilvl w:val="0"/>
          <w:numId w:val="10"/>
        </w:numPr>
        <w:ind w:hanging="357"/>
      </w:pPr>
      <w:r w:rsidRPr="00933F7D">
        <w:t>operations plan</w:t>
      </w:r>
      <w:r w:rsidR="00767A1C">
        <w:t>,</w:t>
      </w:r>
      <w:r w:rsidRPr="00933F7D">
        <w:t xml:space="preserve"> </w:t>
      </w:r>
    </w:p>
    <w:p w14:paraId="6AC21CE6" w14:textId="051CB12B" w:rsidR="00933F7D" w:rsidRPr="00933F7D" w:rsidRDefault="00933F7D" w:rsidP="00FA16A7">
      <w:pPr>
        <w:pStyle w:val="Odrka1"/>
        <w:numPr>
          <w:ilvl w:val="0"/>
          <w:numId w:val="10"/>
        </w:numPr>
        <w:ind w:hanging="357"/>
      </w:pPr>
      <w:r w:rsidRPr="00933F7D">
        <w:t>research and development</w:t>
      </w:r>
      <w:r w:rsidR="00767A1C">
        <w:t>,</w:t>
      </w:r>
      <w:r w:rsidRPr="00933F7D">
        <w:t xml:space="preserve"> </w:t>
      </w:r>
    </w:p>
    <w:p w14:paraId="33DB991E" w14:textId="706B23CA" w:rsidR="00933F7D" w:rsidRPr="00933F7D" w:rsidRDefault="00933F7D" w:rsidP="00FA16A7">
      <w:pPr>
        <w:pStyle w:val="Odrka1"/>
        <w:numPr>
          <w:ilvl w:val="0"/>
          <w:numId w:val="10"/>
        </w:numPr>
        <w:ind w:hanging="357"/>
      </w:pPr>
      <w:r w:rsidRPr="00933F7D">
        <w:t xml:space="preserve">management and organisation </w:t>
      </w:r>
      <w:r w:rsidR="00767A1C">
        <w:t>,</w:t>
      </w:r>
    </w:p>
    <w:p w14:paraId="0A8DED84" w14:textId="0345373E" w:rsidR="00933F7D" w:rsidRPr="00933F7D" w:rsidRDefault="00933F7D" w:rsidP="00FA16A7">
      <w:pPr>
        <w:pStyle w:val="Odrka1"/>
        <w:numPr>
          <w:ilvl w:val="0"/>
          <w:numId w:val="10"/>
        </w:numPr>
        <w:ind w:hanging="357"/>
      </w:pPr>
      <w:r w:rsidRPr="00933F7D">
        <w:t>forecasts and financial data</w:t>
      </w:r>
      <w:r w:rsidR="00767A1C">
        <w:t>,</w:t>
      </w:r>
      <w:r w:rsidRPr="00933F7D">
        <w:t xml:space="preserve"> </w:t>
      </w:r>
    </w:p>
    <w:p w14:paraId="01DD9DB9" w14:textId="4012465C" w:rsidR="00933F7D" w:rsidRPr="00933F7D" w:rsidRDefault="00933F7D" w:rsidP="00FA16A7">
      <w:pPr>
        <w:pStyle w:val="Odrka1"/>
        <w:numPr>
          <w:ilvl w:val="0"/>
          <w:numId w:val="10"/>
        </w:numPr>
        <w:ind w:hanging="357"/>
      </w:pPr>
      <w:r w:rsidRPr="00933F7D">
        <w:t xml:space="preserve">financing </w:t>
      </w:r>
      <w:r w:rsidR="00767A1C">
        <w:t>,</w:t>
      </w:r>
    </w:p>
    <w:p w14:paraId="2DF88199" w14:textId="1489D648" w:rsidR="00933F7D" w:rsidRPr="00933F7D" w:rsidRDefault="00933F7D" w:rsidP="00FA16A7">
      <w:pPr>
        <w:pStyle w:val="Odrka1"/>
        <w:numPr>
          <w:ilvl w:val="0"/>
          <w:numId w:val="10"/>
        </w:numPr>
        <w:ind w:hanging="357"/>
      </w:pPr>
      <w:r w:rsidRPr="00933F7D">
        <w:t>risk management processes</w:t>
      </w:r>
      <w:r w:rsidR="00767A1C">
        <w:t>,</w:t>
      </w:r>
    </w:p>
    <w:p w14:paraId="319097B0" w14:textId="47D171E7" w:rsidR="00933F7D" w:rsidRPr="00933F7D" w:rsidRDefault="00933F7D" w:rsidP="00FA16A7">
      <w:pPr>
        <w:pStyle w:val="Odrka1"/>
        <w:numPr>
          <w:ilvl w:val="0"/>
          <w:numId w:val="10"/>
        </w:numPr>
        <w:ind w:hanging="357"/>
      </w:pPr>
      <w:r w:rsidRPr="00933F7D">
        <w:t>business controls</w:t>
      </w:r>
      <w:r w:rsidR="00767A1C">
        <w:t>.</w:t>
      </w:r>
      <w:r w:rsidRPr="00933F7D">
        <w:t xml:space="preserve"> </w:t>
      </w:r>
    </w:p>
    <w:p w14:paraId="713C8BAC" w14:textId="5008D174" w:rsidR="00933F7D" w:rsidRPr="00933F7D" w:rsidRDefault="00933F7D" w:rsidP="00933F7D">
      <w:r w:rsidRPr="00933F7D">
        <w:t>Hence, in summary, enterprise risk management may be defined as “a comprehensive and integrated framework for managing company-wide risk in order to maximise a company’s value” (Chapman, 2011)</w:t>
      </w:r>
      <w:r w:rsidR="00DD4DC5">
        <w:t>.</w:t>
      </w:r>
      <w:r w:rsidRPr="00933F7D">
        <w:t xml:space="preserve"> Many organizations are implementing ERM processes to increase the effectiveness of their risk management activities, with the ultimate goal of increasing stakeholder value. In fact, a recent survey of insurance executives worldwide finds that enterprise risk management has ‘‘come of age’’, with insurers giving ‘‘enterprise level risk management increasing attention, high-level accountability, and clear responsibilities’’ (Beasley, 2005)</w:t>
      </w:r>
      <w:r w:rsidR="00DD4DC5">
        <w:t>.</w:t>
      </w:r>
      <w:r w:rsidRPr="00933F7D">
        <w:t xml:space="preserve"> </w:t>
      </w:r>
    </w:p>
    <w:p w14:paraId="0565552E" w14:textId="77777777" w:rsidR="00933F7D" w:rsidRPr="00FA16A7" w:rsidRDefault="00933F7D" w:rsidP="00933F7D">
      <w:pPr>
        <w:pStyle w:val="Nadpis3"/>
        <w:rPr>
          <w:rStyle w:val="Siln"/>
          <w:b w:val="0"/>
          <w:sz w:val="26"/>
        </w:rPr>
      </w:pPr>
      <w:r w:rsidRPr="00FA16A7">
        <w:rPr>
          <w:rStyle w:val="Siln"/>
          <w:b w:val="0"/>
          <w:sz w:val="26"/>
        </w:rPr>
        <w:t xml:space="preserve">Benefits of enterprise risk management </w:t>
      </w:r>
    </w:p>
    <w:p w14:paraId="1B8178D1" w14:textId="77777777" w:rsidR="00933F7D" w:rsidRPr="00933F7D" w:rsidRDefault="00933F7D" w:rsidP="00933F7D">
      <w:r w:rsidRPr="00933F7D">
        <w:t xml:space="preserve">No risk management process can create a risk-free environment. Rather, ERM enables management to operate more effectively in a business environment where an organisation’s risk exposure profile is never static. Enterprise risk management provides enhanced capability to: </w:t>
      </w:r>
    </w:p>
    <w:p w14:paraId="510498C1" w14:textId="6B141E32" w:rsidR="00933F7D" w:rsidRPr="00933F7D" w:rsidRDefault="00933F7D" w:rsidP="00FA16A7">
      <w:pPr>
        <w:pStyle w:val="Odrka1"/>
        <w:numPr>
          <w:ilvl w:val="0"/>
          <w:numId w:val="10"/>
        </w:numPr>
        <w:ind w:hanging="357"/>
      </w:pPr>
      <w:r w:rsidRPr="00933F7D">
        <w:t xml:space="preserve">Increase the likelihood of a business realising its objectives. ERM will equip organisations with techniques to identify, record and assess the opportunities they seek to proactively pursue and exploit. At the same time it will support the identification and conscious management of the risks associated with selected opportunities to ensure that bottom-line performance is enhanced rather than eroded. In this way it will enable organisations to mature and realise their stated objectives. </w:t>
      </w:r>
    </w:p>
    <w:p w14:paraId="3865121C" w14:textId="1A8D0DB8" w:rsidR="00933F7D" w:rsidRPr="00933F7D" w:rsidRDefault="00933F7D" w:rsidP="00FA16A7">
      <w:pPr>
        <w:pStyle w:val="Odrka1"/>
        <w:numPr>
          <w:ilvl w:val="0"/>
          <w:numId w:val="10"/>
        </w:numPr>
        <w:ind w:hanging="357"/>
      </w:pPr>
      <w:r w:rsidRPr="00933F7D">
        <w:t xml:space="preserve">Build confidence in stakeholders and the investment community. As a result of the global financial crisis institutional investors, rating agencies and regulators are more focused on and more eager to learn about an organisation’s capabilities for understanding and managing risk. Investors in particular will wish to understand the degree of risk their investments will be exposed to and whether the returns will be adequate. Board members and managers may be called upon to explain the framework, policy and process they have in place for managing risk. ERM provides the rigour to establish, describe and demonstrate proactive risk management. </w:t>
      </w:r>
    </w:p>
    <w:p w14:paraId="18748887" w14:textId="09DAF6F5" w:rsidR="00933F7D" w:rsidRPr="00933F7D" w:rsidRDefault="00933F7D" w:rsidP="00FA16A7">
      <w:pPr>
        <w:pStyle w:val="Odrka1"/>
        <w:numPr>
          <w:ilvl w:val="0"/>
          <w:numId w:val="10"/>
        </w:numPr>
        <w:ind w:hanging="357"/>
      </w:pPr>
      <w:r w:rsidRPr="00933F7D">
        <w:t xml:space="preserve">Comply with relevant legal and regulatory requirements. ERM, through establishing (and subsequently monitoring) a risk management framework, requires an organisation to understand, record (and keep up to date) the business context including, but not limited to, the legal and regulatory requirements it has to comply </w:t>
      </w:r>
      <w:r w:rsidRPr="00933F7D">
        <w:lastRenderedPageBreak/>
        <w:t xml:space="preserve">with and, where appropriate, the implications of not doing so. </w:t>
      </w:r>
    </w:p>
    <w:p w14:paraId="49A65A0A" w14:textId="3D0DC957" w:rsidR="00933F7D" w:rsidRPr="00933F7D" w:rsidRDefault="00933F7D" w:rsidP="00FA16A7">
      <w:pPr>
        <w:pStyle w:val="Odrka1"/>
        <w:numPr>
          <w:ilvl w:val="0"/>
          <w:numId w:val="10"/>
        </w:numPr>
        <w:ind w:hanging="357"/>
      </w:pPr>
      <w:r w:rsidRPr="00933F7D">
        <w:t xml:space="preserve">Align risk appetite and strategy. Risk appetite is the degree of risk, on a broad-based level, that a business is willing to accept in pursuit of its objectives. ERM supports management’s consideration of a business’s risk appetite first in evaluating strategic alternatives, then in setting boundaries for downside risk. </w:t>
      </w:r>
    </w:p>
    <w:p w14:paraId="0DD917EA" w14:textId="0E064F35" w:rsidR="00933F7D" w:rsidRPr="00933F7D" w:rsidRDefault="00933F7D" w:rsidP="00FA16A7">
      <w:pPr>
        <w:pStyle w:val="Odrka1"/>
        <w:numPr>
          <w:ilvl w:val="0"/>
          <w:numId w:val="10"/>
        </w:numPr>
        <w:ind w:hanging="357"/>
      </w:pPr>
      <w:r w:rsidRPr="00933F7D">
        <w:t xml:space="preserve">Enhance corporate governance. ERM and corporate governance augment each other. ERM strengthens governance through challenging potential excessive risk taking as occurred in the global financial crisis, encouraging board-level engagement in the high-level risk process and improving decision making on risk appetite and tolerance. </w:t>
      </w:r>
    </w:p>
    <w:p w14:paraId="5C771D29" w14:textId="3946347B" w:rsidR="00933F7D" w:rsidRPr="00933F7D" w:rsidRDefault="00933F7D" w:rsidP="00FA16A7">
      <w:pPr>
        <w:pStyle w:val="Odrka1"/>
        <w:numPr>
          <w:ilvl w:val="0"/>
          <w:numId w:val="10"/>
        </w:numPr>
        <w:ind w:hanging="357"/>
      </w:pPr>
      <w:r w:rsidRPr="00933F7D">
        <w:t xml:space="preserve">Embed the risk process throughout the organisation. ERM, through the creation of a framework, policy, process, plans and training can embed risk management throughout the organisation from the board down to all elements of the organisational structure as risk exposure can emanate from any corner of the organisation (e.g. from a breach of ethics at board level to a breach of environmental legislation by production). </w:t>
      </w:r>
    </w:p>
    <w:p w14:paraId="60A68DBA" w14:textId="750D8755" w:rsidR="00933F7D" w:rsidRPr="00933F7D" w:rsidRDefault="00933F7D" w:rsidP="00FA16A7">
      <w:pPr>
        <w:pStyle w:val="Odrka1"/>
        <w:numPr>
          <w:ilvl w:val="0"/>
          <w:numId w:val="10"/>
        </w:numPr>
        <w:ind w:hanging="357"/>
      </w:pPr>
      <w:r w:rsidRPr="00933F7D">
        <w:t xml:space="preserve">Minimise operational surprises and losses. ERM supports businesses to enhance their capability to identify potential risk events, assess risks and establish responses, and thereby to reduce the occurrence of unpleasant surprises and associated costs or losses. </w:t>
      </w:r>
    </w:p>
    <w:p w14:paraId="7097FE9F" w14:textId="778E7B64" w:rsidR="00933F7D" w:rsidRPr="00933F7D" w:rsidRDefault="00933F7D" w:rsidP="00FA16A7">
      <w:pPr>
        <w:pStyle w:val="Odrka1"/>
        <w:numPr>
          <w:ilvl w:val="0"/>
          <w:numId w:val="10"/>
        </w:numPr>
        <w:ind w:hanging="357"/>
      </w:pPr>
      <w:r w:rsidRPr="00933F7D">
        <w:t xml:space="preserve">Enhance risk response decisions. ERM provides the rigour to identify and select among alternative risk responses – risk removal, reduction, transfer or retention. </w:t>
      </w:r>
    </w:p>
    <w:p w14:paraId="121002BD" w14:textId="6153DBF6" w:rsidR="00933F7D" w:rsidRPr="00933F7D" w:rsidRDefault="00933F7D" w:rsidP="00FA16A7">
      <w:pPr>
        <w:pStyle w:val="Odrka1"/>
        <w:numPr>
          <w:ilvl w:val="0"/>
          <w:numId w:val="10"/>
        </w:numPr>
        <w:ind w:hanging="357"/>
      </w:pPr>
      <w:r w:rsidRPr="00933F7D">
        <w:t xml:space="preserve">Optimise allocation of resources. A clear understanding of the risks facing a business can enhance the effective direction and use of management time and the business’s resources to manage risk. </w:t>
      </w:r>
    </w:p>
    <w:p w14:paraId="0B45D292" w14:textId="79A87D16" w:rsidR="00933F7D" w:rsidRPr="00933F7D" w:rsidRDefault="00933F7D" w:rsidP="00FA16A7">
      <w:pPr>
        <w:pStyle w:val="Odrka1"/>
        <w:numPr>
          <w:ilvl w:val="0"/>
          <w:numId w:val="10"/>
        </w:numPr>
        <w:ind w:hanging="357"/>
      </w:pPr>
      <w:r w:rsidRPr="00933F7D">
        <w:t xml:space="preserve">Identify and manage cross-enterprise risks. Every business faces a myriad of risks affecting different parts of the organisation. The benefits of enterprise risk management are only optimised when an enterprise-wide approach is adopted, integrating the disparate approaches to risk management within a company. Integration has to be effected in three ways: centralised risk reporting, the integration of risk transfer strategies and the integration of risk management into the business processes of a business. Rather than being purely a defensive mechanism, it can be used as a tool to maximise opportunities. </w:t>
      </w:r>
    </w:p>
    <w:p w14:paraId="10ABF093" w14:textId="166110A8" w:rsidR="00933F7D" w:rsidRPr="00933F7D" w:rsidRDefault="00933F7D" w:rsidP="00FA16A7">
      <w:pPr>
        <w:pStyle w:val="Odrka1"/>
        <w:numPr>
          <w:ilvl w:val="0"/>
          <w:numId w:val="10"/>
        </w:numPr>
        <w:ind w:hanging="357"/>
      </w:pPr>
      <w:r w:rsidRPr="00933F7D">
        <w:t xml:space="preserve">Link growth, risk and return. Businesses accept risk as part of wealth creation and preservation and they expect returns commensurate with risk. ERM provides an enhanced ability to identify and assess risks and establish acceptable levels of risk relative to potential growth and achievement of objectives. </w:t>
      </w:r>
    </w:p>
    <w:p w14:paraId="2F390075" w14:textId="3A289F6A" w:rsidR="00933F7D" w:rsidRPr="00933F7D" w:rsidRDefault="00933F7D" w:rsidP="00FA16A7">
      <w:pPr>
        <w:pStyle w:val="Odrka1"/>
        <w:numPr>
          <w:ilvl w:val="0"/>
          <w:numId w:val="10"/>
        </w:numPr>
        <w:ind w:hanging="357"/>
      </w:pPr>
      <w:r w:rsidRPr="00933F7D">
        <w:t xml:space="preserve">Rationalise capital. More robust information on risk exposure allows management to more effectively assess overall capital needs and improve capital allocation. </w:t>
      </w:r>
    </w:p>
    <w:p w14:paraId="38D3662A" w14:textId="443B485E" w:rsidR="00933F7D" w:rsidRPr="00933F7D" w:rsidRDefault="00933F7D" w:rsidP="00FA16A7">
      <w:pPr>
        <w:pStyle w:val="Odrka1"/>
        <w:numPr>
          <w:ilvl w:val="0"/>
          <w:numId w:val="10"/>
        </w:numPr>
        <w:ind w:hanging="357"/>
      </w:pPr>
      <w:r w:rsidRPr="00933F7D">
        <w:t xml:space="preserve">Seize opportunities. The very process of identifying risks can stimulate thinking and generate opportunities as well as threats. Reponses need to be developed to seize these opportunities in the same way that responses are required to address identified threats to a business. </w:t>
      </w:r>
    </w:p>
    <w:p w14:paraId="6DDEE1A8" w14:textId="6926E042" w:rsidR="00933F7D" w:rsidRPr="00933F7D" w:rsidRDefault="00933F7D" w:rsidP="00FA16A7">
      <w:pPr>
        <w:pStyle w:val="Odrka1"/>
        <w:numPr>
          <w:ilvl w:val="0"/>
          <w:numId w:val="10"/>
        </w:numPr>
        <w:ind w:hanging="357"/>
      </w:pPr>
      <w:r w:rsidRPr="00933F7D">
        <w:t>Improve organisational learning. ERM can enhance organisational learning through the use of lessons learnt prior to embarking on new change projects and the maintenance of records of successful risk treatment plans that effectively remo</w:t>
      </w:r>
      <w:r w:rsidR="00DD4DC5">
        <w:t xml:space="preserve">ved risks prior to realisation </w:t>
      </w:r>
      <w:r w:rsidRPr="00933F7D">
        <w:t>(Chapman, 2011)</w:t>
      </w:r>
      <w:r w:rsidR="00DD4DC5">
        <w:t>.</w:t>
      </w:r>
    </w:p>
    <w:p w14:paraId="5175F4DA" w14:textId="77777777" w:rsidR="00933F7D" w:rsidRPr="00FA16A7" w:rsidRDefault="00933F7D" w:rsidP="00933F7D">
      <w:pPr>
        <w:pStyle w:val="Nadpis3"/>
        <w:rPr>
          <w:rStyle w:val="Siln"/>
          <w:b w:val="0"/>
          <w:sz w:val="26"/>
        </w:rPr>
      </w:pPr>
      <w:r w:rsidRPr="00FA16A7">
        <w:rPr>
          <w:rStyle w:val="Siln"/>
          <w:b w:val="0"/>
          <w:sz w:val="26"/>
        </w:rPr>
        <w:t xml:space="preserve">APPROACHES TO RISK </w:t>
      </w:r>
    </w:p>
    <w:p w14:paraId="353F2A75" w14:textId="7E967F17" w:rsidR="00933F7D" w:rsidRPr="00933F7D" w:rsidRDefault="00933F7D" w:rsidP="00933F7D">
      <w:r w:rsidRPr="00933F7D">
        <w:t xml:space="preserve">Risk management is the process of identifying risk, assessing risk, and taking steps to reduce risk to an acceptable level. The risk management approach determines the processes, techniques, tools, and team roles and responsibilities for a specific project. The risk management plan describes how risk management will be structured and performed on the project </w:t>
      </w:r>
      <w:r w:rsidR="00394475">
        <w:t>(Stoneburner et al.</w:t>
      </w:r>
      <w:r w:rsidRPr="00933F7D">
        <w:t>, 20</w:t>
      </w:r>
      <w:r w:rsidR="00394475">
        <w:t>0</w:t>
      </w:r>
      <w:r w:rsidRPr="00933F7D">
        <w:t>2).</w:t>
      </w:r>
    </w:p>
    <w:p w14:paraId="3FA845DD" w14:textId="77777777" w:rsidR="00933F7D" w:rsidRPr="00933F7D" w:rsidRDefault="00933F7D" w:rsidP="00933F7D">
      <w:r w:rsidRPr="00933F7D">
        <w:rPr>
          <w:b/>
        </w:rPr>
        <w:t>Three kinds of approach can be followed for involving management and stakeholders in identifying risks:</w:t>
      </w:r>
    </w:p>
    <w:p w14:paraId="358D04A1" w14:textId="77777777" w:rsidR="00933F7D" w:rsidRPr="00933F7D" w:rsidRDefault="00933F7D" w:rsidP="00FA16A7">
      <w:pPr>
        <w:pStyle w:val="Odrka1"/>
        <w:numPr>
          <w:ilvl w:val="0"/>
          <w:numId w:val="10"/>
        </w:numPr>
        <w:ind w:hanging="357"/>
      </w:pPr>
      <w:r w:rsidRPr="00767A1C">
        <w:t>Top down-approach:</w:t>
      </w:r>
      <w:r w:rsidRPr="00933F7D">
        <w:t xml:space="preserve"> the decision-making process is centralized at governance level. This approach can show two modes: </w:t>
      </w:r>
    </w:p>
    <w:p w14:paraId="7DF76A0E" w14:textId="23242E31" w:rsidR="00933F7D" w:rsidRPr="00933F7D" w:rsidRDefault="00933F7D" w:rsidP="00FA16A7">
      <w:pPr>
        <w:pStyle w:val="Odrka1"/>
        <w:numPr>
          <w:ilvl w:val="1"/>
          <w:numId w:val="11"/>
        </w:numPr>
        <w:ind w:left="1134"/>
      </w:pPr>
      <w:r w:rsidRPr="00767A1C">
        <w:t>Full top-down mode</w:t>
      </w:r>
      <w:r w:rsidRPr="00933F7D">
        <w:t>, where the business units’ risks are listed at department level, meaning that heads of unit cannot add risks themselves at unit level. There is no need of risk escalation, except at departmental level.</w:t>
      </w:r>
    </w:p>
    <w:p w14:paraId="17AC8590" w14:textId="75B5CB8F" w:rsidR="00933F7D" w:rsidRPr="00933F7D" w:rsidRDefault="00933F7D" w:rsidP="00FA16A7">
      <w:pPr>
        <w:pStyle w:val="Odrka1"/>
        <w:numPr>
          <w:ilvl w:val="1"/>
          <w:numId w:val="11"/>
        </w:numPr>
        <w:ind w:left="1134"/>
      </w:pPr>
      <w:r w:rsidRPr="00767A1C">
        <w:t>Prevailing top-down mode</w:t>
      </w:r>
      <w:r w:rsidRPr="00933F7D">
        <w:t>, where a corporate risk register is directly created from a detailed operational risk register.</w:t>
      </w:r>
    </w:p>
    <w:p w14:paraId="3D75078E" w14:textId="77777777" w:rsidR="00933F7D" w:rsidRPr="00933F7D" w:rsidRDefault="00933F7D" w:rsidP="00FA16A7">
      <w:pPr>
        <w:pStyle w:val="Odrka1"/>
        <w:numPr>
          <w:ilvl w:val="0"/>
          <w:numId w:val="10"/>
        </w:numPr>
        <w:ind w:hanging="357"/>
      </w:pPr>
      <w:r w:rsidRPr="00767A1C">
        <w:t>Bottom-up approach:</w:t>
      </w:r>
      <w:r w:rsidRPr="00933F7D">
        <w:t xml:space="preserve"> the decision-making process is done at management level. Operational risks are identified by any staff member while performing his or her daily work (e.g., in order to encourage the staff to be more active in defining non-conformities, an opportunity to register them online has been provided).</w:t>
      </w:r>
    </w:p>
    <w:p w14:paraId="6612334E" w14:textId="5E203D25" w:rsidR="00933F7D" w:rsidRPr="00933F7D" w:rsidRDefault="00933F7D" w:rsidP="00FA16A7">
      <w:pPr>
        <w:pStyle w:val="Odrka1"/>
        <w:numPr>
          <w:ilvl w:val="0"/>
          <w:numId w:val="10"/>
        </w:numPr>
        <w:ind w:hanging="357"/>
      </w:pPr>
      <w:r w:rsidRPr="00767A1C">
        <w:lastRenderedPageBreak/>
        <w:t xml:space="preserve">Mixed approach: </w:t>
      </w:r>
      <w:r w:rsidRPr="00933F7D">
        <w:t xml:space="preserve">the board entity states the criteria (top-down) by which the heads of unit identify and manage risks (bottom-up). Risks may be viewed and assessed throughout the organization at any level (e.g., group, program, office, project, etc.) </w:t>
      </w:r>
      <w:r w:rsidR="00394475">
        <w:t>(Kolomiyets</w:t>
      </w:r>
      <w:r w:rsidRPr="00933F7D">
        <w:t>, 2017).</w:t>
      </w:r>
    </w:p>
    <w:p w14:paraId="5D31630F" w14:textId="77777777" w:rsidR="00933F7D" w:rsidRPr="00933F7D" w:rsidRDefault="00933F7D" w:rsidP="00933F7D">
      <w:pPr>
        <w:pStyle w:val="Nadpis2"/>
        <w:ind w:left="708" w:hanging="578"/>
      </w:pPr>
      <w:bookmarkStart w:id="46" w:name="_Toc536693901"/>
      <w:r w:rsidRPr="00933F7D">
        <w:t>TYPES OF RISK</w:t>
      </w:r>
      <w:bookmarkEnd w:id="46"/>
    </w:p>
    <w:p w14:paraId="4AB20BF1" w14:textId="66D9A374" w:rsidR="00933F7D" w:rsidRPr="00933F7D" w:rsidRDefault="00933F7D" w:rsidP="00933F7D">
      <w:r w:rsidRPr="00933F7D">
        <w:t>Different types of risk can be classified</w:t>
      </w:r>
      <w:r w:rsidR="00DD4DC5">
        <w:t xml:space="preserve"> (see Figure 16)</w:t>
      </w:r>
      <w:r w:rsidRPr="00933F7D">
        <w:t xml:space="preserve"> under two main groups:</w:t>
      </w:r>
    </w:p>
    <w:p w14:paraId="2B81000F" w14:textId="77777777" w:rsidR="00933F7D" w:rsidRPr="00767A1C" w:rsidRDefault="00933F7D" w:rsidP="00FA16A7">
      <w:pPr>
        <w:pStyle w:val="Odrka1"/>
        <w:numPr>
          <w:ilvl w:val="0"/>
          <w:numId w:val="10"/>
        </w:numPr>
        <w:ind w:hanging="357"/>
      </w:pPr>
      <w:r w:rsidRPr="00767A1C">
        <w:t>SYSTEMATIC RISK</w:t>
      </w:r>
    </w:p>
    <w:p w14:paraId="0EEBFB52" w14:textId="77777777" w:rsidR="00933F7D" w:rsidRPr="00767A1C" w:rsidRDefault="00933F7D" w:rsidP="00FA16A7">
      <w:pPr>
        <w:pStyle w:val="Odrka1"/>
        <w:numPr>
          <w:ilvl w:val="0"/>
          <w:numId w:val="10"/>
        </w:numPr>
        <w:ind w:hanging="357"/>
      </w:pPr>
      <w:r w:rsidRPr="00767A1C">
        <w:t>UNSYSTEMATIC RISK</w:t>
      </w:r>
    </w:p>
    <w:p w14:paraId="407362B1" w14:textId="3D364AA0" w:rsidR="00933F7D" w:rsidRPr="00933F7D" w:rsidRDefault="00933F7D" w:rsidP="00933F7D">
      <w:r w:rsidRPr="00933F7D">
        <w:t xml:space="preserve"> </w:t>
      </w:r>
      <w:r w:rsidRPr="00933F7D">
        <w:rPr>
          <w:noProof/>
        </w:rPr>
        <w:drawing>
          <wp:anchor distT="0" distB="0" distL="114300" distR="114300" simplePos="0" relativeHeight="251683328" behindDoc="0" locked="0" layoutInCell="1" allowOverlap="1" wp14:anchorId="19DDB891" wp14:editId="69FE483F">
            <wp:simplePos x="0" y="0"/>
            <wp:positionH relativeFrom="column">
              <wp:posOffset>433705</wp:posOffset>
            </wp:positionH>
            <wp:positionV relativeFrom="paragraph">
              <wp:posOffset>45085</wp:posOffset>
            </wp:positionV>
            <wp:extent cx="4472940" cy="3086100"/>
            <wp:effectExtent l="0" t="0" r="3810" b="0"/>
            <wp:wrapSquare wrapText="bothSides"/>
            <wp:docPr id="23" name="Obrázek 23" descr="types of risk in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s of risk in finance"/>
                    <pic:cNvPicPr>
                      <a:picLocks noChangeAspect="1" noChangeArrowheads="1"/>
                    </pic:cNvPicPr>
                  </pic:nvPicPr>
                  <pic:blipFill rotWithShape="1">
                    <a:blip r:embed="rId28">
                      <a:extLst>
                        <a:ext uri="{28A0092B-C50C-407E-A947-70E740481C1C}">
                          <a14:useLocalDpi xmlns:a14="http://schemas.microsoft.com/office/drawing/2010/main" val="0"/>
                        </a:ext>
                      </a:extLst>
                    </a:blip>
                    <a:srcRect t="13600"/>
                    <a:stretch/>
                  </pic:blipFill>
                  <pic:spPr bwMode="auto">
                    <a:xfrm>
                      <a:off x="0" y="0"/>
                      <a:ext cx="4472940" cy="308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9DE550" w14:textId="77777777" w:rsidR="00933F7D" w:rsidRPr="00933F7D" w:rsidRDefault="00933F7D" w:rsidP="00933F7D"/>
    <w:p w14:paraId="3572ECB4" w14:textId="77777777" w:rsidR="00933F7D" w:rsidRPr="00933F7D" w:rsidRDefault="00933F7D" w:rsidP="00933F7D"/>
    <w:p w14:paraId="14EF898A" w14:textId="77777777" w:rsidR="00933F7D" w:rsidRPr="00933F7D" w:rsidRDefault="00933F7D" w:rsidP="00933F7D"/>
    <w:p w14:paraId="447C25EF" w14:textId="77777777" w:rsidR="00933F7D" w:rsidRPr="00933F7D" w:rsidRDefault="00933F7D" w:rsidP="00933F7D"/>
    <w:p w14:paraId="69C82181" w14:textId="77777777" w:rsidR="00933F7D" w:rsidRPr="00933F7D" w:rsidRDefault="00933F7D" w:rsidP="00933F7D"/>
    <w:p w14:paraId="3DBA5058" w14:textId="77777777" w:rsidR="00933F7D" w:rsidRPr="00933F7D" w:rsidRDefault="00933F7D" w:rsidP="00933F7D"/>
    <w:p w14:paraId="2FA90AD3" w14:textId="77777777" w:rsidR="00933F7D" w:rsidRPr="00933F7D" w:rsidRDefault="00933F7D" w:rsidP="00933F7D"/>
    <w:p w14:paraId="031105BE" w14:textId="77777777" w:rsidR="00933F7D" w:rsidRPr="00933F7D" w:rsidRDefault="00933F7D" w:rsidP="00933F7D"/>
    <w:p w14:paraId="3F15E945" w14:textId="77777777" w:rsidR="00933F7D" w:rsidRPr="00933F7D" w:rsidRDefault="00933F7D" w:rsidP="00933F7D"/>
    <w:p w14:paraId="46A2CC18" w14:textId="77777777" w:rsidR="00933F7D" w:rsidRPr="00933F7D" w:rsidRDefault="00933F7D" w:rsidP="00933F7D"/>
    <w:p w14:paraId="6E7C7EE5" w14:textId="77777777" w:rsidR="00933F7D" w:rsidRPr="00933F7D" w:rsidRDefault="00933F7D" w:rsidP="00933F7D"/>
    <w:p w14:paraId="391D10A7" w14:textId="77777777" w:rsidR="00933F7D" w:rsidRPr="00933F7D" w:rsidRDefault="00933F7D" w:rsidP="00933F7D"/>
    <w:p w14:paraId="2B149B14" w14:textId="77777777" w:rsidR="00933F7D" w:rsidRPr="00933F7D" w:rsidRDefault="00933F7D" w:rsidP="00933F7D"/>
    <w:p w14:paraId="508E21E3" w14:textId="3AAE2F5F" w:rsidR="00933F7D" w:rsidRPr="00933F7D" w:rsidRDefault="00DD4DC5" w:rsidP="00933F7D">
      <w:r>
        <w:t xml:space="preserve">Figure 16 Types of </w:t>
      </w:r>
      <w:r w:rsidRPr="00394475">
        <w:t>risk, source:</w:t>
      </w:r>
      <w:r>
        <w:t xml:space="preserve"> </w:t>
      </w:r>
      <w:r w:rsidR="00394475">
        <w:t>Akrani, 2012</w:t>
      </w:r>
    </w:p>
    <w:p w14:paraId="572A0C8C" w14:textId="77777777" w:rsidR="00933F7D" w:rsidRPr="00FA16A7" w:rsidRDefault="00933F7D" w:rsidP="00933F7D">
      <w:pPr>
        <w:pStyle w:val="Nadpis3"/>
        <w:rPr>
          <w:rStyle w:val="Siln"/>
          <w:b w:val="0"/>
          <w:sz w:val="26"/>
        </w:rPr>
      </w:pPr>
      <w:r w:rsidRPr="00FA16A7">
        <w:rPr>
          <w:rStyle w:val="Siln"/>
          <w:b w:val="0"/>
          <w:sz w:val="26"/>
        </w:rPr>
        <w:t>SYSTEMATIC RISK</w:t>
      </w:r>
    </w:p>
    <w:p w14:paraId="6A59C9FF" w14:textId="42BB0B02" w:rsidR="00933F7D" w:rsidRPr="00933F7D" w:rsidRDefault="00933F7D" w:rsidP="00933F7D">
      <w:r w:rsidRPr="00933F7D">
        <w:t>Systematic risk is due to the influence of external factors on an organization. Such factors are normally uncontrollable from an organization's point of view.</w:t>
      </w:r>
      <w:r w:rsidR="00FA16A7">
        <w:t xml:space="preserve"> </w:t>
      </w:r>
      <w:r w:rsidRPr="00933F7D">
        <w:t xml:space="preserve">It is a macro in nature as it affects a large number of organizations operating under a similar stream or same domain. It cannot be planned by the organization </w:t>
      </w:r>
      <w:r w:rsidR="00394475">
        <w:rPr>
          <w:lang w:val="en-GB"/>
        </w:rPr>
        <w:t>(Akrani, 2012</w:t>
      </w:r>
      <w:r w:rsidRPr="00933F7D">
        <w:rPr>
          <w:lang w:val="en-GB"/>
        </w:rPr>
        <w:t>).</w:t>
      </w:r>
    </w:p>
    <w:p w14:paraId="34E004D7" w14:textId="77777777" w:rsidR="00933F7D" w:rsidRPr="00767A1C" w:rsidRDefault="00933F7D" w:rsidP="00767A1C">
      <w:pPr>
        <w:pStyle w:val="Odrka1"/>
      </w:pPr>
      <w:r w:rsidRPr="00767A1C">
        <w:t>INTEREST RATE RISK</w:t>
      </w:r>
    </w:p>
    <w:p w14:paraId="11268413" w14:textId="7AC051CC" w:rsidR="00933F7D" w:rsidRPr="00D06EB2" w:rsidRDefault="00933F7D" w:rsidP="00933F7D">
      <w:r w:rsidRPr="00933F7D">
        <w:t>Interest rate risk is the risk that arises for bond owners from fluctuating interest rates. How much interest rate risk a bond has depends on how sensitive its price is to inter</w:t>
      </w:r>
      <w:r w:rsidR="00DD4DC5">
        <w:t xml:space="preserve">est rate changes in the market </w:t>
      </w:r>
      <w:r w:rsidRPr="00D06EB2">
        <w:t>(Ross, Westerfield, &amp; Jordan, 2010).</w:t>
      </w:r>
    </w:p>
    <w:p w14:paraId="22A50A9E" w14:textId="06E4660C" w:rsidR="00933F7D" w:rsidRPr="00DD4DC5" w:rsidRDefault="00933F7D" w:rsidP="00767A1C">
      <w:r w:rsidRPr="00D06EB2">
        <w:t>Price risk</w:t>
      </w:r>
    </w:p>
    <w:p w14:paraId="30951442" w14:textId="317012D7" w:rsidR="00933F7D" w:rsidRPr="00DD4DC5" w:rsidRDefault="00933F7D" w:rsidP="00933F7D">
      <w:r w:rsidRPr="00933F7D">
        <w:t>Price risk is the ris</w:t>
      </w:r>
      <w:r w:rsidRPr="00DD4DC5">
        <w:t xml:space="preserve">k of a decline in the value of a security or a portfolio that can be minimized through </w:t>
      </w:r>
      <w:hyperlink r:id="rId29" w:history="1">
        <w:r w:rsidRPr="00DD4DC5">
          <w:t>diversification</w:t>
        </w:r>
      </w:hyperlink>
      <w:r w:rsidRPr="00DD4DC5">
        <w:t xml:space="preserve">, unlike </w:t>
      </w:r>
      <w:hyperlink r:id="rId30" w:history="1">
        <w:r w:rsidRPr="00DD4DC5">
          <w:t>market risk</w:t>
        </w:r>
      </w:hyperlink>
      <w:r w:rsidRPr="00DD4DC5">
        <w:t xml:space="preserve">. It is lower in stocks with less </w:t>
      </w:r>
      <w:hyperlink r:id="rId31" w:history="1">
        <w:r w:rsidRPr="00DD4DC5">
          <w:t>volatility</w:t>
        </w:r>
      </w:hyperlink>
      <w:r w:rsidRPr="00DD4DC5">
        <w:t xml:space="preserve"> such as </w:t>
      </w:r>
      <w:hyperlink r:id="rId32" w:history="1">
        <w:r w:rsidRPr="00DD4DC5">
          <w:t>blue-chip stocks</w:t>
        </w:r>
      </w:hyperlink>
      <w:r w:rsidR="00DD4DC5" w:rsidRPr="00DD4DC5">
        <w:t>.</w:t>
      </w:r>
    </w:p>
    <w:p w14:paraId="72E32561" w14:textId="77777777" w:rsidR="00933F7D" w:rsidRPr="00DD4DC5" w:rsidRDefault="00933F7D" w:rsidP="00767A1C">
      <w:r w:rsidRPr="00DD4DC5">
        <w:t>Reinvestment rate risk</w:t>
      </w:r>
    </w:p>
    <w:p w14:paraId="0F1DF905" w14:textId="391530AA" w:rsidR="00933F7D" w:rsidRPr="00DD4DC5" w:rsidRDefault="00933F7D" w:rsidP="00933F7D">
      <w:r w:rsidRPr="00DD4DC5">
        <w:t xml:space="preserve">Reinvestment risk is the risk that future coupons from a bond will not be reinvested at the prevailing </w:t>
      </w:r>
      <w:hyperlink r:id="rId33" w:history="1">
        <w:r w:rsidRPr="00DD4DC5">
          <w:t>interest rate</w:t>
        </w:r>
      </w:hyperlink>
      <w:r w:rsidRPr="00DD4DC5">
        <w:t xml:space="preserve"> from when the bond was initially purchased.</w:t>
      </w:r>
    </w:p>
    <w:p w14:paraId="3658C0AD" w14:textId="77777777" w:rsidR="00933F7D" w:rsidRPr="00933F7D" w:rsidRDefault="00933F7D" w:rsidP="00767A1C">
      <w:pPr>
        <w:pStyle w:val="Odrka1"/>
      </w:pPr>
      <w:r w:rsidRPr="00DD4DC5">
        <w:rPr>
          <w:color w:val="auto"/>
        </w:rPr>
        <w:t>MARKET RISK</w:t>
      </w:r>
    </w:p>
    <w:p w14:paraId="05E473F5" w14:textId="1149AC40" w:rsidR="00933F7D" w:rsidRPr="00933F7D" w:rsidRDefault="00933F7D" w:rsidP="00933F7D">
      <w:r w:rsidRPr="00933F7D">
        <w:t>Market risk is comprised of the “unknown unknowns” that occur as a result of everyday life. It is unavoidable in all risky investments. It can also be thought of as the opportunity cost of putting money at risk (</w:t>
      </w:r>
      <w:r w:rsidR="00D06EB2">
        <w:t>MBN</w:t>
      </w:r>
      <w:r w:rsidRPr="00933F7D">
        <w:t>, 2018).</w:t>
      </w:r>
    </w:p>
    <w:p w14:paraId="1704C224" w14:textId="77777777" w:rsidR="00933F7D" w:rsidRPr="00DD4DC5" w:rsidRDefault="00933F7D" w:rsidP="00767A1C">
      <w:r w:rsidRPr="00DD4DC5">
        <w:lastRenderedPageBreak/>
        <w:t>Absolute risk</w:t>
      </w:r>
    </w:p>
    <w:p w14:paraId="2C988F55" w14:textId="00485F19" w:rsidR="00933F7D" w:rsidRPr="00933F7D" w:rsidRDefault="00933F7D" w:rsidP="00933F7D">
      <w:r w:rsidRPr="00933F7D">
        <w:t>Absolute risk is the probability or chance of an event. It is usually used for the number of events (such as a disease) that occurred in a group, divided by the number of people in that group.</w:t>
      </w:r>
    </w:p>
    <w:p w14:paraId="4CDF8FCE" w14:textId="77777777" w:rsidR="00933F7D" w:rsidRPr="00DD4DC5" w:rsidRDefault="00933F7D" w:rsidP="00767A1C">
      <w:r w:rsidRPr="00DD4DC5">
        <w:t>Relative risk</w:t>
      </w:r>
    </w:p>
    <w:p w14:paraId="379CA981" w14:textId="4C259B30" w:rsidR="00933F7D" w:rsidRPr="00D06EB2" w:rsidRDefault="00933F7D" w:rsidP="00933F7D">
      <w:r w:rsidRPr="00933F7D">
        <w:t>In statistics and epidemiology, relative risk or risk ratio is the ratio of the probability of an event occurring (for example, developing a disease, being injured) in an exposed group to the probability of the event occurring in a comparison, non-exposed group</w:t>
      </w:r>
      <w:r w:rsidRPr="00933F7D">
        <w:rPr>
          <w:b/>
        </w:rPr>
        <w:t xml:space="preserve"> </w:t>
      </w:r>
      <w:r w:rsidRPr="00933F7D">
        <w:t>(</w:t>
      </w:r>
      <w:r w:rsidR="00D06EB2" w:rsidRPr="00D06EB2">
        <w:t>Sistrom, Garvan,</w:t>
      </w:r>
      <w:r w:rsidR="00D06EB2">
        <w:t xml:space="preserve"> </w:t>
      </w:r>
      <w:r w:rsidR="00D06EB2" w:rsidRPr="00D06EB2">
        <w:t>2004</w:t>
      </w:r>
      <w:r w:rsidRPr="00933F7D">
        <w:t>).</w:t>
      </w:r>
    </w:p>
    <w:p w14:paraId="0E4DA81A" w14:textId="77777777" w:rsidR="00933F7D" w:rsidRPr="00DD4DC5" w:rsidRDefault="00933F7D" w:rsidP="00767A1C">
      <w:r w:rsidRPr="00DD4DC5">
        <w:t>Directional risk</w:t>
      </w:r>
    </w:p>
    <w:p w14:paraId="5436AC3C" w14:textId="0820CD28" w:rsidR="00933F7D" w:rsidRPr="00933F7D" w:rsidRDefault="00933F7D" w:rsidP="00933F7D">
      <w:r w:rsidRPr="00933F7D">
        <w:t>Directional risk involves exposure to the direction or movement of a major financial variable. This is measured by linear approximations such as Beta, Duration or Delta</w:t>
      </w:r>
      <w:r w:rsidR="00D06EB2">
        <w:t>.</w:t>
      </w:r>
    </w:p>
    <w:p w14:paraId="4D7E0ED4" w14:textId="77777777" w:rsidR="00933F7D" w:rsidRPr="00DD4DC5" w:rsidRDefault="00933F7D" w:rsidP="00767A1C">
      <w:r w:rsidRPr="00DD4DC5">
        <w:t>Non directional risk</w:t>
      </w:r>
    </w:p>
    <w:p w14:paraId="780BAC16" w14:textId="5DF4052B" w:rsidR="00933F7D" w:rsidRPr="00933F7D" w:rsidRDefault="00933F7D" w:rsidP="00933F7D">
      <w:r w:rsidRPr="00933F7D">
        <w:t>Non-Directional risk arises where the method of trading is not consistently followed by the trader. For e.g. the dealer will buy and sell the share simultaneously to mitigate the risk (</w:t>
      </w:r>
      <w:r w:rsidR="00394475">
        <w:t>Akrani, 2012</w:t>
      </w:r>
      <w:r w:rsidRPr="00933F7D">
        <w:t>).</w:t>
      </w:r>
    </w:p>
    <w:p w14:paraId="0E6E3D3F" w14:textId="77777777" w:rsidR="00933F7D" w:rsidRPr="00DD4DC5" w:rsidRDefault="00933F7D" w:rsidP="00767A1C">
      <w:r w:rsidRPr="00DD4DC5">
        <w:t>Basic risk</w:t>
      </w:r>
    </w:p>
    <w:p w14:paraId="363046FF" w14:textId="71F43728" w:rsidR="00933F7D" w:rsidRPr="00933F7D" w:rsidRDefault="00933F7D" w:rsidP="00933F7D">
      <w:r w:rsidRPr="00933F7D">
        <w:t>Basis risk is due to the possibility of loss arising from imperfectly matched risks. For e.g. the risks which are in offsetting positions in two related but non-identical markets (Dempster, 2001).</w:t>
      </w:r>
    </w:p>
    <w:p w14:paraId="28DFC52F" w14:textId="77777777" w:rsidR="00933F7D" w:rsidRPr="00DD4DC5" w:rsidRDefault="00933F7D" w:rsidP="00767A1C">
      <w:r w:rsidRPr="00DD4DC5">
        <w:t>Volatility risk</w:t>
      </w:r>
    </w:p>
    <w:p w14:paraId="2B9C6056" w14:textId="07B1D709" w:rsidR="00933F7D" w:rsidRPr="00933F7D" w:rsidRDefault="00933F7D" w:rsidP="00933F7D">
      <w:r w:rsidRPr="00933F7D">
        <w:t xml:space="preserve">This is a type of price risk that results not from changes in levels of prices but their volatility. Volatility refers to the degree of unpredictable change in a financial </w:t>
      </w:r>
      <w:r w:rsidR="00DD4DC5">
        <w:t xml:space="preserve">variable over a period of time </w:t>
      </w:r>
      <w:r w:rsidR="00D06EB2">
        <w:t>(</w:t>
      </w:r>
      <w:r w:rsidR="00D06EB2" w:rsidRPr="00D06EB2">
        <w:t>Dun &amp; Bradstreet</w:t>
      </w:r>
      <w:r w:rsidR="00D06EB2">
        <w:t xml:space="preserve">, </w:t>
      </w:r>
      <w:r w:rsidR="00D06EB2" w:rsidRPr="00D06EB2">
        <w:t>2007</w:t>
      </w:r>
      <w:r w:rsidRPr="00933F7D">
        <w:t>).</w:t>
      </w:r>
    </w:p>
    <w:p w14:paraId="1319C318" w14:textId="77777777" w:rsidR="00933F7D" w:rsidRPr="00933F7D" w:rsidRDefault="00933F7D" w:rsidP="00767A1C">
      <w:r w:rsidRPr="00933F7D">
        <w:rPr>
          <w:b/>
        </w:rPr>
        <w:t>PURCHASING POWER OR INFLATIONARY RISK</w:t>
      </w:r>
    </w:p>
    <w:p w14:paraId="5E5E1EC6" w14:textId="77777777" w:rsidR="00933F7D" w:rsidRPr="001C67A7" w:rsidRDefault="00933F7D" w:rsidP="00767A1C">
      <w:r w:rsidRPr="001C67A7">
        <w:t>Demand inflation risk</w:t>
      </w:r>
    </w:p>
    <w:p w14:paraId="5BCF6E77" w14:textId="2B97928E" w:rsidR="00933F7D" w:rsidRPr="00933F7D" w:rsidRDefault="00933F7D" w:rsidP="00933F7D">
      <w:r w:rsidRPr="00933F7D">
        <w:t>Inflation risk, also called purchasing power risk, is the chance that the cash flows from an investment won't be worth as much in the future because of changes in pur</w:t>
      </w:r>
      <w:r w:rsidR="00D06EB2">
        <w:t>chasing power due to inflation.</w:t>
      </w:r>
    </w:p>
    <w:p w14:paraId="51227F9D" w14:textId="77777777" w:rsidR="00933F7D" w:rsidRPr="001C67A7" w:rsidRDefault="00933F7D" w:rsidP="00767A1C">
      <w:r w:rsidRPr="001C67A7">
        <w:t>Cost inflation risk</w:t>
      </w:r>
    </w:p>
    <w:p w14:paraId="338685C0" w14:textId="06011830" w:rsidR="00933F7D" w:rsidRPr="00933F7D" w:rsidRDefault="00933F7D" w:rsidP="00933F7D">
      <w:r w:rsidRPr="00933F7D">
        <w:t>Cost inflation risk arises due to sustained increase in the prices of goods and services. It is actually caused by higher production cost. A high cost of production inflates the final price of finished goods consumed by people (</w:t>
      </w:r>
      <w:r w:rsidR="00394475">
        <w:t>Akrani, 2012</w:t>
      </w:r>
      <w:r w:rsidRPr="00933F7D">
        <w:t>).</w:t>
      </w:r>
    </w:p>
    <w:p w14:paraId="22CECF04" w14:textId="77777777" w:rsidR="00933F7D" w:rsidRPr="00933F7D" w:rsidRDefault="00933F7D" w:rsidP="00933F7D">
      <w:pPr>
        <w:pStyle w:val="Nadpis3"/>
        <w:rPr>
          <w:rStyle w:val="Siln"/>
          <w:b w:val="0"/>
          <w:sz w:val="26"/>
        </w:rPr>
      </w:pPr>
      <w:r w:rsidRPr="00933F7D">
        <w:rPr>
          <w:rStyle w:val="Siln"/>
          <w:b w:val="0"/>
          <w:sz w:val="26"/>
        </w:rPr>
        <w:t>UNSYSTEMATIC RISK</w:t>
      </w:r>
    </w:p>
    <w:p w14:paraId="6DF9140A" w14:textId="0843C61A" w:rsidR="00933F7D" w:rsidRPr="00933F7D" w:rsidRDefault="00933F7D" w:rsidP="00933F7D">
      <w:r w:rsidRPr="00933F7D">
        <w:t>Unsystematic risk is due to the influence of internal factors prevailing within an organization. Such factors are normally controllable from an organization's point of view.</w:t>
      </w:r>
      <w:r w:rsidR="001C67A7">
        <w:t xml:space="preserve"> </w:t>
      </w:r>
      <w:r w:rsidRPr="00933F7D">
        <w:t xml:space="preserve">It is a micro in nature as it affects only a particular organization. It can be planned, so that necessary actions can be taken by the organization to mitigate </w:t>
      </w:r>
      <w:r w:rsidR="001C67A7">
        <w:t xml:space="preserve">(reduce the effect of) the risk </w:t>
      </w:r>
      <w:r w:rsidRPr="00933F7D">
        <w:t>(</w:t>
      </w:r>
      <w:r w:rsidR="00394475">
        <w:t>Akrani, 2012</w:t>
      </w:r>
      <w:r w:rsidRPr="00933F7D">
        <w:t xml:space="preserve">). </w:t>
      </w:r>
    </w:p>
    <w:p w14:paraId="3B330202" w14:textId="77777777" w:rsidR="00933F7D" w:rsidRPr="00933F7D" w:rsidRDefault="00933F7D" w:rsidP="00767A1C">
      <w:r w:rsidRPr="00933F7D">
        <w:rPr>
          <w:b/>
        </w:rPr>
        <w:t>BUSINESS RISK</w:t>
      </w:r>
    </w:p>
    <w:p w14:paraId="2EE0E4FD" w14:textId="28C1DDF4" w:rsidR="00933F7D" w:rsidRPr="00933F7D" w:rsidRDefault="00933F7D" w:rsidP="00933F7D">
      <w:r w:rsidRPr="001C67A7">
        <w:t>A business risk</w:t>
      </w:r>
      <w:r w:rsidRPr="00933F7D">
        <w:t xml:space="preserve"> is a future possibility that may prevent you from achieving a business goal. The risks facing a typical business are broad and include things that you can control such as your strategy and things beyond your con</w:t>
      </w:r>
      <w:r w:rsidR="001C67A7">
        <w:t>trol such as the global economy (</w:t>
      </w:r>
      <w:r w:rsidR="00D06EB2">
        <w:t>Spacey, 2015</w:t>
      </w:r>
      <w:r w:rsidR="001C67A7">
        <w:t>).</w:t>
      </w:r>
    </w:p>
    <w:p w14:paraId="4DE02220" w14:textId="3513E620" w:rsidR="00933F7D" w:rsidRPr="00933F7D" w:rsidRDefault="00933F7D" w:rsidP="00767A1C">
      <w:r w:rsidRPr="00933F7D">
        <w:rPr>
          <w:b/>
        </w:rPr>
        <w:t>LIQUIDITY RISK</w:t>
      </w:r>
    </w:p>
    <w:p w14:paraId="2A89FFFC" w14:textId="1D82BADE" w:rsidR="00933F7D" w:rsidRPr="00933F7D" w:rsidRDefault="00933F7D" w:rsidP="00933F7D">
      <w:r w:rsidRPr="00933F7D">
        <w:t>Liquidity risk is, in essence, the risk of economic loss suffered in attempting to secure the cash that is so vital to continuing business operations. It is helpful, for instance, to distinguish between funding liquidity, asset liquidity, nad joint liquidity</w:t>
      </w:r>
      <w:r w:rsidR="001C67A7">
        <w:t xml:space="preserve"> </w:t>
      </w:r>
      <w:r w:rsidRPr="00933F7D">
        <w:t>(Banks, 2005).</w:t>
      </w:r>
    </w:p>
    <w:p w14:paraId="05E224BD" w14:textId="77777777" w:rsidR="00933F7D" w:rsidRPr="001C67A7" w:rsidRDefault="00933F7D" w:rsidP="00767A1C">
      <w:r w:rsidRPr="001C67A7">
        <w:t>Asset liquidity risk</w:t>
      </w:r>
    </w:p>
    <w:p w14:paraId="4FA82034" w14:textId="5DE68265" w:rsidR="00933F7D" w:rsidRPr="00933F7D" w:rsidRDefault="00933F7D" w:rsidP="00933F7D">
      <w:r w:rsidRPr="00933F7D">
        <w:t>Asset liquidity risk is due to losses arising from an inability to sell or pledge assets at, or near, th</w:t>
      </w:r>
      <w:r w:rsidR="001C67A7">
        <w:t>eir carrying value when needed</w:t>
      </w:r>
      <w:r w:rsidRPr="00933F7D">
        <w:rPr>
          <w:lang w:val="en-GB"/>
        </w:rPr>
        <w:t>.</w:t>
      </w:r>
    </w:p>
    <w:p w14:paraId="7FE857E8" w14:textId="77777777" w:rsidR="00933F7D" w:rsidRPr="001C67A7" w:rsidRDefault="00933F7D" w:rsidP="00767A1C">
      <w:r w:rsidRPr="001C67A7">
        <w:lastRenderedPageBreak/>
        <w:t>Funding liquidity risk</w:t>
      </w:r>
    </w:p>
    <w:p w14:paraId="0F816A80" w14:textId="776346EF" w:rsidR="00933F7D" w:rsidRPr="00933F7D" w:rsidRDefault="00933F7D" w:rsidP="00933F7D">
      <w:r w:rsidRPr="00933F7D">
        <w:t xml:space="preserve">Funding liquidity risk exists for not having an access to the sufficient-funds to make a payment on time </w:t>
      </w:r>
      <w:r w:rsidRPr="00933F7D">
        <w:rPr>
          <w:lang w:val="en-GB"/>
        </w:rPr>
        <w:t>(</w:t>
      </w:r>
      <w:r w:rsidR="00394475">
        <w:rPr>
          <w:lang w:val="en-GB"/>
        </w:rPr>
        <w:t>Akrani, 2012</w:t>
      </w:r>
      <w:r w:rsidRPr="00933F7D">
        <w:rPr>
          <w:lang w:val="en-GB"/>
        </w:rPr>
        <w:t>).</w:t>
      </w:r>
    </w:p>
    <w:p w14:paraId="01DF9EE8" w14:textId="34D5A0E5" w:rsidR="00933F7D" w:rsidRPr="00933F7D" w:rsidRDefault="00933F7D" w:rsidP="00FB16E9">
      <w:pPr>
        <w:rPr>
          <w:b/>
        </w:rPr>
      </w:pPr>
      <w:r w:rsidRPr="00933F7D">
        <w:rPr>
          <w:b/>
        </w:rPr>
        <w:t>FINANCIAL/CREDIT RISK</w:t>
      </w:r>
    </w:p>
    <w:p w14:paraId="7ADFDAC2" w14:textId="77777777" w:rsidR="00933F7D" w:rsidRPr="00933F7D" w:rsidRDefault="00933F7D" w:rsidP="00933F7D">
      <w:r w:rsidRPr="00933F7D">
        <w:t>Financial risk is also known as credit risk. It arises due to change in the capital structure of the organization. The capital structure mainly comprises of three ways by which funds are sourced for the projects. These are as follows:</w:t>
      </w:r>
    </w:p>
    <w:p w14:paraId="78D83252" w14:textId="217931C2" w:rsidR="00933F7D" w:rsidRPr="00933F7D" w:rsidRDefault="00933F7D" w:rsidP="00FA16A7">
      <w:pPr>
        <w:pStyle w:val="Odrka1"/>
        <w:numPr>
          <w:ilvl w:val="0"/>
          <w:numId w:val="12"/>
        </w:numPr>
      </w:pPr>
      <w:r w:rsidRPr="00933F7D">
        <w:t>Owned funds</w:t>
      </w:r>
      <w:r w:rsidR="001C67A7">
        <w:t xml:space="preserve"> -</w:t>
      </w:r>
      <w:r w:rsidRPr="00933F7D">
        <w:t xml:space="preserve"> share capital.</w:t>
      </w:r>
    </w:p>
    <w:p w14:paraId="190F6FA6" w14:textId="2438ACC7" w:rsidR="00933F7D" w:rsidRPr="00933F7D" w:rsidRDefault="00933F7D" w:rsidP="00FA16A7">
      <w:pPr>
        <w:pStyle w:val="Odrka1"/>
        <w:numPr>
          <w:ilvl w:val="0"/>
          <w:numId w:val="12"/>
        </w:numPr>
      </w:pPr>
      <w:r w:rsidRPr="00933F7D">
        <w:t>Borrowed funds</w:t>
      </w:r>
      <w:r w:rsidR="001C67A7">
        <w:t xml:space="preserve"> -</w:t>
      </w:r>
      <w:r w:rsidRPr="00933F7D">
        <w:t xml:space="preserve"> loan funds.</w:t>
      </w:r>
    </w:p>
    <w:p w14:paraId="702A0783" w14:textId="2E130419" w:rsidR="00933F7D" w:rsidRPr="001C67A7" w:rsidRDefault="00933F7D" w:rsidP="00FA16A7">
      <w:pPr>
        <w:pStyle w:val="Odrka1"/>
        <w:numPr>
          <w:ilvl w:val="0"/>
          <w:numId w:val="12"/>
        </w:numPr>
        <w:rPr>
          <w:lang w:val="en-GB"/>
        </w:rPr>
      </w:pPr>
      <w:r w:rsidRPr="00933F7D">
        <w:t>Retained earnings</w:t>
      </w:r>
      <w:r w:rsidR="001C67A7">
        <w:t xml:space="preserve"> -</w:t>
      </w:r>
      <w:r w:rsidRPr="00933F7D">
        <w:t xml:space="preserve"> reserve and surplus </w:t>
      </w:r>
      <w:r w:rsidRPr="001C67A7">
        <w:rPr>
          <w:lang w:val="en-GB"/>
        </w:rPr>
        <w:t>(</w:t>
      </w:r>
      <w:r w:rsidR="00394475">
        <w:rPr>
          <w:lang w:val="en-GB"/>
        </w:rPr>
        <w:t>Akrani, 2012</w:t>
      </w:r>
      <w:r w:rsidRPr="001C67A7">
        <w:rPr>
          <w:lang w:val="en-GB"/>
        </w:rPr>
        <w:t>).</w:t>
      </w:r>
    </w:p>
    <w:p w14:paraId="1F38C654" w14:textId="77777777" w:rsidR="00933F7D" w:rsidRPr="001C67A7" w:rsidRDefault="00933F7D" w:rsidP="00FB16E9">
      <w:r w:rsidRPr="001C67A7">
        <w:t>Exchange rate risk</w:t>
      </w:r>
    </w:p>
    <w:p w14:paraId="601D54FD" w14:textId="3E36353C" w:rsidR="00933F7D" w:rsidRPr="00933F7D" w:rsidRDefault="00933F7D" w:rsidP="00933F7D">
      <w:r w:rsidRPr="00933F7D">
        <w:t>Exchange  rate risk is a financial risk that exists when a financial transaction is denominated in a currency other than that of th</w:t>
      </w:r>
      <w:r w:rsidR="001C67A7">
        <w:t xml:space="preserve">e base currency of the company </w:t>
      </w:r>
      <w:r w:rsidRPr="00933F7D">
        <w:t>(Levi, 2005).</w:t>
      </w:r>
    </w:p>
    <w:p w14:paraId="50101CFD" w14:textId="77777777" w:rsidR="00933F7D" w:rsidRPr="001C67A7" w:rsidRDefault="00933F7D" w:rsidP="00FB16E9">
      <w:r w:rsidRPr="001C67A7">
        <w:t>Recovery rate risk</w:t>
      </w:r>
    </w:p>
    <w:p w14:paraId="15350209" w14:textId="2E7B53E7" w:rsidR="00933F7D" w:rsidRPr="00933F7D" w:rsidRDefault="00933F7D" w:rsidP="00933F7D">
      <w:pPr>
        <w:rPr>
          <w:lang w:val="en-GB"/>
        </w:rPr>
      </w:pPr>
      <w:r w:rsidRPr="00933F7D">
        <w:t xml:space="preserve">Recovery rate risk is an often neglected aspect of a credit-risk analysis. The recovery rate is normally needed to be evaluated </w:t>
      </w:r>
      <w:r w:rsidRPr="00933F7D">
        <w:rPr>
          <w:lang w:val="en-GB"/>
        </w:rPr>
        <w:t>(</w:t>
      </w:r>
      <w:r w:rsidR="00394475">
        <w:rPr>
          <w:lang w:val="en-GB"/>
        </w:rPr>
        <w:t>Akrani, 2012</w:t>
      </w:r>
      <w:r w:rsidRPr="00933F7D">
        <w:rPr>
          <w:lang w:val="en-GB"/>
        </w:rPr>
        <w:t>).</w:t>
      </w:r>
    </w:p>
    <w:p w14:paraId="4CC277F2" w14:textId="77777777" w:rsidR="00933F7D" w:rsidRPr="001C67A7" w:rsidRDefault="00933F7D" w:rsidP="00FB16E9">
      <w:r w:rsidRPr="001C67A7">
        <w:t>Credit event risk</w:t>
      </w:r>
    </w:p>
    <w:p w14:paraId="5B805BD3" w14:textId="455E0247" w:rsidR="00933F7D" w:rsidRPr="00933F7D" w:rsidRDefault="00933F7D" w:rsidP="00933F7D">
      <w:r w:rsidRPr="00933F7D">
        <w:t>A credit event occurs when a person or organization defaults on a significant transaction. He or she is unable to honor the terms of the contract entered, and the borrower’s abil</w:t>
      </w:r>
      <w:r w:rsidR="001C67A7">
        <w:t xml:space="preserve">ity to pay comes into question </w:t>
      </w:r>
      <w:r w:rsidRPr="00933F7D">
        <w:t>(</w:t>
      </w:r>
      <w:r w:rsidR="009B1D47">
        <w:t>Duffie</w:t>
      </w:r>
      <w:r w:rsidRPr="00933F7D">
        <w:t>, 1999).</w:t>
      </w:r>
    </w:p>
    <w:p w14:paraId="40EA92D8" w14:textId="77777777" w:rsidR="00933F7D" w:rsidRPr="001C67A7" w:rsidRDefault="00933F7D" w:rsidP="00FB16E9">
      <w:r w:rsidRPr="001C67A7">
        <w:t xml:space="preserve">Sovereign risk </w:t>
      </w:r>
    </w:p>
    <w:p w14:paraId="0210496E" w14:textId="6A3A1B2C" w:rsidR="00933F7D" w:rsidRPr="00933F7D" w:rsidRDefault="00933F7D" w:rsidP="00933F7D">
      <w:r w:rsidRPr="00933F7D">
        <w:t>A nation is a sovereign entity. Any risk arising on chances of a government failing to make debt repayments or not honouring a loan agreement is a sovereign risk.</w:t>
      </w:r>
    </w:p>
    <w:p w14:paraId="659F3B84" w14:textId="77777777" w:rsidR="00933F7D" w:rsidRPr="001C67A7" w:rsidRDefault="00933F7D" w:rsidP="00FB16E9">
      <w:r w:rsidRPr="001C67A7">
        <w:t>Settlement risk</w:t>
      </w:r>
    </w:p>
    <w:p w14:paraId="28BB1969" w14:textId="72F1134E" w:rsidR="00933F7D" w:rsidRPr="00933F7D" w:rsidRDefault="00933F7D" w:rsidP="00933F7D">
      <w:r w:rsidRPr="00933F7D">
        <w:t>Settlement risk is the risk that one party will fail to deliver the terms of a contract with another party at the time of settlement. Settlement risk can also be the risk associated with default, along with any timing differences in settlement between the two parties</w:t>
      </w:r>
      <w:r w:rsidR="009B1D47">
        <w:t xml:space="preserve"> (Akrani, 2012)</w:t>
      </w:r>
      <w:r w:rsidR="00D06EB2">
        <w:t>.</w:t>
      </w:r>
    </w:p>
    <w:p w14:paraId="74312CAF" w14:textId="77777777" w:rsidR="00933F7D" w:rsidRPr="00933F7D" w:rsidRDefault="00933F7D" w:rsidP="00FB16E9">
      <w:r w:rsidRPr="00933F7D">
        <w:rPr>
          <w:b/>
        </w:rPr>
        <w:t>OPERATIONAL RISK</w:t>
      </w:r>
    </w:p>
    <w:p w14:paraId="1D8C2EE3" w14:textId="3C74037E" w:rsidR="00933F7D" w:rsidRPr="00933F7D" w:rsidRDefault="00933F7D" w:rsidP="00933F7D">
      <w:r w:rsidRPr="00933F7D">
        <w:t>Operational risk summarizes the risks a company undertakes when it attempts to operate wi</w:t>
      </w:r>
      <w:r w:rsidR="001C67A7">
        <w:t>thin a given field or industry</w:t>
      </w:r>
      <w:r w:rsidRPr="00933F7D">
        <w:t>.</w:t>
      </w:r>
    </w:p>
    <w:p w14:paraId="6DCC830C" w14:textId="77777777" w:rsidR="00933F7D" w:rsidRPr="001C67A7" w:rsidRDefault="00933F7D" w:rsidP="00FB16E9">
      <w:r w:rsidRPr="001C67A7">
        <w:t>Model risk</w:t>
      </w:r>
    </w:p>
    <w:p w14:paraId="0F4E317F" w14:textId="2808E116" w:rsidR="00933F7D" w:rsidRPr="00933F7D" w:rsidRDefault="00933F7D" w:rsidP="00933F7D">
      <w:r w:rsidRPr="00933F7D">
        <w:t>Model risk is a type of risk that occurs when a financial model used to measure a firm's market risks or value transactions fails or performs inadequately</w:t>
      </w:r>
      <w:r w:rsidR="00D06EB2">
        <w:t>.</w:t>
      </w:r>
    </w:p>
    <w:p w14:paraId="79D09743" w14:textId="77777777" w:rsidR="00933F7D" w:rsidRPr="001C67A7" w:rsidRDefault="00933F7D" w:rsidP="00FB16E9">
      <w:r w:rsidRPr="001C67A7">
        <w:t>People risk</w:t>
      </w:r>
    </w:p>
    <w:p w14:paraId="5247EB29" w14:textId="0427EF60" w:rsidR="00933F7D" w:rsidRPr="00933F7D" w:rsidRDefault="00933F7D" w:rsidP="00933F7D">
      <w:r w:rsidRPr="00933F7D">
        <w:t>People risk is difficult to define, it covers a wide field of activities and impacts a diverse range of stakeholders (Keith, 2016).</w:t>
      </w:r>
    </w:p>
    <w:p w14:paraId="2662A24E" w14:textId="77777777" w:rsidR="00933F7D" w:rsidRPr="001C67A7" w:rsidRDefault="00933F7D" w:rsidP="00FB16E9">
      <w:r w:rsidRPr="001C67A7">
        <w:t>Legal risk</w:t>
      </w:r>
    </w:p>
    <w:p w14:paraId="30F95B42" w14:textId="5082FB80" w:rsidR="00933F7D" w:rsidRPr="00933F7D" w:rsidRDefault="00933F7D" w:rsidP="00933F7D">
      <w:r w:rsidRPr="00933F7D">
        <w:t>Legal risk arises when parties are not lawfully competent to enter</w:t>
      </w:r>
      <w:r w:rsidR="001C67A7">
        <w:t xml:space="preserve"> an agreement among themselves</w:t>
      </w:r>
      <w:r w:rsidRPr="00933F7D">
        <w:rPr>
          <w:lang w:val="en-GB"/>
        </w:rPr>
        <w:t>.</w:t>
      </w:r>
      <w:r w:rsidRPr="00933F7D">
        <w:t xml:space="preserve"> </w:t>
      </w:r>
    </w:p>
    <w:p w14:paraId="44713438" w14:textId="77777777" w:rsidR="00933F7D" w:rsidRPr="001C67A7" w:rsidRDefault="00933F7D" w:rsidP="00FB16E9">
      <w:r w:rsidRPr="001C67A7">
        <w:t>Political risk</w:t>
      </w:r>
    </w:p>
    <w:p w14:paraId="45ED105A" w14:textId="33E4BE7A" w:rsidR="00933F7D" w:rsidRPr="00933F7D" w:rsidRDefault="00933F7D" w:rsidP="00933F7D">
      <w:r w:rsidRPr="00933F7D">
        <w:t>Political risk is a type of risk faced by investors, corporations, and governments that political decisions, events, or conditions will significantly affect the profitability of a business actor or the expected value of a given economic action</w:t>
      </w:r>
      <w:r w:rsidR="009B1D47">
        <w:t xml:space="preserve"> (Akrani, 2012</w:t>
      </w:r>
      <w:r w:rsidRPr="00933F7D">
        <w:t>).</w:t>
      </w:r>
    </w:p>
    <w:p w14:paraId="0BA69C5B" w14:textId="77777777" w:rsidR="00933F7D" w:rsidRPr="00933F7D" w:rsidRDefault="00933F7D" w:rsidP="00933F7D">
      <w:pPr>
        <w:pStyle w:val="Nadpis2"/>
        <w:ind w:left="708" w:hanging="578"/>
      </w:pPr>
      <w:bookmarkStart w:id="47" w:name="_Toc536693902"/>
      <w:r w:rsidRPr="00933F7D">
        <w:t>PHASE OF RISK MANAGEMENT PROCESS</w:t>
      </w:r>
      <w:bookmarkEnd w:id="47"/>
      <w:r w:rsidRPr="00933F7D">
        <w:t xml:space="preserve"> </w:t>
      </w:r>
    </w:p>
    <w:p w14:paraId="15CA3662" w14:textId="77777777" w:rsidR="00933F7D" w:rsidRPr="00933F7D" w:rsidRDefault="00933F7D" w:rsidP="00933F7D">
      <w:r w:rsidRPr="00933F7D">
        <w:t xml:space="preserve">Here is a four-step process you can follow to manage your risk. </w:t>
      </w:r>
    </w:p>
    <w:p w14:paraId="0994FE3C" w14:textId="2A7F2AC5" w:rsidR="00933F7D" w:rsidRPr="00933F7D" w:rsidRDefault="001C67A7" w:rsidP="00933F7D">
      <w:r>
        <w:t>1) Assess the r</w:t>
      </w:r>
      <w:r w:rsidR="00933F7D" w:rsidRPr="00933F7D">
        <w:t>isk</w:t>
      </w:r>
      <w:r>
        <w:t>.</w:t>
      </w:r>
      <w:r w:rsidR="00933F7D" w:rsidRPr="00933F7D">
        <w:t xml:space="preserve"> </w:t>
      </w:r>
    </w:p>
    <w:p w14:paraId="33E9F2DA" w14:textId="049D190D" w:rsidR="00933F7D" w:rsidRPr="00933F7D" w:rsidRDefault="00933F7D" w:rsidP="00933F7D">
      <w:r w:rsidRPr="00933F7D">
        <w:lastRenderedPageBreak/>
        <w:t xml:space="preserve">2) Categorize the </w:t>
      </w:r>
      <w:r w:rsidR="001C67A7">
        <w:t>r</w:t>
      </w:r>
      <w:r w:rsidRPr="00933F7D">
        <w:t>isk</w:t>
      </w:r>
      <w:r w:rsidR="001C67A7">
        <w:t>.</w:t>
      </w:r>
      <w:r w:rsidRPr="00933F7D">
        <w:t xml:space="preserve"> </w:t>
      </w:r>
    </w:p>
    <w:p w14:paraId="311671BC" w14:textId="78594631" w:rsidR="00933F7D" w:rsidRPr="00933F7D" w:rsidRDefault="001C67A7" w:rsidP="00933F7D">
      <w:r>
        <w:t>3) Consider y</w:t>
      </w:r>
      <w:r w:rsidR="00933F7D" w:rsidRPr="00933F7D">
        <w:t xml:space="preserve">our </w:t>
      </w:r>
      <w:r>
        <w:t>o</w:t>
      </w:r>
      <w:r w:rsidR="00933F7D" w:rsidRPr="00933F7D">
        <w:t>ptions</w:t>
      </w:r>
      <w:r>
        <w:t>.</w:t>
      </w:r>
      <w:r w:rsidR="00933F7D" w:rsidRPr="00933F7D">
        <w:t xml:space="preserve"> </w:t>
      </w:r>
    </w:p>
    <w:p w14:paraId="4515F949" w14:textId="4A202935" w:rsidR="00933F7D" w:rsidRPr="00933F7D" w:rsidRDefault="001C67A7" w:rsidP="00933F7D">
      <w:r>
        <w:t>4) Implement y</w:t>
      </w:r>
      <w:r w:rsidR="00933F7D" w:rsidRPr="00933F7D">
        <w:t xml:space="preserve">our </w:t>
      </w:r>
      <w:r>
        <w:t>strat</w:t>
      </w:r>
      <w:r w:rsidR="009E4781">
        <w:t>e</w:t>
      </w:r>
      <w:r>
        <w:t>gy.</w:t>
      </w:r>
      <w:r w:rsidR="00933F7D" w:rsidRPr="00933F7D">
        <w:t xml:space="preserve"> </w:t>
      </w:r>
    </w:p>
    <w:p w14:paraId="77094400" w14:textId="70EFE2F1" w:rsidR="00933F7D" w:rsidRPr="00933F7D" w:rsidRDefault="00933F7D" w:rsidP="00933F7D">
      <w:r w:rsidRPr="00933F7D">
        <w:rPr>
          <w:b/>
          <w:bCs/>
        </w:rPr>
        <w:t xml:space="preserve">Assessing risk </w:t>
      </w:r>
      <w:r w:rsidRPr="00933F7D">
        <w:t xml:space="preserve">is determining which, if any, are present. </w:t>
      </w:r>
      <w:r w:rsidRPr="009E4781">
        <w:t>Risks stem</w:t>
      </w:r>
      <w:r w:rsidRPr="00933F7D">
        <w:t xml:space="preserve"> from hazards and a hazard is anything which can cause harm. Leaving an open paint container in a place where a toddler can access it is a hazard. Leaving a loaded gun in a place where a child can get it is another. </w:t>
      </w:r>
    </w:p>
    <w:p w14:paraId="3982B614" w14:textId="24C4319E" w:rsidR="00933F7D" w:rsidRPr="00933F7D" w:rsidRDefault="00933F7D" w:rsidP="00933F7D">
      <w:r w:rsidRPr="00933F7D">
        <w:t xml:space="preserve">The next step is to </w:t>
      </w:r>
      <w:r w:rsidRPr="00933F7D">
        <w:rPr>
          <w:b/>
          <w:bCs/>
        </w:rPr>
        <w:t xml:space="preserve">categorize the risk. </w:t>
      </w:r>
      <w:r w:rsidRPr="00933F7D">
        <w:t xml:space="preserve">A risk can be minor or severe. A risk can also be common or rare. The following </w:t>
      </w:r>
      <w:r w:rsidR="001C67A7">
        <w:t>Figure 17</w:t>
      </w:r>
      <w:r w:rsidRPr="00933F7D">
        <w:t xml:space="preserve"> illustrates these principals. Notice there are four quad-rants numbered one through four. The vertical axis measures the probability that the risk will occur and the horizontal axis measures t</w:t>
      </w:r>
      <w:r w:rsidR="001C67A7">
        <w:t>he severity of the risk (Patton</w:t>
      </w:r>
      <w:r w:rsidRPr="00933F7D">
        <w:t>,</w:t>
      </w:r>
      <w:r w:rsidR="001C67A7">
        <w:t xml:space="preserve"> </w:t>
      </w:r>
      <w:r w:rsidRPr="00933F7D">
        <w:t xml:space="preserve">2014). </w:t>
      </w:r>
    </w:p>
    <w:p w14:paraId="5BD335AF" w14:textId="77777777" w:rsidR="00933F7D" w:rsidRPr="00933F7D" w:rsidRDefault="00933F7D" w:rsidP="00933F7D">
      <w:pPr>
        <w:rPr>
          <w:b/>
          <w:bCs/>
        </w:rPr>
      </w:pPr>
      <w:r w:rsidRPr="00933F7D">
        <w:rPr>
          <w:b/>
          <w:bCs/>
          <w:noProof/>
        </w:rPr>
        <w:drawing>
          <wp:inline distT="0" distB="0" distL="0" distR="0" wp14:anchorId="508AA08A" wp14:editId="16FC2FB7">
            <wp:extent cx="2130949" cy="2195006"/>
            <wp:effectExtent l="0" t="0" r="3175"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36227" cy="2200443"/>
                    </a:xfrm>
                    <a:prstGeom prst="rect">
                      <a:avLst/>
                    </a:prstGeom>
                    <a:noFill/>
                    <a:ln>
                      <a:noFill/>
                    </a:ln>
                  </pic:spPr>
                </pic:pic>
              </a:graphicData>
            </a:graphic>
          </wp:inline>
        </w:drawing>
      </w:r>
    </w:p>
    <w:p w14:paraId="590781CE" w14:textId="6C842674" w:rsidR="00933F7D" w:rsidRPr="00933F7D" w:rsidRDefault="001C67A7" w:rsidP="00933F7D">
      <w:r w:rsidRPr="001C67A7">
        <w:rPr>
          <w:bCs/>
        </w:rPr>
        <w:t xml:space="preserve">Figure 17 </w:t>
      </w:r>
      <w:r>
        <w:rPr>
          <w:bCs/>
        </w:rPr>
        <w:t xml:space="preserve">Risk Management Decision Matrix, </w:t>
      </w:r>
      <w:r w:rsidRPr="001C67A7">
        <w:rPr>
          <w:bCs/>
        </w:rPr>
        <w:t>s</w:t>
      </w:r>
      <w:r w:rsidR="00933F7D" w:rsidRPr="001C67A7">
        <w:rPr>
          <w:bCs/>
        </w:rPr>
        <w:t>ource: Patton, 2014</w:t>
      </w:r>
      <w:r w:rsidR="00933F7D" w:rsidRPr="00933F7D">
        <w:rPr>
          <w:b/>
          <w:bCs/>
        </w:rPr>
        <w:t xml:space="preserve"> </w:t>
      </w:r>
    </w:p>
    <w:p w14:paraId="29CCE4C0" w14:textId="633D0A7E" w:rsidR="00933F7D" w:rsidRPr="00933F7D" w:rsidRDefault="00933F7D" w:rsidP="00933F7D">
      <w:r w:rsidRPr="00933F7D">
        <w:t xml:space="preserve">After determining the appropriate category for a risk, the next step is to select the proper method to address it. The following </w:t>
      </w:r>
      <w:r w:rsidR="00013461">
        <w:t>Figure 18</w:t>
      </w:r>
      <w:r w:rsidRPr="00933F7D">
        <w:t xml:space="preserve"> illustrates the four primary methods for dealing with risk. They can be remembered with the simple acronym: ATRR or AT Railroad. Can the risk be avoided? Can it be reduced? Can the risk be transferred? All remaining risks must be retained (Patton,2014). </w:t>
      </w:r>
    </w:p>
    <w:p w14:paraId="03304152" w14:textId="77777777" w:rsidR="00933F7D" w:rsidRPr="00933F7D" w:rsidRDefault="00933F7D" w:rsidP="00933F7D">
      <w:pPr>
        <w:rPr>
          <w:b/>
          <w:bCs/>
        </w:rPr>
      </w:pPr>
      <w:r w:rsidRPr="00933F7D">
        <w:rPr>
          <w:b/>
          <w:bCs/>
          <w:noProof/>
        </w:rPr>
        <w:drawing>
          <wp:inline distT="0" distB="0" distL="0" distR="0" wp14:anchorId="65B8093F" wp14:editId="0D6F19E4">
            <wp:extent cx="2274073" cy="1920328"/>
            <wp:effectExtent l="0" t="0" r="0" b="381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75688" cy="1921692"/>
                    </a:xfrm>
                    <a:prstGeom prst="rect">
                      <a:avLst/>
                    </a:prstGeom>
                    <a:noFill/>
                    <a:ln>
                      <a:noFill/>
                    </a:ln>
                  </pic:spPr>
                </pic:pic>
              </a:graphicData>
            </a:graphic>
          </wp:inline>
        </w:drawing>
      </w:r>
    </w:p>
    <w:p w14:paraId="6D46ABCC" w14:textId="7133BE44" w:rsidR="00933F7D" w:rsidRPr="00933F7D" w:rsidRDefault="00013461" w:rsidP="00933F7D">
      <w:pPr>
        <w:rPr>
          <w:b/>
          <w:bCs/>
        </w:rPr>
      </w:pPr>
      <w:r w:rsidRPr="00013461">
        <w:rPr>
          <w:bCs/>
        </w:rPr>
        <w:t>Figure 18 Risk Management Techniques</w:t>
      </w:r>
      <w:r>
        <w:rPr>
          <w:bCs/>
        </w:rPr>
        <w:t xml:space="preserve">, </w:t>
      </w:r>
      <w:r w:rsidRPr="00013461">
        <w:rPr>
          <w:bCs/>
        </w:rPr>
        <w:t>s</w:t>
      </w:r>
      <w:r w:rsidR="00933F7D" w:rsidRPr="00013461">
        <w:rPr>
          <w:bCs/>
        </w:rPr>
        <w:t>ource: Patton, 2014</w:t>
      </w:r>
      <w:r w:rsidR="00933F7D" w:rsidRPr="00933F7D">
        <w:rPr>
          <w:b/>
          <w:bCs/>
        </w:rPr>
        <w:t xml:space="preserve"> </w:t>
      </w:r>
    </w:p>
    <w:p w14:paraId="7B40C1C1" w14:textId="39D8FD15" w:rsidR="00933F7D" w:rsidRPr="00933F7D" w:rsidRDefault="00933F7D" w:rsidP="00933F7D">
      <w:r w:rsidRPr="00933F7D">
        <w:t xml:space="preserve">Here's a brief description of each quadrant. Certain risks can be avoided. For example, if you never drive drunk or skydive or bungee jump, these risks pose no threat. Again, certain risks can be avoided. Next, can the risk be reduced? For example, if you eat right, get plenty of sleep, exercise, avoid unhealthy habits, etc., you may be able to reduce your chance of a pre-mature demise. We also realize that smoking causes lung cancer. Therefore, if we quit smoking, we can reduce the chance of getting lung cancer. Quadrant three, transferring risk, involves strategies such as buying insurance or lowering our deductible. By paying a premium, we can transfer all or part of a risk to the insurance company. Finally, for those risks which cannot be avoided, reduced, or transferred, we have no option but to retain them. You should never spend a lot of money to manage a risk which has a minimal consequence. In fact, it may be best to ignore risks which fall into category one. </w:t>
      </w:r>
    </w:p>
    <w:p w14:paraId="7E56068A" w14:textId="313A98B0" w:rsidR="00933F7D" w:rsidRPr="00933F7D" w:rsidRDefault="00933F7D" w:rsidP="00933F7D">
      <w:r w:rsidRPr="00933F7D">
        <w:rPr>
          <w:b/>
          <w:bCs/>
        </w:rPr>
        <w:lastRenderedPageBreak/>
        <w:t xml:space="preserve">Conclusion </w:t>
      </w:r>
      <w:r w:rsidR="00013461">
        <w:t>-</w:t>
      </w:r>
      <w:r w:rsidR="009B1D47">
        <w:t xml:space="preserve"> </w:t>
      </w:r>
      <w:r w:rsidR="00013461">
        <w:t>t</w:t>
      </w:r>
      <w:r w:rsidRPr="00933F7D">
        <w:t xml:space="preserve">his is a basic framework for managing risks. As mentioned, risk management is not only for companies, but for individuals as well (Patton,2014). </w:t>
      </w:r>
    </w:p>
    <w:p w14:paraId="4545DF08" w14:textId="52C9E373" w:rsidR="00933F7D" w:rsidRPr="00FA16A7" w:rsidRDefault="00933F7D" w:rsidP="00013461">
      <w:pPr>
        <w:pStyle w:val="Nadpis3"/>
        <w:rPr>
          <w:rStyle w:val="Siln"/>
          <w:b w:val="0"/>
          <w:sz w:val="26"/>
        </w:rPr>
      </w:pPr>
      <w:r w:rsidRPr="00FA16A7">
        <w:rPr>
          <w:rStyle w:val="Siln"/>
          <w:b w:val="0"/>
          <w:sz w:val="26"/>
        </w:rPr>
        <w:t xml:space="preserve">How to do a risk assessment </w:t>
      </w:r>
    </w:p>
    <w:p w14:paraId="248A1C56" w14:textId="3112735A" w:rsidR="00933F7D" w:rsidRPr="00933F7D" w:rsidRDefault="00933F7D" w:rsidP="00933F7D">
      <w:r w:rsidRPr="00933F7D">
        <w:t>Five steps to risk assessment can be followed to ensure that your risk assessment is carried out correctly</w:t>
      </w:r>
      <w:r w:rsidR="00013461">
        <w:t>.</w:t>
      </w:r>
    </w:p>
    <w:p w14:paraId="305B5C74" w14:textId="77777777" w:rsidR="00933F7D" w:rsidRPr="00933F7D" w:rsidRDefault="00933F7D" w:rsidP="00933F7D">
      <w:r w:rsidRPr="00933F7D">
        <w:rPr>
          <w:b/>
          <w:bCs/>
        </w:rPr>
        <w:t xml:space="preserve">Step 1: Identify the hazards </w:t>
      </w:r>
    </w:p>
    <w:p w14:paraId="3BF69E04" w14:textId="77777777" w:rsidR="00933F7D" w:rsidRPr="00933F7D" w:rsidRDefault="00933F7D" w:rsidP="00933F7D">
      <w:r w:rsidRPr="00933F7D">
        <w:t xml:space="preserve">In order to identify hazards you need to understand the difference between a ‘hazard’ and ‘risk’. A hazard is ‘something with the potential to cause harm’ and a risk is ‘the likelihood of that potential harm being realised’. </w:t>
      </w:r>
    </w:p>
    <w:p w14:paraId="7F18CB0D" w14:textId="77777777" w:rsidR="00933F7D" w:rsidRPr="00933F7D" w:rsidRDefault="00933F7D" w:rsidP="00933F7D">
      <w:r w:rsidRPr="00933F7D">
        <w:t xml:space="preserve">Hazards can be identified by using a number of different techniques such as walking round the workplace, or asking your employees. </w:t>
      </w:r>
    </w:p>
    <w:p w14:paraId="7532BC7D" w14:textId="77777777" w:rsidR="00933F7D" w:rsidRPr="00933F7D" w:rsidRDefault="00933F7D" w:rsidP="00933F7D">
      <w:r w:rsidRPr="00933F7D">
        <w:rPr>
          <w:b/>
          <w:bCs/>
        </w:rPr>
        <w:t xml:space="preserve">Step 2: Decide who might be harmed and how </w:t>
      </w:r>
    </w:p>
    <w:p w14:paraId="3675F089" w14:textId="77777777" w:rsidR="00933F7D" w:rsidRPr="00933F7D" w:rsidRDefault="00933F7D" w:rsidP="00933F7D">
      <w:r w:rsidRPr="00933F7D">
        <w:t xml:space="preserve">Once you have identified a number of hazards you need to understand who might be harmed and how, such as ‘people working in the warehouse’, or members of the public. </w:t>
      </w:r>
    </w:p>
    <w:p w14:paraId="65998B9D" w14:textId="77777777" w:rsidR="00933F7D" w:rsidRPr="00933F7D" w:rsidRDefault="00933F7D" w:rsidP="00933F7D">
      <w:r w:rsidRPr="00933F7D">
        <w:rPr>
          <w:b/>
          <w:bCs/>
        </w:rPr>
        <w:t xml:space="preserve">Step 3: Evaluate the risks and decide on control measures </w:t>
      </w:r>
    </w:p>
    <w:p w14:paraId="4E8DE9B0" w14:textId="77777777" w:rsidR="00933F7D" w:rsidRPr="00933F7D" w:rsidRDefault="00933F7D" w:rsidP="00933F7D">
      <w:r w:rsidRPr="00933F7D">
        <w:t xml:space="preserve">After ‘identifying the hazards’ and ‘deciding who might be harmed and how’ you are then required to protect the people from harm. The hazards can either be removed completely or the risks controlled so that the injury is unlikely. </w:t>
      </w:r>
    </w:p>
    <w:p w14:paraId="354AF51B" w14:textId="77777777" w:rsidR="00933F7D" w:rsidRPr="00933F7D" w:rsidRDefault="00933F7D" w:rsidP="00933F7D">
      <w:r w:rsidRPr="00933F7D">
        <w:rPr>
          <w:b/>
          <w:bCs/>
        </w:rPr>
        <w:t xml:space="preserve">Step 4: Record your findings </w:t>
      </w:r>
    </w:p>
    <w:p w14:paraId="17A9E36E" w14:textId="77777777" w:rsidR="00933F7D" w:rsidRPr="00933F7D" w:rsidRDefault="00933F7D" w:rsidP="00933F7D">
      <w:r w:rsidRPr="00933F7D">
        <w:t xml:space="preserve">Your findings should be written down it’s a legal requirement where there are 5 or more em-ployees; and by recording the findings it shows that you have identified the hazards, decided who could be harmed and how, and also shows how you plan to eliminate the risks and ha-zards. </w:t>
      </w:r>
    </w:p>
    <w:p w14:paraId="6B86A589" w14:textId="77777777" w:rsidR="00933F7D" w:rsidRPr="00933F7D" w:rsidRDefault="00933F7D" w:rsidP="00933F7D">
      <w:r w:rsidRPr="00933F7D">
        <w:rPr>
          <w:b/>
          <w:bCs/>
        </w:rPr>
        <w:t xml:space="preserve">Step 5: Review your assessment and update as and when necessary </w:t>
      </w:r>
    </w:p>
    <w:p w14:paraId="278969EA" w14:textId="1CAAAF8B" w:rsidR="00933F7D" w:rsidRPr="00933F7D" w:rsidRDefault="00933F7D" w:rsidP="00933F7D">
      <w:r w:rsidRPr="00933F7D">
        <w:t>You should never forget that few workplaces stay the same and as a result this risk assessment should be reviewed and updated when required (Burgon</w:t>
      </w:r>
      <w:r w:rsidR="00013461">
        <w:t>, 2016).</w:t>
      </w:r>
    </w:p>
    <w:p w14:paraId="6897F918" w14:textId="1DF20E7B" w:rsidR="00933F7D" w:rsidRPr="009E4781" w:rsidRDefault="00933F7D" w:rsidP="00013461">
      <w:pPr>
        <w:pStyle w:val="Nadpis3"/>
        <w:rPr>
          <w:rStyle w:val="Siln"/>
          <w:b w:val="0"/>
          <w:sz w:val="26"/>
        </w:rPr>
      </w:pPr>
      <w:r w:rsidRPr="009E4781">
        <w:rPr>
          <w:rStyle w:val="Siln"/>
          <w:b w:val="0"/>
          <w:sz w:val="26"/>
        </w:rPr>
        <w:t xml:space="preserve">Quantitative and </w:t>
      </w:r>
      <w:r w:rsidR="009E4781" w:rsidRPr="009E4781">
        <w:rPr>
          <w:rStyle w:val="Siln"/>
          <w:b w:val="0"/>
          <w:sz w:val="26"/>
        </w:rPr>
        <w:t>q</w:t>
      </w:r>
      <w:r w:rsidRPr="009E4781">
        <w:rPr>
          <w:rStyle w:val="Siln"/>
          <w:b w:val="0"/>
          <w:sz w:val="26"/>
        </w:rPr>
        <w:t xml:space="preserve">ualitative </w:t>
      </w:r>
      <w:r w:rsidR="009E4781" w:rsidRPr="009E4781">
        <w:rPr>
          <w:rStyle w:val="Siln"/>
          <w:b w:val="0"/>
          <w:sz w:val="26"/>
        </w:rPr>
        <w:t>r</w:t>
      </w:r>
      <w:r w:rsidRPr="009E4781">
        <w:rPr>
          <w:rStyle w:val="Siln"/>
          <w:b w:val="0"/>
          <w:sz w:val="26"/>
        </w:rPr>
        <w:t xml:space="preserve">isk </w:t>
      </w:r>
      <w:r w:rsidR="009E4781" w:rsidRPr="009E4781">
        <w:rPr>
          <w:rStyle w:val="Siln"/>
          <w:b w:val="0"/>
          <w:sz w:val="26"/>
        </w:rPr>
        <w:t>a</w:t>
      </w:r>
      <w:r w:rsidRPr="009E4781">
        <w:rPr>
          <w:rStyle w:val="Siln"/>
          <w:b w:val="0"/>
          <w:sz w:val="26"/>
        </w:rPr>
        <w:t xml:space="preserve">nalysis </w:t>
      </w:r>
    </w:p>
    <w:p w14:paraId="7D2BC838" w14:textId="0CFA8F76" w:rsidR="00933F7D" w:rsidRPr="00933F7D" w:rsidRDefault="00933F7D" w:rsidP="00013461">
      <w:r w:rsidRPr="00933F7D">
        <w:rPr>
          <w:b/>
          <w:bCs/>
        </w:rPr>
        <w:t xml:space="preserve">Qualitative risk analysis </w:t>
      </w:r>
      <w:r w:rsidRPr="00933F7D">
        <w:t>requires that the probability and consequences of the risk be evaluated using established qualitative-analysis methods and tools, describing them in terms such as very high, high, moderate, low, very low. These two dimensions of risk are applied to each specific risk event and the results may be plotted using a probability-impact matrix. It illustrates the simple multiplication of the scale values assigned to determine whether a risk is considered low, moderate or high.</w:t>
      </w:r>
      <w:r w:rsidR="009E4781">
        <w:t xml:space="preserve"> </w:t>
      </w:r>
      <w:r w:rsidRPr="00933F7D">
        <w:t xml:space="preserve">Although qualitative risk analysis is broadly used, whether enough data are available, the risk assessment can be performed through a quantitative risk analysis. Main advantages of a </w:t>
      </w:r>
      <w:r w:rsidRPr="00FB16E9">
        <w:t xml:space="preserve">quantitative approach </w:t>
      </w:r>
      <w:r w:rsidRPr="00933F7D">
        <w:t xml:space="preserve">are: </w:t>
      </w:r>
    </w:p>
    <w:p w14:paraId="13ACF612" w14:textId="4E610075" w:rsidR="00933F7D" w:rsidRPr="00933F7D" w:rsidRDefault="00013461" w:rsidP="00FA16A7">
      <w:pPr>
        <w:pStyle w:val="Odrka1"/>
        <w:numPr>
          <w:ilvl w:val="0"/>
          <w:numId w:val="10"/>
        </w:numPr>
        <w:ind w:hanging="357"/>
      </w:pPr>
      <w:r>
        <w:t>d</w:t>
      </w:r>
      <w:r w:rsidR="00933F7D" w:rsidRPr="00933F7D">
        <w:t>etermine the probability of achieving a specific project objective</w:t>
      </w:r>
      <w:r>
        <w:t>,</w:t>
      </w:r>
      <w:r w:rsidR="00933F7D" w:rsidRPr="00933F7D">
        <w:t xml:space="preserve"> </w:t>
      </w:r>
    </w:p>
    <w:p w14:paraId="6D68CF67" w14:textId="1D154FF2" w:rsidR="00933F7D" w:rsidRPr="00933F7D" w:rsidRDefault="00013461" w:rsidP="00FA16A7">
      <w:pPr>
        <w:pStyle w:val="Odrka1"/>
        <w:numPr>
          <w:ilvl w:val="0"/>
          <w:numId w:val="10"/>
        </w:numPr>
        <w:ind w:hanging="357"/>
      </w:pPr>
      <w:r>
        <w:t>q</w:t>
      </w:r>
      <w:r w:rsidR="00933F7D" w:rsidRPr="00933F7D">
        <w:t>uantify the risk exposure for the project, and determine the size of cost and schedule contingency that may be needed</w:t>
      </w:r>
      <w:r>
        <w:t>,</w:t>
      </w:r>
      <w:r w:rsidR="00933F7D" w:rsidRPr="00933F7D">
        <w:t xml:space="preserve"> </w:t>
      </w:r>
    </w:p>
    <w:p w14:paraId="68E98B77" w14:textId="4788975B" w:rsidR="00933F7D" w:rsidRPr="00933F7D" w:rsidRDefault="00013461" w:rsidP="00FA16A7">
      <w:pPr>
        <w:pStyle w:val="Odrka1"/>
        <w:numPr>
          <w:ilvl w:val="0"/>
          <w:numId w:val="10"/>
        </w:numPr>
        <w:ind w:hanging="357"/>
      </w:pPr>
      <w:r>
        <w:t>i</w:t>
      </w:r>
      <w:r w:rsidR="00933F7D" w:rsidRPr="00933F7D">
        <w:t>dentify risks requiring most attention by quantifying their relative contribution to project risk</w:t>
      </w:r>
      <w:r>
        <w:t>,</w:t>
      </w:r>
      <w:r w:rsidR="00933F7D" w:rsidRPr="00933F7D">
        <w:t xml:space="preserve"> </w:t>
      </w:r>
    </w:p>
    <w:p w14:paraId="6298478B" w14:textId="0C93E85E" w:rsidR="00933F7D" w:rsidRPr="00933F7D" w:rsidRDefault="00013461" w:rsidP="00FA16A7">
      <w:pPr>
        <w:pStyle w:val="Odrka1"/>
        <w:numPr>
          <w:ilvl w:val="0"/>
          <w:numId w:val="10"/>
        </w:numPr>
        <w:ind w:hanging="357"/>
      </w:pPr>
      <w:r>
        <w:t>i</w:t>
      </w:r>
      <w:r w:rsidR="00933F7D" w:rsidRPr="00933F7D">
        <w:t>dentify realistic and achievable costs, schedule, or scope targets</w:t>
      </w:r>
      <w:r>
        <w:t>.</w:t>
      </w:r>
      <w:r w:rsidR="00933F7D" w:rsidRPr="00933F7D">
        <w:t xml:space="preserve"> </w:t>
      </w:r>
    </w:p>
    <w:p w14:paraId="4846A5D5" w14:textId="77777777" w:rsidR="00933F7D" w:rsidRPr="00933F7D" w:rsidRDefault="00933F7D" w:rsidP="00933F7D">
      <w:r w:rsidRPr="00933F7D">
        <w:t xml:space="preserve">The quantitative approach requires: </w:t>
      </w:r>
    </w:p>
    <w:p w14:paraId="5954B6E4" w14:textId="544AE280" w:rsidR="00933F7D" w:rsidRPr="00933F7D" w:rsidRDefault="00933F7D" w:rsidP="00FA16A7">
      <w:pPr>
        <w:pStyle w:val="Odrka1"/>
        <w:numPr>
          <w:ilvl w:val="0"/>
          <w:numId w:val="10"/>
        </w:numPr>
        <w:ind w:hanging="357"/>
      </w:pPr>
      <w:r w:rsidRPr="00933F7D">
        <w:t>the definition of the probabilistic value of each single risk factors occurrence</w:t>
      </w:r>
      <w:r w:rsidR="00013461">
        <w:t>,</w:t>
      </w:r>
      <w:r w:rsidRPr="00933F7D">
        <w:t xml:space="preserve"> </w:t>
      </w:r>
    </w:p>
    <w:p w14:paraId="21F932DB" w14:textId="15F4288A" w:rsidR="00933F7D" w:rsidRPr="00933F7D" w:rsidRDefault="00933F7D" w:rsidP="00FA16A7">
      <w:pPr>
        <w:pStyle w:val="Odrka1"/>
        <w:numPr>
          <w:ilvl w:val="0"/>
          <w:numId w:val="10"/>
        </w:numPr>
        <w:ind w:hanging="357"/>
      </w:pPr>
      <w:r w:rsidRPr="00933F7D">
        <w:t xml:space="preserve">the quantitative definition of the potential impact. </w:t>
      </w:r>
    </w:p>
    <w:p w14:paraId="31075C85" w14:textId="77777777" w:rsidR="00933F7D" w:rsidRPr="00933F7D" w:rsidRDefault="00933F7D" w:rsidP="00933F7D">
      <w:r w:rsidRPr="00933F7D">
        <w:t xml:space="preserve">Quantitative assessment is particularly used to forecast potential project schedule and cost results listing the associated confidence level for each potential value of the considered value. </w:t>
      </w:r>
    </w:p>
    <w:p w14:paraId="02752CD1" w14:textId="5F31AFA9" w:rsidR="00933F7D" w:rsidRPr="00933F7D" w:rsidRDefault="00933F7D" w:rsidP="00933F7D">
      <w:r w:rsidRPr="00933F7D">
        <w:t xml:space="preserve">The result is to describe in terms of a probabilistic distribution the potential values of a given variable (impact areas). Whether more accurate data are not available a triangular distribution may be adopted, this requiring only the quantification of the minimum, most likely and ma-ximum value that the variable may take (Rossi, 2007). </w:t>
      </w:r>
    </w:p>
    <w:p w14:paraId="644500E0" w14:textId="465326EB" w:rsidR="00933F7D" w:rsidRPr="00F5786A" w:rsidRDefault="00933F7D" w:rsidP="00013461">
      <w:pPr>
        <w:pStyle w:val="Nadpis3"/>
        <w:rPr>
          <w:rStyle w:val="Siln"/>
          <w:b w:val="0"/>
          <w:sz w:val="26"/>
        </w:rPr>
      </w:pPr>
      <w:r w:rsidRPr="00F5786A">
        <w:rPr>
          <w:rStyle w:val="Siln"/>
          <w:b w:val="0"/>
          <w:sz w:val="26"/>
        </w:rPr>
        <w:lastRenderedPageBreak/>
        <w:t xml:space="preserve">Risk </w:t>
      </w:r>
      <w:r w:rsidR="009E4781" w:rsidRPr="00F5786A">
        <w:rPr>
          <w:rStyle w:val="Siln"/>
          <w:b w:val="0"/>
          <w:sz w:val="26"/>
        </w:rPr>
        <w:t>m</w:t>
      </w:r>
      <w:r w:rsidRPr="00F5786A">
        <w:rPr>
          <w:rStyle w:val="Siln"/>
          <w:b w:val="0"/>
          <w:sz w:val="26"/>
        </w:rPr>
        <w:t xml:space="preserve">anagement </w:t>
      </w:r>
      <w:r w:rsidR="009E4781" w:rsidRPr="00F5786A">
        <w:rPr>
          <w:rStyle w:val="Siln"/>
          <w:b w:val="0"/>
          <w:sz w:val="26"/>
        </w:rPr>
        <w:t>s</w:t>
      </w:r>
      <w:r w:rsidRPr="00F5786A">
        <w:rPr>
          <w:rStyle w:val="Siln"/>
          <w:b w:val="0"/>
          <w:sz w:val="26"/>
        </w:rPr>
        <w:t xml:space="preserve">trategies </w:t>
      </w:r>
    </w:p>
    <w:p w14:paraId="463F7EFF" w14:textId="36BDFEA4" w:rsidR="00933F7D" w:rsidRPr="00933F7D" w:rsidRDefault="00013461" w:rsidP="00933F7D">
      <w:r>
        <w:rPr>
          <w:b/>
          <w:bCs/>
        </w:rPr>
        <w:t>1. Loss c</w:t>
      </w:r>
      <w:r w:rsidR="00933F7D" w:rsidRPr="00933F7D">
        <w:rPr>
          <w:b/>
          <w:bCs/>
        </w:rPr>
        <w:t xml:space="preserve">ontrolling </w:t>
      </w:r>
    </w:p>
    <w:p w14:paraId="0CF7E384" w14:textId="77777777" w:rsidR="00933F7D" w:rsidRPr="00933F7D" w:rsidRDefault="00933F7D" w:rsidP="00933F7D">
      <w:r w:rsidRPr="00933F7D">
        <w:t xml:space="preserve">This is the most traditional form of risk management. It seeks to identify and mitigate the firm’s most significant risks. This includes activities such as safety programs that seek solely to reduce losses. One characteristic of these processes is that they often seek to get everyone involved. This type of risk strategy is favored by Conservator-led firms. It is particularly ap-propriate for managing risks that are acute and severe. </w:t>
      </w:r>
    </w:p>
    <w:p w14:paraId="1CE0017E" w14:textId="60066D3A" w:rsidR="00933F7D" w:rsidRPr="00933F7D" w:rsidRDefault="00013461" w:rsidP="00933F7D">
      <w:r>
        <w:rPr>
          <w:b/>
          <w:bCs/>
        </w:rPr>
        <w:t>2. Risk a</w:t>
      </w:r>
      <w:r w:rsidR="00933F7D" w:rsidRPr="00933F7D">
        <w:rPr>
          <w:b/>
          <w:bCs/>
        </w:rPr>
        <w:t xml:space="preserve">ccepting </w:t>
      </w:r>
    </w:p>
    <w:p w14:paraId="58A5FDA3" w14:textId="75745DFB" w:rsidR="00933F7D" w:rsidRPr="00933F7D" w:rsidRDefault="00933F7D" w:rsidP="00933F7D">
      <w:r w:rsidRPr="00933F7D">
        <w:t>Many financial firms favor an approach to risk that focuses mainly on getting the price of risk correct. For banks, this can lead to complicate</w:t>
      </w:r>
      <w:r w:rsidR="00013461">
        <w:t>d models of risk and reward. A risk a</w:t>
      </w:r>
      <w:r w:rsidRPr="00933F7D">
        <w:t>ccepting strategy is most often applied on a transaction-by-transaction or project-by-project basis. Non-financial companies will choose projects that will be highly profitable if they succeed. This type of risk strategy is favored by Maximizer-led firms. It works</w:t>
      </w:r>
      <w:r w:rsidR="00013461">
        <w:t xml:space="preserve"> well for risks that are relati</w:t>
      </w:r>
      <w:r w:rsidRPr="00933F7D">
        <w:t>vely be</w:t>
      </w:r>
      <w:r w:rsidR="00013461">
        <w:t>ging</w:t>
      </w:r>
      <w:r w:rsidRPr="00933F7D">
        <w:t xml:space="preserve">. </w:t>
      </w:r>
    </w:p>
    <w:p w14:paraId="73003F43" w14:textId="4AD97A90" w:rsidR="00933F7D" w:rsidRPr="00933F7D" w:rsidRDefault="00013461" w:rsidP="00933F7D">
      <w:r>
        <w:rPr>
          <w:b/>
          <w:bCs/>
        </w:rPr>
        <w:t>3. Risk s</w:t>
      </w:r>
      <w:r w:rsidR="00933F7D" w:rsidRPr="00933F7D">
        <w:rPr>
          <w:b/>
          <w:bCs/>
        </w:rPr>
        <w:t xml:space="preserve">teering </w:t>
      </w:r>
    </w:p>
    <w:p w14:paraId="6B87E081" w14:textId="7C735EFF" w:rsidR="00933F7D" w:rsidRPr="00933F7D" w:rsidRDefault="00933F7D" w:rsidP="00933F7D">
      <w:r w:rsidRPr="00933F7D">
        <w:t xml:space="preserve">Under this approach, the major strategic decisions of the firm go through a rigorous planning process coupled with intense analysis. Risk decisions are based upon careful cost/benefit and risk/reward analyses. Perhaps this is why many think that risk steering is real enterprise risk management. </w:t>
      </w:r>
    </w:p>
    <w:p w14:paraId="56BC95BF" w14:textId="77777777" w:rsidR="00933F7D" w:rsidRPr="00933F7D" w:rsidRDefault="00933F7D" w:rsidP="00933F7D">
      <w:r w:rsidRPr="00933F7D">
        <w:rPr>
          <w:b/>
          <w:bCs/>
        </w:rPr>
        <w:t xml:space="preserve">4. Diversifying </w:t>
      </w:r>
    </w:p>
    <w:p w14:paraId="1BC994FC" w14:textId="41D65EC4" w:rsidR="00933F7D" w:rsidRPr="00933F7D" w:rsidRDefault="00933F7D" w:rsidP="00933F7D">
      <w:r w:rsidRPr="00933F7D">
        <w:t>Spreading exposures among various classes of risks and avoiding large concentrations of ex-posure is another traditional f</w:t>
      </w:r>
      <w:r w:rsidR="00013461">
        <w:t>orm of risk management. Formal d</w:t>
      </w:r>
      <w:r w:rsidRPr="00933F7D">
        <w:t>iversifying programs will have targets to spread risk with maximums and minimums for various classes of risks. The newer ERM discipline adds the idea of interdependencies across classes, providing better quantification of the benefits of risk spreading. Pragmatists tend to</w:t>
      </w:r>
      <w:r w:rsidR="00013461">
        <w:t xml:space="preserve"> favor d</w:t>
      </w:r>
      <w:r w:rsidRPr="00933F7D">
        <w:t>iversifying because it maximizes their tactical flexibility, but they avoid reliance on any particular risk mitigation process and often mistrust quantitative measurement of risk. Firms whose risks are highly uncertain often choose this strategy (Underwood, 2015).</w:t>
      </w:r>
    </w:p>
    <w:p w14:paraId="2BB4289A" w14:textId="4EB574FE" w:rsidR="00933F7D" w:rsidRDefault="00933F7D" w:rsidP="00933F7D">
      <w:pPr>
        <w:pStyle w:val="Nadpis2"/>
        <w:ind w:left="708" w:hanging="578"/>
      </w:pPr>
      <w:bookmarkStart w:id="48" w:name="_Toc536693903"/>
      <w:r>
        <w:t>Questions to repetition</w:t>
      </w:r>
      <w:bookmarkEnd w:id="48"/>
    </w:p>
    <w:p w14:paraId="08360234" w14:textId="007270C9" w:rsidR="00933F7D" w:rsidRPr="00933F7D" w:rsidRDefault="00933F7D" w:rsidP="00FA16A7">
      <w:pPr>
        <w:pStyle w:val="Odstavecseseznamem"/>
        <w:numPr>
          <w:ilvl w:val="0"/>
          <w:numId w:val="28"/>
        </w:numPr>
      </w:pPr>
      <w:r w:rsidRPr="00933F7D">
        <w:t>Define the concept –</w:t>
      </w:r>
      <w:r w:rsidR="00985BED">
        <w:t xml:space="preserve"> </w:t>
      </w:r>
      <w:r w:rsidRPr="00933F7D">
        <w:t>risk</w:t>
      </w:r>
      <w:r w:rsidR="00013461">
        <w:t>.</w:t>
      </w:r>
    </w:p>
    <w:p w14:paraId="1AFF36F2" w14:textId="74B75DB9" w:rsidR="00933F7D" w:rsidRPr="00933F7D" w:rsidRDefault="00013461" w:rsidP="00FA16A7">
      <w:pPr>
        <w:pStyle w:val="Odstavecseseznamem"/>
        <w:numPr>
          <w:ilvl w:val="0"/>
          <w:numId w:val="28"/>
        </w:numPr>
      </w:pPr>
      <w:r>
        <w:t>Characterize 3 approaches</w:t>
      </w:r>
      <w:r w:rsidR="00933F7D" w:rsidRPr="00933F7D">
        <w:t xml:space="preserve"> to the risk</w:t>
      </w:r>
      <w:r>
        <w:t>.</w:t>
      </w:r>
    </w:p>
    <w:p w14:paraId="4BEBA247" w14:textId="39936FAE" w:rsidR="00933F7D" w:rsidRPr="00933F7D" w:rsidRDefault="00933F7D" w:rsidP="00FA16A7">
      <w:pPr>
        <w:pStyle w:val="Odstavecseseznamem"/>
        <w:numPr>
          <w:ilvl w:val="0"/>
          <w:numId w:val="28"/>
        </w:numPr>
      </w:pPr>
      <w:r w:rsidRPr="00933F7D">
        <w:t>Name 3 kinds of risks and present concrete examples</w:t>
      </w:r>
      <w:r w:rsidR="00013461">
        <w:t>.</w:t>
      </w:r>
    </w:p>
    <w:p w14:paraId="29BD58C2" w14:textId="2FA591A2" w:rsidR="00933F7D" w:rsidRPr="00933F7D" w:rsidRDefault="00933F7D" w:rsidP="00FA16A7">
      <w:pPr>
        <w:pStyle w:val="Odstavecseseznamem"/>
        <w:numPr>
          <w:ilvl w:val="0"/>
          <w:numId w:val="28"/>
        </w:numPr>
      </w:pPr>
      <w:r w:rsidRPr="00933F7D">
        <w:t>What 3 kinds of risks according to the fall do you know?</w:t>
      </w:r>
    </w:p>
    <w:p w14:paraId="672F296D" w14:textId="68302838" w:rsidR="00933F7D" w:rsidRPr="00933F7D" w:rsidRDefault="00933F7D" w:rsidP="00FA16A7">
      <w:pPr>
        <w:pStyle w:val="Odstavecseseznamem"/>
        <w:numPr>
          <w:ilvl w:val="0"/>
          <w:numId w:val="28"/>
        </w:numPr>
      </w:pPr>
      <w:r w:rsidRPr="00933F7D">
        <w:t>Characterize internal and external risks</w:t>
      </w:r>
      <w:r w:rsidR="00013461">
        <w:t>.</w:t>
      </w:r>
    </w:p>
    <w:p w14:paraId="175534CF" w14:textId="1A83ED86" w:rsidR="00933F7D" w:rsidRPr="00933F7D" w:rsidRDefault="00933F7D" w:rsidP="00FA16A7">
      <w:pPr>
        <w:pStyle w:val="Odstavecseseznamem"/>
        <w:numPr>
          <w:ilvl w:val="0"/>
          <w:numId w:val="28"/>
        </w:numPr>
      </w:pPr>
      <w:r w:rsidRPr="00933F7D">
        <w:t>Characterize systematic and non-systematic risks</w:t>
      </w:r>
      <w:r w:rsidR="00013461">
        <w:t>.</w:t>
      </w:r>
    </w:p>
    <w:p w14:paraId="3AD7A67E" w14:textId="664C80D3" w:rsidR="00933F7D" w:rsidRPr="00933F7D" w:rsidRDefault="00933F7D" w:rsidP="00FA16A7">
      <w:pPr>
        <w:pStyle w:val="Odstavecseseznamem"/>
        <w:numPr>
          <w:ilvl w:val="0"/>
          <w:numId w:val="28"/>
        </w:numPr>
      </w:pPr>
      <w:r w:rsidRPr="00933F7D">
        <w:t>Explain</w:t>
      </w:r>
      <w:r w:rsidR="00013461">
        <w:t xml:space="preserve"> the concept – risk management.</w:t>
      </w:r>
    </w:p>
    <w:p w14:paraId="6BE57961" w14:textId="1FF709A7" w:rsidR="00933F7D" w:rsidRPr="00933F7D" w:rsidRDefault="00013461" w:rsidP="00FA16A7">
      <w:pPr>
        <w:pStyle w:val="Odstavecseseznamem"/>
        <w:numPr>
          <w:ilvl w:val="0"/>
          <w:numId w:val="28"/>
        </w:numPr>
      </w:pPr>
      <w:r>
        <w:t>Present</w:t>
      </w:r>
      <w:r w:rsidR="00933F7D" w:rsidRPr="00933F7D">
        <w:t xml:space="preserve"> phases of the process of the risk management</w:t>
      </w:r>
      <w:r w:rsidR="00985BED">
        <w:t>.</w:t>
      </w:r>
    </w:p>
    <w:p w14:paraId="45F3A36A" w14:textId="23908711" w:rsidR="00933F7D" w:rsidRPr="00933F7D" w:rsidRDefault="00933F7D" w:rsidP="00FA16A7">
      <w:pPr>
        <w:pStyle w:val="Odstavecseseznamem"/>
        <w:numPr>
          <w:ilvl w:val="0"/>
          <w:numId w:val="28"/>
        </w:numPr>
      </w:pPr>
      <w:r w:rsidRPr="00933F7D">
        <w:t>Draw the matrix of the evaluation of risks</w:t>
      </w:r>
      <w:r w:rsidR="00985BED">
        <w:t>.</w:t>
      </w:r>
      <w:r w:rsidRPr="00933F7D">
        <w:t xml:space="preserve"> </w:t>
      </w:r>
    </w:p>
    <w:p w14:paraId="2ED0F778" w14:textId="397443F2" w:rsidR="00933F7D" w:rsidRPr="00933F7D" w:rsidRDefault="00933F7D" w:rsidP="00FA16A7">
      <w:pPr>
        <w:pStyle w:val="Odstavecseseznamem"/>
        <w:numPr>
          <w:ilvl w:val="0"/>
          <w:numId w:val="28"/>
        </w:numPr>
      </w:pPr>
      <w:r w:rsidRPr="00933F7D">
        <w:t xml:space="preserve">What is the substance of the phase: </w:t>
      </w:r>
      <w:r w:rsidR="00985BED">
        <w:t>risk assessment</w:t>
      </w:r>
      <w:r w:rsidRPr="00933F7D">
        <w:t>?</w:t>
      </w:r>
    </w:p>
    <w:p w14:paraId="21B287E5" w14:textId="31462D5F" w:rsidR="00933F7D" w:rsidRPr="00933F7D" w:rsidRDefault="00933F7D" w:rsidP="00FA16A7">
      <w:pPr>
        <w:pStyle w:val="Odstavecseseznamem"/>
        <w:numPr>
          <w:ilvl w:val="0"/>
          <w:numId w:val="28"/>
        </w:numPr>
      </w:pPr>
      <w:r w:rsidRPr="00933F7D">
        <w:t>What is the substance of the phase:</w:t>
      </w:r>
      <w:r w:rsidR="00985BED">
        <w:t>quantitative and qualitative risk analysis</w:t>
      </w:r>
      <w:r w:rsidRPr="00933F7D">
        <w:t>?</w:t>
      </w:r>
    </w:p>
    <w:p w14:paraId="591412BD" w14:textId="124F8D74" w:rsidR="00933F7D" w:rsidRPr="00933F7D" w:rsidRDefault="00933F7D" w:rsidP="00FA16A7">
      <w:pPr>
        <w:pStyle w:val="Odstavecseseznamem"/>
        <w:numPr>
          <w:ilvl w:val="0"/>
          <w:numId w:val="28"/>
        </w:numPr>
      </w:pPr>
      <w:r w:rsidRPr="00933F7D">
        <w:t>What is the substance of the phase: measurement to the reduction of risk?</w:t>
      </w:r>
    </w:p>
    <w:p w14:paraId="721FBF7D" w14:textId="18134DDC" w:rsidR="00933F7D" w:rsidRPr="00933F7D" w:rsidRDefault="00933F7D" w:rsidP="00FA16A7">
      <w:pPr>
        <w:pStyle w:val="Odstavecseseznamem"/>
        <w:numPr>
          <w:ilvl w:val="0"/>
          <w:numId w:val="28"/>
        </w:numPr>
      </w:pPr>
      <w:r w:rsidRPr="00933F7D">
        <w:t xml:space="preserve">Describe </w:t>
      </w:r>
      <w:r w:rsidR="00985BED">
        <w:t>4</w:t>
      </w:r>
      <w:r w:rsidRPr="00933F7D">
        <w:t xml:space="preserve"> methods</w:t>
      </w:r>
      <w:r w:rsidR="00D03CE6">
        <w:t xml:space="preserve"> </w:t>
      </w:r>
      <w:r w:rsidR="00985BED">
        <w:t>risk management techniques.</w:t>
      </w:r>
    </w:p>
    <w:p w14:paraId="47020EA7" w14:textId="21EF9D4E" w:rsidR="00933F7D" w:rsidRPr="00933F7D" w:rsidRDefault="00933F7D" w:rsidP="00FA16A7">
      <w:pPr>
        <w:pStyle w:val="Odstavecseseznamem"/>
        <w:numPr>
          <w:ilvl w:val="0"/>
          <w:numId w:val="28"/>
        </w:numPr>
      </w:pPr>
      <w:r w:rsidRPr="00933F7D">
        <w:t>What strategies of the reduction of risks do you know?</w:t>
      </w:r>
    </w:p>
    <w:p w14:paraId="2256215F" w14:textId="6FF9CA94" w:rsidR="00933F7D" w:rsidRDefault="00933F7D" w:rsidP="00933F7D"/>
    <w:p w14:paraId="3E5F0F42" w14:textId="77777777" w:rsidR="00ED39CF" w:rsidRPr="003F0972" w:rsidRDefault="00ED39CF" w:rsidP="003F0972">
      <w:pPr>
        <w:pStyle w:val="Nadpis1"/>
        <w:rPr>
          <w:rStyle w:val="Siln"/>
          <w:sz w:val="32"/>
        </w:rPr>
      </w:pPr>
      <w:bookmarkStart w:id="49" w:name="_Toc536693904"/>
      <w:r w:rsidRPr="003F0972">
        <w:rPr>
          <w:rStyle w:val="Siln"/>
          <w:sz w:val="32"/>
        </w:rPr>
        <w:t>Crisis management</w:t>
      </w:r>
      <w:bookmarkEnd w:id="49"/>
    </w:p>
    <w:p w14:paraId="27D40EE3" w14:textId="52DFA577" w:rsidR="00ED39CF" w:rsidRPr="00ED39CF" w:rsidRDefault="00ED39CF" w:rsidP="00ED39CF">
      <w:r w:rsidRPr="00ED39CF">
        <w:t>Each of us must have met crisis in his/her/ life. It has never been easy to solve any crisis</w:t>
      </w:r>
      <w:r w:rsidR="00985BED">
        <w:t xml:space="preserve"> </w:t>
      </w:r>
      <w:r w:rsidRPr="00ED39CF">
        <w:t>-</w:t>
      </w:r>
      <w:r w:rsidR="00985BED">
        <w:t xml:space="preserve"> </w:t>
      </w:r>
      <w:r w:rsidRPr="00ED39CF">
        <w:t>personal, in partner</w:t>
      </w:r>
      <w:r w:rsidR="00985BED">
        <w:t>´s</w:t>
      </w:r>
      <w:r w:rsidRPr="00ED39CF">
        <w:t xml:space="preserve"> life, at work or in business. Also in the company</w:t>
      </w:r>
      <w:r w:rsidR="00985BED">
        <w:t>´s</w:t>
      </w:r>
      <w:r w:rsidRPr="00ED39CF">
        <w:t xml:space="preserve"> area crisis is natural part of the life cycle.</w:t>
      </w:r>
      <w:r w:rsidR="00985BED">
        <w:t xml:space="preserve"> </w:t>
      </w:r>
      <w:r w:rsidRPr="00ED39CF">
        <w:t>Crisis or recession can concern every subject witho</w:t>
      </w:r>
      <w:r w:rsidR="00985BED">
        <w:t>ut  respect to its  size, renome</w:t>
      </w:r>
      <w:r w:rsidRPr="00ED39CF">
        <w:t xml:space="preserve"> or history. In the last 100 years a few badly well-known world crises happened. I mean, for example, big economic crisis in the end of the 20th , energetic crisis in the 70th of the last century, and of course, crisis-not a long time ago-financial – it broke out in 2008.</w:t>
      </w:r>
    </w:p>
    <w:p w14:paraId="406626C7" w14:textId="291EE1DE" w:rsidR="00ED39CF" w:rsidRPr="00ED39CF" w:rsidRDefault="00ED39CF" w:rsidP="00ED39CF">
      <w:r w:rsidRPr="00ED39CF">
        <w:lastRenderedPageBreak/>
        <w:t>Thanks to this crisis the question of the crisis management became for many organizations more topic</w:t>
      </w:r>
      <w:r w:rsidR="00985BED">
        <w:t>al than earlier. S</w:t>
      </w:r>
      <w:r w:rsidRPr="00ED39CF">
        <w:t>ome of them did not recover and the company is dissolved,</w:t>
      </w:r>
      <w:r w:rsidR="00985BED">
        <w:t xml:space="preserve"> or they fight their existence. </w:t>
      </w:r>
      <w:r w:rsidRPr="00ED39CF">
        <w:t>The difficulties were an opportunity for betterment  for some other companies. As soon as the crisis started to finish, it was shown, which organ</w:t>
      </w:r>
      <w:r w:rsidR="00985BED">
        <w:t>izations chose the right crisi</w:t>
      </w:r>
      <w:r w:rsidRPr="00ED39CF">
        <w:t xml:space="preserve"> scenery and they were successful in the saving phase. Operation of every crisis has negative influence on the object intervented by crisis, but also on its environment. That is why the subjects intervented by crisis try to eliminate their results and try to get the intervented object on the level, the company was before the crisis. Managers must deal with the crisis management. </w:t>
      </w:r>
    </w:p>
    <w:p w14:paraId="29EA689A" w14:textId="77777777" w:rsidR="00ED39CF" w:rsidRPr="00FB16E9" w:rsidRDefault="00ED39CF" w:rsidP="00ED39CF">
      <w:pPr>
        <w:rPr>
          <w:b/>
        </w:rPr>
      </w:pPr>
      <w:r w:rsidRPr="00FB16E9">
        <w:rPr>
          <w:b/>
        </w:rPr>
        <w:t>After studying this chapter:</w:t>
      </w:r>
    </w:p>
    <w:p w14:paraId="581AC127" w14:textId="52A41D77" w:rsidR="00ED39CF" w:rsidRPr="00ED39CF" w:rsidRDefault="00ED39CF" w:rsidP="00FA16A7">
      <w:pPr>
        <w:pStyle w:val="Odrka1"/>
        <w:numPr>
          <w:ilvl w:val="0"/>
          <w:numId w:val="10"/>
        </w:numPr>
        <w:ind w:hanging="357"/>
      </w:pPr>
      <w:r w:rsidRPr="00ED39CF">
        <w:t>you will learn, what means the word</w:t>
      </w:r>
      <w:r w:rsidR="00985BED">
        <w:t xml:space="preserve"> – </w:t>
      </w:r>
      <w:r w:rsidRPr="00ED39CF">
        <w:t>crisis</w:t>
      </w:r>
      <w:r w:rsidR="00985BED">
        <w:t xml:space="preserve"> </w:t>
      </w:r>
      <w:r w:rsidRPr="00ED39CF">
        <w:t>-</w:t>
      </w:r>
      <w:r w:rsidR="00985BED">
        <w:t xml:space="preserve"> </w:t>
      </w:r>
      <w:r w:rsidRPr="00ED39CF">
        <w:t>and what kinds of crises we differ</w:t>
      </w:r>
      <w:r w:rsidR="000B7B2A">
        <w:t>,</w:t>
      </w:r>
    </w:p>
    <w:p w14:paraId="1570DED2" w14:textId="03B5950F" w:rsidR="00ED39CF" w:rsidRPr="00ED39CF" w:rsidRDefault="00ED39CF" w:rsidP="00FA16A7">
      <w:pPr>
        <w:pStyle w:val="Odrka1"/>
        <w:numPr>
          <w:ilvl w:val="0"/>
          <w:numId w:val="10"/>
        </w:numPr>
        <w:ind w:hanging="357"/>
      </w:pPr>
      <w:r w:rsidRPr="00ED39CF">
        <w:t xml:space="preserve"> you will know how to differ in other concepts concerning crisis management</w:t>
      </w:r>
      <w:r w:rsidR="000B7B2A">
        <w:t>,</w:t>
      </w:r>
    </w:p>
    <w:p w14:paraId="2620D61D" w14:textId="27FB5DDB" w:rsidR="00ED39CF" w:rsidRPr="00ED39CF" w:rsidRDefault="00ED39CF" w:rsidP="00FA16A7">
      <w:pPr>
        <w:pStyle w:val="Odrka1"/>
        <w:numPr>
          <w:ilvl w:val="0"/>
          <w:numId w:val="10"/>
        </w:numPr>
        <w:ind w:hanging="357"/>
      </w:pPr>
      <w:r w:rsidRPr="00ED39CF">
        <w:t>you will know the causes of crises and how to solve them</w:t>
      </w:r>
      <w:r w:rsidR="000B7B2A">
        <w:t>,</w:t>
      </w:r>
    </w:p>
    <w:p w14:paraId="54C2D660" w14:textId="778E8526" w:rsidR="00ED39CF" w:rsidRPr="00ED39CF" w:rsidRDefault="000B7B2A" w:rsidP="00FA16A7">
      <w:pPr>
        <w:pStyle w:val="Odrka1"/>
        <w:numPr>
          <w:ilvl w:val="0"/>
          <w:numId w:val="10"/>
        </w:numPr>
        <w:ind w:hanging="357"/>
      </w:pPr>
      <w:r>
        <w:t>y</w:t>
      </w:r>
      <w:r w:rsidR="00ED39CF" w:rsidRPr="00ED39CF">
        <w:t>ou will meet individual phases of the crisis management</w:t>
      </w:r>
      <w:r>
        <w:t>,</w:t>
      </w:r>
    </w:p>
    <w:p w14:paraId="51A6F16C" w14:textId="6A5CA05B" w:rsidR="00ED39CF" w:rsidRPr="00ED39CF" w:rsidRDefault="00ED39CF" w:rsidP="00FA16A7">
      <w:pPr>
        <w:pStyle w:val="Odrka1"/>
        <w:numPr>
          <w:ilvl w:val="0"/>
          <w:numId w:val="10"/>
        </w:numPr>
        <w:ind w:hanging="357"/>
      </w:pPr>
      <w:r w:rsidRPr="00ED39CF">
        <w:t>you will learn to create  crisis plan</w:t>
      </w:r>
      <w:r w:rsidR="000B7B2A">
        <w:t>,</w:t>
      </w:r>
    </w:p>
    <w:p w14:paraId="0C88A031" w14:textId="446A201B" w:rsidR="00ED39CF" w:rsidRPr="00ED39CF" w:rsidRDefault="00ED39CF" w:rsidP="00FA16A7">
      <w:pPr>
        <w:pStyle w:val="Odrka1"/>
        <w:numPr>
          <w:ilvl w:val="0"/>
          <w:numId w:val="10"/>
        </w:numPr>
        <w:ind w:hanging="357"/>
      </w:pPr>
      <w:r w:rsidRPr="00ED39CF">
        <w:t>you will characterize crisis management and his team</w:t>
      </w:r>
      <w:r w:rsidR="000B7B2A">
        <w:t>,</w:t>
      </w:r>
    </w:p>
    <w:p w14:paraId="7076371D" w14:textId="1E0B233D" w:rsidR="00ED39CF" w:rsidRPr="00ED39CF" w:rsidRDefault="00ED39CF" w:rsidP="00FA16A7">
      <w:pPr>
        <w:pStyle w:val="Odrka1"/>
        <w:numPr>
          <w:ilvl w:val="0"/>
          <w:numId w:val="10"/>
        </w:numPr>
        <w:ind w:hanging="357"/>
      </w:pPr>
      <w:r w:rsidRPr="00ED39CF">
        <w:t>you will know the sense of the crisis management in the public administration</w:t>
      </w:r>
      <w:r w:rsidR="000B7B2A">
        <w:t>,</w:t>
      </w:r>
    </w:p>
    <w:p w14:paraId="022D4009" w14:textId="520DD23C" w:rsidR="00ED39CF" w:rsidRPr="00ED39CF" w:rsidRDefault="00ED39CF" w:rsidP="00FA16A7">
      <w:pPr>
        <w:pStyle w:val="Odrka1"/>
        <w:numPr>
          <w:ilvl w:val="0"/>
          <w:numId w:val="10"/>
        </w:numPr>
        <w:ind w:hanging="357"/>
      </w:pPr>
      <w:r w:rsidRPr="00ED39CF">
        <w:t>you will be able to prepare  right for the crisis management in practise</w:t>
      </w:r>
      <w:r w:rsidR="000B7B2A">
        <w:t>.</w:t>
      </w:r>
    </w:p>
    <w:p w14:paraId="258F71E8" w14:textId="77777777" w:rsidR="00ED39CF" w:rsidRPr="00ED39CF" w:rsidRDefault="00ED39CF" w:rsidP="003F0972">
      <w:pPr>
        <w:pStyle w:val="Nadpis2"/>
        <w:ind w:left="708" w:hanging="578"/>
      </w:pPr>
      <w:bookmarkStart w:id="50" w:name="_Toc536693905"/>
      <w:r w:rsidRPr="003F0972">
        <w:t>Crisis</w:t>
      </w:r>
      <w:bookmarkEnd w:id="50"/>
      <w:r w:rsidRPr="003F0972">
        <w:t xml:space="preserve"> </w:t>
      </w:r>
    </w:p>
    <w:p w14:paraId="0B119D0A" w14:textId="5CBDFB8A" w:rsidR="00ED39CF" w:rsidRPr="00ED39CF" w:rsidRDefault="00ED39CF" w:rsidP="00ED39CF">
      <w:r w:rsidRPr="00ED39CF">
        <w:t>A crisis is a synonymous with an event which disrupts the pre-existing state of affairs. It is a serious event that can have many causes including natural, political, financial or technical. Whatever the cause, there is a widely held expectation that after appropriate steps have been taken the situation will return to normality, with the various people and organizations resuming the previous ways of working together. However, increasingly, it is recognized that after a serious crisis, a new set of business relationships and ways of doing things becomes established as the new normality (Laws</w:t>
      </w:r>
      <w:r w:rsidR="00985BED">
        <w:t>,</w:t>
      </w:r>
      <w:r w:rsidRPr="00ED39CF">
        <w:t xml:space="preserve"> Prideaux &amp; Chon, 2007). </w:t>
      </w:r>
    </w:p>
    <w:p w14:paraId="77ADD4AE" w14:textId="77777777" w:rsidR="00053BAF" w:rsidRPr="00053BAF" w:rsidRDefault="00053BAF" w:rsidP="00053BAF">
      <w:r w:rsidRPr="00053BAF">
        <w:t xml:space="preserve">Reid (2000) defines a crisis as any incident that can focus negative attention on a company and have an adverse effect on its overall financial condition, its relationships with its audiences or its reputation in the marketplace. A crisis is an event that has a low probability of occurring, but when it occurs, it can have a vastly negative impact on any organization. The causes of the crisis, as well as the means to resolve it, may not be readily clear. Nonetheless, its resolution should be approached as quickly as possible. Finally, the crisis impact may not be initially obvious to all relevant stakeholders of an organization (Crandall, Parnell, &amp; Spillan, 2012). Although the definitions can vary greatly, three elements are common to most definitions of crisis: a threat to an organisation, the element of surprise, and a short decision time (Goel, 2009). </w:t>
      </w:r>
    </w:p>
    <w:p w14:paraId="5D7507C4" w14:textId="2F641831" w:rsidR="00ED39CF" w:rsidRPr="00ED39CF" w:rsidRDefault="00ED39CF" w:rsidP="00ED39CF">
      <w:r w:rsidRPr="00ED39CF">
        <w:t xml:space="preserve">A crisis is a change – either sudden or evolving – that results in an urgent problem that must be addressed immediately. For a business, a crisis is anything with the potential to cause sudden and serious damage to its employees, reputation, or bottom line (Harvard business essentials: crisis management, 2004). Crisis is a part of life. It will visit every person, relationship, family, community, and business. In addition to the event itself, crisis brings chaos, confusion, and emotion. Business owners and leaders will be tested in times of crisis and their followers will either benefit or suffer from the leader’s management skills (Morrison, 2015). </w:t>
      </w:r>
    </w:p>
    <w:p w14:paraId="6DB7E515" w14:textId="54612536" w:rsidR="00ED39CF" w:rsidRPr="008C6E50" w:rsidRDefault="00ED39CF" w:rsidP="008C6E50">
      <w:pPr>
        <w:pStyle w:val="Nadpis3"/>
        <w:rPr>
          <w:rStyle w:val="Siln"/>
          <w:b w:val="0"/>
          <w:sz w:val="26"/>
        </w:rPr>
      </w:pPr>
      <w:r w:rsidRPr="008C6E50">
        <w:rPr>
          <w:rStyle w:val="Siln"/>
          <w:b w:val="0"/>
          <w:sz w:val="26"/>
        </w:rPr>
        <w:t xml:space="preserve">Stages of </w:t>
      </w:r>
      <w:r w:rsidR="00A31AE7">
        <w:rPr>
          <w:rStyle w:val="Siln"/>
          <w:b w:val="0"/>
          <w:sz w:val="26"/>
        </w:rPr>
        <w:t>c</w:t>
      </w:r>
      <w:r w:rsidRPr="008C6E50">
        <w:rPr>
          <w:rStyle w:val="Siln"/>
          <w:b w:val="0"/>
          <w:sz w:val="26"/>
        </w:rPr>
        <w:t xml:space="preserve">risis </w:t>
      </w:r>
    </w:p>
    <w:p w14:paraId="42DC52A3" w14:textId="3FCFA0D8" w:rsidR="00ED39CF" w:rsidRPr="00ED39CF" w:rsidRDefault="00ED39CF" w:rsidP="00ED39CF">
      <w:r w:rsidRPr="00ED39CF">
        <w:t>Incidents occur unpredictably, causing organizations to shift their focus and attention immediately to deal with the situation. The effectiveness of crisis management largely depends on having a precise understanding of the phases</w:t>
      </w:r>
      <w:r w:rsidR="00985BED">
        <w:t xml:space="preserve"> (see Figure 19)</w:t>
      </w:r>
      <w:r w:rsidR="009B1D47">
        <w:t>.</w:t>
      </w:r>
      <w:r w:rsidRPr="00ED39CF">
        <w:t xml:space="preserve"> </w:t>
      </w:r>
    </w:p>
    <w:p w14:paraId="195B025F" w14:textId="0E8AC0F0" w:rsidR="00ED39CF" w:rsidRPr="00ED39CF" w:rsidRDefault="00ED39CF" w:rsidP="00ED39CF">
      <w:r w:rsidRPr="00ED39CF">
        <w:rPr>
          <w:b/>
          <w:bCs/>
        </w:rPr>
        <w:t xml:space="preserve">1) Prodomal </w:t>
      </w:r>
      <w:r w:rsidR="00985BED">
        <w:rPr>
          <w:b/>
          <w:bCs/>
        </w:rPr>
        <w:t>s</w:t>
      </w:r>
      <w:r w:rsidRPr="00ED39CF">
        <w:rPr>
          <w:b/>
          <w:bCs/>
        </w:rPr>
        <w:t xml:space="preserve">tage </w:t>
      </w:r>
    </w:p>
    <w:p w14:paraId="0B75344D" w14:textId="6713EECB" w:rsidR="00ED39CF" w:rsidRPr="00ED39CF" w:rsidRDefault="00ED39CF" w:rsidP="00ED39CF">
      <w:r w:rsidRPr="00ED39CF">
        <w:t xml:space="preserve">When someone in a an organisation discovers a critical situation, they usually bring it to the attention of their supervisors. This is known as either the pre-crisis warning or precursor. At this point in time, the critical situation is known only inside the organisation and is not yet visible to the general public. </w:t>
      </w:r>
    </w:p>
    <w:p w14:paraId="2A641922" w14:textId="113DB8CB" w:rsidR="00ED39CF" w:rsidRPr="00ED39CF" w:rsidRDefault="00985BED" w:rsidP="00ED39CF">
      <w:r>
        <w:rPr>
          <w:b/>
          <w:bCs/>
        </w:rPr>
        <w:t>2) Acute s</w:t>
      </w:r>
      <w:r w:rsidR="00ED39CF" w:rsidRPr="00ED39CF">
        <w:rPr>
          <w:b/>
          <w:bCs/>
        </w:rPr>
        <w:t xml:space="preserve">tage </w:t>
      </w:r>
    </w:p>
    <w:p w14:paraId="6E69CD4D" w14:textId="7190CF29" w:rsidR="00ED39CF" w:rsidRPr="00ED39CF" w:rsidRDefault="00ED39CF" w:rsidP="00ED39CF">
      <w:r w:rsidRPr="00ED39CF">
        <w:t xml:space="preserve">A crisis moves from the pre-crisis to the acute stage, when it becomes visible outside the organisation. At this point in </w:t>
      </w:r>
      <w:r w:rsidRPr="00ED39CF">
        <w:lastRenderedPageBreak/>
        <w:t>time, managers have no choice but to ad</w:t>
      </w:r>
      <w:r w:rsidR="00701B7D">
        <w:t>dress it. It is too late to take</w:t>
      </w:r>
      <w:r w:rsidRPr="00ED39CF">
        <w:t xml:space="preserve"> preventative actions as any action taken now is more associated with damage control. </w:t>
      </w:r>
    </w:p>
    <w:p w14:paraId="6BF5F456" w14:textId="09485989" w:rsidR="00ED39CF" w:rsidRPr="00ED39CF" w:rsidRDefault="00701B7D" w:rsidP="00ED39CF">
      <w:r>
        <w:rPr>
          <w:b/>
          <w:bCs/>
        </w:rPr>
        <w:t>3) Chronic s</w:t>
      </w:r>
      <w:r w:rsidR="00ED39CF" w:rsidRPr="00ED39CF">
        <w:rPr>
          <w:b/>
          <w:bCs/>
        </w:rPr>
        <w:t xml:space="preserve">tage </w:t>
      </w:r>
    </w:p>
    <w:p w14:paraId="2F753DCD" w14:textId="7E25E14C" w:rsidR="00ED39CF" w:rsidRPr="00ED39CF" w:rsidRDefault="00ED39CF" w:rsidP="00ED39CF">
      <w:r w:rsidRPr="00ED39CF">
        <w:t xml:space="preserve">The chronic stage, usually the longest of the four, is where litigation occurs, media exposes are aired, internal investigations are launched, government oversight investigations commence and so on. This can go on for years on in some cases never. </w:t>
      </w:r>
    </w:p>
    <w:p w14:paraId="3FD0B518" w14:textId="74ED8DCA" w:rsidR="00ED39CF" w:rsidRPr="00ED39CF" w:rsidRDefault="00ED39CF" w:rsidP="00ED39CF">
      <w:r w:rsidRPr="00ED39CF">
        <w:rPr>
          <w:b/>
          <w:bCs/>
        </w:rPr>
        <w:t xml:space="preserve">4) Resolution </w:t>
      </w:r>
      <w:r w:rsidR="00701B7D">
        <w:rPr>
          <w:b/>
          <w:bCs/>
        </w:rPr>
        <w:t>s</w:t>
      </w:r>
      <w:r w:rsidRPr="00ED39CF">
        <w:rPr>
          <w:b/>
          <w:bCs/>
        </w:rPr>
        <w:t xml:space="preserve">tage </w:t>
      </w:r>
    </w:p>
    <w:p w14:paraId="1ADD59C4" w14:textId="77777777" w:rsidR="00ED39CF" w:rsidRPr="00ED39CF" w:rsidRDefault="00ED39CF" w:rsidP="00ED39CF">
      <w:r w:rsidRPr="00ED39CF">
        <w:t xml:space="preserve">The final stage of crisis management is when things begin to return to normal. Effective resolutions for the situation are put into practice, and if they go as planned, the incident begins to fade from the spotlight (D4H Technologies Limited, 2018). </w:t>
      </w:r>
    </w:p>
    <w:p w14:paraId="62606CD5" w14:textId="77777777" w:rsidR="00ED39CF" w:rsidRPr="00ED39CF" w:rsidRDefault="00ED39CF" w:rsidP="00ED39CF">
      <w:pPr>
        <w:rPr>
          <w:i/>
          <w:iCs/>
        </w:rPr>
      </w:pPr>
      <w:r w:rsidRPr="00ED39CF">
        <w:rPr>
          <w:i/>
          <w:iCs/>
          <w:noProof/>
        </w:rPr>
        <w:drawing>
          <wp:inline distT="0" distB="0" distL="0" distR="0" wp14:anchorId="5782D7D3" wp14:editId="45E457DA">
            <wp:extent cx="4090841" cy="2381858"/>
            <wp:effectExtent l="0" t="0" r="508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9309" cy="2386788"/>
                    </a:xfrm>
                    <a:prstGeom prst="rect">
                      <a:avLst/>
                    </a:prstGeom>
                    <a:noFill/>
                    <a:ln>
                      <a:noFill/>
                    </a:ln>
                  </pic:spPr>
                </pic:pic>
              </a:graphicData>
            </a:graphic>
          </wp:inline>
        </w:drawing>
      </w:r>
    </w:p>
    <w:p w14:paraId="283C063D" w14:textId="042A605D" w:rsidR="00ED39CF" w:rsidRPr="00ED39CF" w:rsidRDefault="00701B7D" w:rsidP="00ED39CF">
      <w:r w:rsidRPr="00701B7D">
        <w:rPr>
          <w:bCs/>
          <w:iCs/>
        </w:rPr>
        <w:t>Figure 19 Stag</w:t>
      </w:r>
      <w:r>
        <w:rPr>
          <w:bCs/>
          <w:iCs/>
        </w:rPr>
        <w:t xml:space="preserve">es of Crisis, </w:t>
      </w:r>
      <w:r w:rsidRPr="00701B7D">
        <w:rPr>
          <w:bCs/>
          <w:iCs/>
        </w:rPr>
        <w:t>s</w:t>
      </w:r>
      <w:r w:rsidR="00ED39CF" w:rsidRPr="00701B7D">
        <w:rPr>
          <w:iCs/>
        </w:rPr>
        <w:t>ource: Gilbert, 2016</w:t>
      </w:r>
      <w:r w:rsidR="00ED39CF" w:rsidRPr="00ED39CF">
        <w:rPr>
          <w:i/>
          <w:iCs/>
        </w:rPr>
        <w:t xml:space="preserve"> </w:t>
      </w:r>
    </w:p>
    <w:p w14:paraId="52EF6D2F" w14:textId="6AFF4E86" w:rsidR="00B17674" w:rsidRPr="008C6E50" w:rsidRDefault="00B17674" w:rsidP="008C6E50">
      <w:pPr>
        <w:pStyle w:val="Nadpis3"/>
        <w:rPr>
          <w:rStyle w:val="Siln"/>
          <w:b w:val="0"/>
          <w:sz w:val="26"/>
        </w:rPr>
      </w:pPr>
      <w:r w:rsidRPr="008C6E50">
        <w:rPr>
          <w:rStyle w:val="Siln"/>
          <w:b w:val="0"/>
          <w:sz w:val="26"/>
        </w:rPr>
        <w:t>Types of crises</w:t>
      </w:r>
    </w:p>
    <w:p w14:paraId="1C9836A9" w14:textId="77777777" w:rsidR="00053BAF" w:rsidRPr="00053BAF" w:rsidRDefault="00053BAF" w:rsidP="00053BAF">
      <w:pPr>
        <w:rPr>
          <w:bCs/>
        </w:rPr>
      </w:pPr>
      <w:r w:rsidRPr="00053BAF">
        <w:rPr>
          <w:bCs/>
        </w:rPr>
        <w:t xml:space="preserve">An organization can face a number of different types of crises. The list below contains some of the incidents that can evolve into a crisis: </w:t>
      </w:r>
    </w:p>
    <w:p w14:paraId="1675A65F" w14:textId="77777777" w:rsidR="00053BAF" w:rsidRPr="00053BAF" w:rsidRDefault="00053BAF" w:rsidP="00FA16A7">
      <w:pPr>
        <w:numPr>
          <w:ilvl w:val="0"/>
          <w:numId w:val="10"/>
        </w:numPr>
        <w:rPr>
          <w:bCs/>
        </w:rPr>
      </w:pPr>
      <w:r w:rsidRPr="00053BAF">
        <w:rPr>
          <w:bCs/>
        </w:rPr>
        <w:t xml:space="preserve">A product issue: for example, a product does not work as promised (credibility), is injuring people (safety), has been tampered with; a market shift (sudden change, or over a long period of time). </w:t>
      </w:r>
    </w:p>
    <w:p w14:paraId="3A7C4E19" w14:textId="77777777" w:rsidR="00053BAF" w:rsidRPr="00053BAF" w:rsidRDefault="00053BAF" w:rsidP="00FA16A7">
      <w:pPr>
        <w:numPr>
          <w:ilvl w:val="0"/>
          <w:numId w:val="10"/>
        </w:numPr>
        <w:rPr>
          <w:bCs/>
        </w:rPr>
      </w:pPr>
      <w:r w:rsidRPr="00053BAF">
        <w:rPr>
          <w:bCs/>
        </w:rPr>
        <w:t xml:space="preserve">A negative public perception of an organization (e.g., the organization has a problem, and it appears it does not care about the problem). </w:t>
      </w:r>
    </w:p>
    <w:p w14:paraId="4DCCE8C7" w14:textId="77777777" w:rsidR="00053BAF" w:rsidRPr="00053BAF" w:rsidRDefault="00053BAF" w:rsidP="00FA16A7">
      <w:pPr>
        <w:numPr>
          <w:ilvl w:val="0"/>
          <w:numId w:val="10"/>
        </w:numPr>
        <w:rPr>
          <w:bCs/>
        </w:rPr>
      </w:pPr>
      <w:r w:rsidRPr="00053BAF">
        <w:rPr>
          <w:bCs/>
        </w:rPr>
        <w:t xml:space="preserve">A financial problem (cash problem, fraud, or fuzzy accounting). </w:t>
      </w:r>
    </w:p>
    <w:p w14:paraId="490AF003" w14:textId="77777777" w:rsidR="00053BAF" w:rsidRPr="00053BAF" w:rsidRDefault="00053BAF" w:rsidP="00FA16A7">
      <w:pPr>
        <w:numPr>
          <w:ilvl w:val="0"/>
          <w:numId w:val="10"/>
        </w:numPr>
        <w:rPr>
          <w:bCs/>
        </w:rPr>
      </w:pPr>
      <w:r w:rsidRPr="00053BAF">
        <w:rPr>
          <w:bCs/>
        </w:rPr>
        <w:t xml:space="preserve">An industrial relations problem (e.g., worker strike problem, employee lawsuits). </w:t>
      </w:r>
    </w:p>
    <w:p w14:paraId="43A67523" w14:textId="77777777" w:rsidR="00053BAF" w:rsidRPr="00053BAF" w:rsidRDefault="00053BAF" w:rsidP="00FA16A7">
      <w:pPr>
        <w:numPr>
          <w:ilvl w:val="0"/>
          <w:numId w:val="10"/>
        </w:numPr>
        <w:rPr>
          <w:bCs/>
        </w:rPr>
      </w:pPr>
      <w:r w:rsidRPr="00053BAF">
        <w:rPr>
          <w:bCs/>
        </w:rPr>
        <w:t xml:space="preserve">An adverse international event (e.g., disaster at their location has jeopardized your product or service). </w:t>
      </w:r>
    </w:p>
    <w:p w14:paraId="63E89595" w14:textId="77777777" w:rsidR="00053BAF" w:rsidRPr="00053BAF" w:rsidRDefault="00053BAF" w:rsidP="00FA16A7">
      <w:pPr>
        <w:numPr>
          <w:ilvl w:val="0"/>
          <w:numId w:val="10"/>
        </w:numPr>
        <w:rPr>
          <w:bCs/>
        </w:rPr>
      </w:pPr>
      <w:r w:rsidRPr="00053BAF">
        <w:rPr>
          <w:bCs/>
        </w:rPr>
        <w:t xml:space="preserve">Workplace violence (e.g., employees have been violently attacked while working on your organization's property). </w:t>
      </w:r>
    </w:p>
    <w:p w14:paraId="6CBF551C" w14:textId="6237BF87" w:rsidR="00053BAF" w:rsidRPr="00053BAF" w:rsidRDefault="00053BAF" w:rsidP="00FA16A7">
      <w:pPr>
        <w:numPr>
          <w:ilvl w:val="0"/>
          <w:numId w:val="10"/>
        </w:numPr>
        <w:rPr>
          <w:bCs/>
        </w:rPr>
      </w:pPr>
      <w:r w:rsidRPr="00053BAF">
        <w:rPr>
          <w:bCs/>
        </w:rPr>
        <w:t xml:space="preserve">Senior executives have died or been killed (i.e., executive succession </w:t>
      </w:r>
      <w:r>
        <w:rPr>
          <w:bCs/>
        </w:rPr>
        <w:t>problem</w:t>
      </w:r>
      <w:r w:rsidRPr="00053BAF">
        <w:rPr>
          <w:bCs/>
        </w:rPr>
        <w:t>)</w:t>
      </w:r>
      <w:r w:rsidR="009E4ED0">
        <w:rPr>
          <w:bCs/>
        </w:rPr>
        <w:t xml:space="preserve"> (Devlin, 2007).</w:t>
      </w:r>
      <w:r w:rsidRPr="00053BAF">
        <w:rPr>
          <w:bCs/>
        </w:rPr>
        <w:t xml:space="preserve"> </w:t>
      </w:r>
    </w:p>
    <w:p w14:paraId="65AD2C08" w14:textId="36D6196C" w:rsidR="00B17674" w:rsidRPr="00B17674" w:rsidRDefault="00B17674" w:rsidP="00B17674">
      <w:pPr>
        <w:rPr>
          <w:bCs/>
          <w:lang w:val="en-US"/>
        </w:rPr>
      </w:pPr>
      <w:r w:rsidRPr="00B17674">
        <w:rPr>
          <w:bCs/>
          <w:lang w:val="en-US"/>
        </w:rPr>
        <w:t xml:space="preserve">Lerbinger </w:t>
      </w:r>
      <w:r w:rsidR="00701B7D">
        <w:rPr>
          <w:bCs/>
          <w:lang w:val="en-US"/>
        </w:rPr>
        <w:t xml:space="preserve">(1997) </w:t>
      </w:r>
      <w:r w:rsidRPr="00B17674">
        <w:rPr>
          <w:bCs/>
          <w:lang w:val="en-US"/>
        </w:rPr>
        <w:t>categorized eight types of crises</w:t>
      </w:r>
      <w:r w:rsidR="00701B7D">
        <w:rPr>
          <w:bCs/>
          <w:lang w:val="en-US"/>
        </w:rPr>
        <w:t>:</w:t>
      </w:r>
    </w:p>
    <w:p w14:paraId="3F7F1868" w14:textId="182F3B17" w:rsidR="00B17674" w:rsidRPr="00B17674" w:rsidRDefault="00B17674" w:rsidP="00FA16A7">
      <w:pPr>
        <w:numPr>
          <w:ilvl w:val="0"/>
          <w:numId w:val="6"/>
        </w:numPr>
        <w:rPr>
          <w:bCs/>
          <w:lang w:val="en-US"/>
        </w:rPr>
      </w:pPr>
      <w:r w:rsidRPr="00B17674">
        <w:rPr>
          <w:bCs/>
          <w:lang w:val="en-US"/>
        </w:rPr>
        <w:t>Natural disaster</w:t>
      </w:r>
      <w:r w:rsidR="00701B7D">
        <w:rPr>
          <w:bCs/>
          <w:lang w:val="en-US"/>
        </w:rPr>
        <w:t>,</w:t>
      </w:r>
    </w:p>
    <w:p w14:paraId="09D81E08" w14:textId="66FA9940" w:rsidR="00B17674" w:rsidRPr="00B17674" w:rsidRDefault="00B17674" w:rsidP="00FA16A7">
      <w:pPr>
        <w:numPr>
          <w:ilvl w:val="0"/>
          <w:numId w:val="6"/>
        </w:numPr>
        <w:rPr>
          <w:bCs/>
          <w:lang w:val="en-US"/>
        </w:rPr>
      </w:pPr>
      <w:r w:rsidRPr="00B17674">
        <w:rPr>
          <w:bCs/>
          <w:lang w:val="en-US"/>
        </w:rPr>
        <w:t>Technological crises</w:t>
      </w:r>
      <w:r w:rsidR="00701B7D">
        <w:rPr>
          <w:bCs/>
          <w:lang w:val="en-US"/>
        </w:rPr>
        <w:t>,</w:t>
      </w:r>
    </w:p>
    <w:p w14:paraId="4304E0FD" w14:textId="4E9A10A9" w:rsidR="00B17674" w:rsidRPr="00B17674" w:rsidRDefault="00B17674" w:rsidP="00FA16A7">
      <w:pPr>
        <w:numPr>
          <w:ilvl w:val="0"/>
          <w:numId w:val="6"/>
        </w:numPr>
        <w:rPr>
          <w:bCs/>
          <w:lang w:val="en-US"/>
        </w:rPr>
      </w:pPr>
      <w:r w:rsidRPr="00B17674">
        <w:rPr>
          <w:bCs/>
          <w:lang w:val="en-US"/>
        </w:rPr>
        <w:t>Confrontation</w:t>
      </w:r>
      <w:r w:rsidR="00701B7D">
        <w:rPr>
          <w:bCs/>
          <w:lang w:val="en-US"/>
        </w:rPr>
        <w:t>,</w:t>
      </w:r>
    </w:p>
    <w:p w14:paraId="2D3819B6" w14:textId="077E07BA" w:rsidR="00B17674" w:rsidRPr="00B17674" w:rsidRDefault="00B17674" w:rsidP="00FA16A7">
      <w:pPr>
        <w:numPr>
          <w:ilvl w:val="0"/>
          <w:numId w:val="6"/>
        </w:numPr>
        <w:rPr>
          <w:bCs/>
          <w:lang w:val="en-US"/>
        </w:rPr>
      </w:pPr>
      <w:r w:rsidRPr="00B17674">
        <w:rPr>
          <w:bCs/>
          <w:lang w:val="en-US"/>
        </w:rPr>
        <w:t>Malevolence</w:t>
      </w:r>
      <w:r w:rsidR="00701B7D">
        <w:rPr>
          <w:bCs/>
          <w:lang w:val="en-US"/>
        </w:rPr>
        <w:t>,</w:t>
      </w:r>
    </w:p>
    <w:p w14:paraId="5C3F1FC0" w14:textId="77777777" w:rsidR="00B17674" w:rsidRPr="00B17674" w:rsidRDefault="00B17674" w:rsidP="00FA16A7">
      <w:pPr>
        <w:numPr>
          <w:ilvl w:val="0"/>
          <w:numId w:val="6"/>
        </w:numPr>
        <w:rPr>
          <w:bCs/>
          <w:lang w:val="en-US"/>
        </w:rPr>
      </w:pPr>
      <w:r w:rsidRPr="00B17674">
        <w:rPr>
          <w:bCs/>
          <w:lang w:val="en-US"/>
        </w:rPr>
        <w:lastRenderedPageBreak/>
        <w:t>Organizational misdeeds</w:t>
      </w:r>
    </w:p>
    <w:p w14:paraId="7CB1F146" w14:textId="08FB265E" w:rsidR="00B17674" w:rsidRPr="00B17674" w:rsidRDefault="00B17674" w:rsidP="00FA16A7">
      <w:pPr>
        <w:numPr>
          <w:ilvl w:val="0"/>
          <w:numId w:val="6"/>
        </w:numPr>
        <w:rPr>
          <w:bCs/>
          <w:lang w:val="en-US"/>
        </w:rPr>
      </w:pPr>
      <w:r w:rsidRPr="00B17674">
        <w:rPr>
          <w:bCs/>
          <w:lang w:val="en-US"/>
        </w:rPr>
        <w:t>Workplace violence</w:t>
      </w:r>
      <w:r w:rsidR="00701B7D">
        <w:rPr>
          <w:bCs/>
          <w:lang w:val="en-US"/>
        </w:rPr>
        <w:t>,</w:t>
      </w:r>
    </w:p>
    <w:p w14:paraId="5181F32E" w14:textId="25FB95AE" w:rsidR="00B17674" w:rsidRPr="00B17674" w:rsidRDefault="00B17674" w:rsidP="00FA16A7">
      <w:pPr>
        <w:numPr>
          <w:ilvl w:val="0"/>
          <w:numId w:val="6"/>
        </w:numPr>
        <w:rPr>
          <w:bCs/>
          <w:lang w:val="en-US"/>
        </w:rPr>
      </w:pPr>
      <w:r w:rsidRPr="00B17674">
        <w:rPr>
          <w:bCs/>
          <w:lang w:val="en-US"/>
        </w:rPr>
        <w:t>Rumors</w:t>
      </w:r>
      <w:r w:rsidR="00701B7D">
        <w:rPr>
          <w:bCs/>
          <w:lang w:val="en-US"/>
        </w:rPr>
        <w:t>,</w:t>
      </w:r>
    </w:p>
    <w:p w14:paraId="015B0328" w14:textId="77777777" w:rsidR="00B17674" w:rsidRPr="00B17674" w:rsidRDefault="00B17674" w:rsidP="00FA16A7">
      <w:pPr>
        <w:numPr>
          <w:ilvl w:val="0"/>
          <w:numId w:val="6"/>
        </w:numPr>
        <w:rPr>
          <w:bCs/>
          <w:lang w:val="en-US"/>
        </w:rPr>
      </w:pPr>
      <w:r w:rsidRPr="00B17674">
        <w:rPr>
          <w:bCs/>
          <w:lang w:val="en-US"/>
        </w:rPr>
        <w:t>Terrorist attacks/man-made disaster (Lerbinger, 1997).</w:t>
      </w:r>
    </w:p>
    <w:p w14:paraId="1B94C809" w14:textId="77777777" w:rsidR="00B17674" w:rsidRPr="00B17674" w:rsidRDefault="00B17674" w:rsidP="00B17674">
      <w:pPr>
        <w:rPr>
          <w:bCs/>
          <w:lang w:val="en-US"/>
        </w:rPr>
      </w:pPr>
      <w:r w:rsidRPr="00B17674">
        <w:rPr>
          <w:bCs/>
          <w:lang w:val="en-US"/>
        </w:rPr>
        <w:t>Natural disaster</w:t>
      </w:r>
    </w:p>
    <w:p w14:paraId="35CAC515" w14:textId="77777777" w:rsidR="00B17674" w:rsidRPr="00B17674" w:rsidRDefault="00B17674" w:rsidP="00B17674">
      <w:pPr>
        <w:rPr>
          <w:bCs/>
          <w:lang w:val="en-US"/>
        </w:rPr>
      </w:pPr>
      <w:r w:rsidRPr="00B17674">
        <w:rPr>
          <w:bCs/>
          <w:lang w:val="en-US"/>
        </w:rPr>
        <w:t>Natural disaster related crises, typically natural disasters, are such environmental phenomena as earthquakes, volcanic eruptions, tornadoes and hurricanes, floods, landslides, tsunamis, storms, and droughts that threaten life, property and the environment itself (Lerbinger, 1997).</w:t>
      </w:r>
    </w:p>
    <w:p w14:paraId="389DE21D" w14:textId="77777777" w:rsidR="00B17674" w:rsidRPr="00B17674" w:rsidRDefault="00B17674" w:rsidP="00B17674">
      <w:pPr>
        <w:rPr>
          <w:bCs/>
          <w:lang w:val="en-US"/>
        </w:rPr>
      </w:pPr>
      <w:r w:rsidRPr="00B17674">
        <w:rPr>
          <w:bCs/>
          <w:lang w:val="en-US"/>
        </w:rPr>
        <w:t>Technological crisis</w:t>
      </w:r>
    </w:p>
    <w:p w14:paraId="21010041" w14:textId="3FA9EA29" w:rsidR="00B17674" w:rsidRPr="00B17674" w:rsidRDefault="00B17674" w:rsidP="00701B7D">
      <w:pPr>
        <w:rPr>
          <w:bCs/>
          <w:lang w:val="en-US"/>
        </w:rPr>
      </w:pPr>
      <w:r w:rsidRPr="00B17674">
        <w:rPr>
          <w:bCs/>
          <w:lang w:val="en-US"/>
        </w:rPr>
        <w:t xml:space="preserve">Technological crises are caused by human application of science and technology. Technological accidents inevitably occur when technology becomes complex and coupled and something goes wrong in the system as a whole (Technological breakdowns). Some technological crises occur when human error causes disruptions (Human breakdowns) </w:t>
      </w:r>
      <w:r w:rsidRPr="00B17674">
        <w:rPr>
          <w:bCs/>
        </w:rPr>
        <w:t>(Coombs, 2012</w:t>
      </w:r>
      <w:r w:rsidRPr="00B17674">
        <w:rPr>
          <w:bCs/>
          <w:lang w:val="en-US"/>
        </w:rPr>
        <w:t xml:space="preserve">). </w:t>
      </w:r>
    </w:p>
    <w:p w14:paraId="3E738279" w14:textId="77777777" w:rsidR="00B17674" w:rsidRPr="00B17674" w:rsidRDefault="00B17674" w:rsidP="00B17674">
      <w:pPr>
        <w:rPr>
          <w:bCs/>
          <w:lang w:val="en-US"/>
        </w:rPr>
      </w:pPr>
      <w:r w:rsidRPr="00B17674">
        <w:rPr>
          <w:bCs/>
          <w:lang w:val="en-US"/>
        </w:rPr>
        <w:t>Confrontation crisis</w:t>
      </w:r>
    </w:p>
    <w:p w14:paraId="70613305" w14:textId="77777777" w:rsidR="00B17674" w:rsidRPr="00B17674" w:rsidRDefault="00B17674" w:rsidP="00B17674">
      <w:pPr>
        <w:rPr>
          <w:bCs/>
          <w:lang w:val="en-US"/>
        </w:rPr>
      </w:pPr>
      <w:r w:rsidRPr="00B17674">
        <w:rPr>
          <w:bCs/>
          <w:lang w:val="en-US"/>
        </w:rPr>
        <w:t>Confrontation crisis occur when discontented individuals and/or groups fight businesses, government, and various interest groups to win acceptance of their demands and expectations. The common type of confrontation crisis is boycotts, and other types are picketing, sit-ins, ultimatums to those in authority, blockade or occupation or buildings, and resisting or disobeying police (Lerbinger, 1997).</w:t>
      </w:r>
    </w:p>
    <w:p w14:paraId="05E6182C" w14:textId="77777777" w:rsidR="00B17674" w:rsidRPr="00B17674" w:rsidRDefault="00B17674" w:rsidP="00B17674">
      <w:pPr>
        <w:rPr>
          <w:bCs/>
          <w:lang w:val="en-US"/>
        </w:rPr>
      </w:pPr>
      <w:r w:rsidRPr="00B17674">
        <w:rPr>
          <w:bCs/>
          <w:lang w:val="en-US"/>
        </w:rPr>
        <w:t>Crisis of malevolence</w:t>
      </w:r>
    </w:p>
    <w:p w14:paraId="6739F0F3" w14:textId="77777777" w:rsidR="00B17674" w:rsidRPr="00B17674" w:rsidRDefault="00B17674" w:rsidP="00B17674">
      <w:pPr>
        <w:rPr>
          <w:bCs/>
          <w:lang w:val="en-US"/>
        </w:rPr>
      </w:pPr>
      <w:r w:rsidRPr="00B17674">
        <w:rPr>
          <w:bCs/>
          <w:lang w:val="en-US"/>
        </w:rPr>
        <w:t xml:space="preserve">An organization faces a crisis of malevolence when opponents or miscreants individuals use criminal means or other extreme tactics for the purpose of expressing hostility or anger toward, or seeking gain from, a company, country, or economic system, perhaps with the aim of destabilizing or destroying it. Sample crisis include product tampering, kidnapping, malicious rumors, terrorism, cybercrime and espionage </w:t>
      </w:r>
      <w:r w:rsidRPr="00B17674">
        <w:rPr>
          <w:bCs/>
        </w:rPr>
        <w:t>(Coombs, 2012</w:t>
      </w:r>
      <w:r w:rsidRPr="00B17674">
        <w:rPr>
          <w:bCs/>
          <w:lang w:val="en-US"/>
        </w:rPr>
        <w:t>).</w:t>
      </w:r>
    </w:p>
    <w:p w14:paraId="34093788" w14:textId="77777777" w:rsidR="00B17674" w:rsidRPr="00B17674" w:rsidRDefault="00B17674" w:rsidP="00B17674">
      <w:pPr>
        <w:rPr>
          <w:bCs/>
          <w:lang w:val="en-US"/>
        </w:rPr>
      </w:pPr>
      <w:r w:rsidRPr="00B17674">
        <w:rPr>
          <w:bCs/>
          <w:lang w:val="en-US"/>
        </w:rPr>
        <w:t>Crisis of organizational misdeeds</w:t>
      </w:r>
    </w:p>
    <w:p w14:paraId="60A41AD2" w14:textId="6F2826C9" w:rsidR="00B17674" w:rsidRPr="00B17674" w:rsidRDefault="00B17674" w:rsidP="00B17674">
      <w:pPr>
        <w:rPr>
          <w:bCs/>
          <w:lang w:val="en-US"/>
        </w:rPr>
      </w:pPr>
      <w:r w:rsidRPr="00B17674">
        <w:rPr>
          <w:bCs/>
          <w:lang w:val="en-US"/>
        </w:rPr>
        <w:t xml:space="preserve">Crises occur when management takes actions it knows will harm or place stakeholders at risk for harm without adequate precautions </w:t>
      </w:r>
      <w:r w:rsidRPr="00B17674">
        <w:rPr>
          <w:bCs/>
        </w:rPr>
        <w:t>(Coombs, 2012</w:t>
      </w:r>
      <w:r w:rsidRPr="00B17674">
        <w:rPr>
          <w:bCs/>
          <w:lang w:val="en-US"/>
        </w:rPr>
        <w:t>). Lerbinger</w:t>
      </w:r>
      <w:r w:rsidR="00701B7D">
        <w:rPr>
          <w:bCs/>
          <w:lang w:val="en-US"/>
        </w:rPr>
        <w:t xml:space="preserve"> (1997)</w:t>
      </w:r>
      <w:r w:rsidRPr="00B17674">
        <w:rPr>
          <w:bCs/>
          <w:lang w:val="en-US"/>
        </w:rPr>
        <w:t xml:space="preserve"> specified three different types of crises of organizational misdeeds: crises of skewed management values, crises of deception, and </w:t>
      </w:r>
      <w:r w:rsidR="00701B7D">
        <w:rPr>
          <w:bCs/>
          <w:lang w:val="en-US"/>
        </w:rPr>
        <w:t>crises of management misconduct.</w:t>
      </w:r>
    </w:p>
    <w:p w14:paraId="4F1EC1E2" w14:textId="77777777" w:rsidR="00B17674" w:rsidRPr="00B17674" w:rsidRDefault="00B17674" w:rsidP="00B17674">
      <w:pPr>
        <w:rPr>
          <w:bCs/>
          <w:lang w:val="en-US"/>
        </w:rPr>
      </w:pPr>
      <w:r w:rsidRPr="00B17674">
        <w:rPr>
          <w:bCs/>
          <w:lang w:val="en-US"/>
        </w:rPr>
        <w:t>Workplace violence</w:t>
      </w:r>
    </w:p>
    <w:p w14:paraId="6A00E8DF" w14:textId="77777777" w:rsidR="00B17674" w:rsidRPr="00B17674" w:rsidRDefault="00B17674" w:rsidP="00B17674">
      <w:pPr>
        <w:rPr>
          <w:bCs/>
          <w:lang w:val="en-US"/>
        </w:rPr>
      </w:pPr>
      <w:r w:rsidRPr="00B17674">
        <w:rPr>
          <w:bCs/>
          <w:lang w:val="en-US"/>
        </w:rPr>
        <w:t>Crises occur when an employee or former employee commits violence against other employees on organizational grounds (Lerbinger, 1997).</w:t>
      </w:r>
    </w:p>
    <w:p w14:paraId="3FF290D3" w14:textId="77777777" w:rsidR="00B17674" w:rsidRPr="00B17674" w:rsidRDefault="00B17674" w:rsidP="00B17674">
      <w:pPr>
        <w:rPr>
          <w:bCs/>
          <w:lang w:val="en-US"/>
        </w:rPr>
      </w:pPr>
      <w:r w:rsidRPr="00B17674">
        <w:rPr>
          <w:bCs/>
          <w:lang w:val="en-US"/>
        </w:rPr>
        <w:t xml:space="preserve">Rumors </w:t>
      </w:r>
    </w:p>
    <w:p w14:paraId="57AAB203" w14:textId="77777777" w:rsidR="00B17674" w:rsidRPr="00B17674" w:rsidRDefault="00B17674" w:rsidP="00B17674">
      <w:pPr>
        <w:rPr>
          <w:b/>
          <w:bCs/>
          <w:lang w:val="en-US"/>
        </w:rPr>
      </w:pPr>
      <w:r w:rsidRPr="00B17674">
        <w:rPr>
          <w:bCs/>
          <w:lang w:val="en-US"/>
        </w:rPr>
        <w:t xml:space="preserve">False information about an organization or its product creates crises hurting organization´s reputation. Sample is linking the organization to radical groups or stories that their products are contaminated </w:t>
      </w:r>
      <w:r w:rsidRPr="00B17674">
        <w:rPr>
          <w:bCs/>
        </w:rPr>
        <w:t>(Coombs, 2012</w:t>
      </w:r>
      <w:r w:rsidRPr="00B17674">
        <w:rPr>
          <w:bCs/>
          <w:lang w:val="en-US"/>
        </w:rPr>
        <w:t>).</w:t>
      </w:r>
    </w:p>
    <w:p w14:paraId="4065A355" w14:textId="3D753F43" w:rsidR="003F0972" w:rsidRPr="008C6E50" w:rsidRDefault="003F0972" w:rsidP="008C6E50">
      <w:pPr>
        <w:pStyle w:val="Nadpis3"/>
        <w:rPr>
          <w:rStyle w:val="Siln"/>
          <w:b w:val="0"/>
          <w:sz w:val="26"/>
        </w:rPr>
      </w:pPr>
      <w:r w:rsidRPr="008C6E50">
        <w:rPr>
          <w:rStyle w:val="Siln"/>
          <w:b w:val="0"/>
          <w:sz w:val="26"/>
        </w:rPr>
        <w:t>Revitalization</w:t>
      </w:r>
    </w:p>
    <w:p w14:paraId="742E454C" w14:textId="6AF67F79" w:rsidR="003F0972" w:rsidRPr="003F0972" w:rsidRDefault="003F0972" w:rsidP="003F0972">
      <w:pPr>
        <w:rPr>
          <w:bCs/>
        </w:rPr>
      </w:pPr>
      <w:r w:rsidRPr="003F0972">
        <w:rPr>
          <w:bCs/>
        </w:rPr>
        <w:t>The process, whose aim is to save the company, achievement of its recovery or innovation of the original or intended efficiency is called revitalization. In order to realize this aim there is complex of measurements, the best known are:</w:t>
      </w:r>
    </w:p>
    <w:p w14:paraId="2E255D6F" w14:textId="0D853401" w:rsidR="003F0972" w:rsidRPr="000B7B2A" w:rsidRDefault="000B7B2A" w:rsidP="00FA16A7">
      <w:pPr>
        <w:pStyle w:val="Odrka1"/>
        <w:numPr>
          <w:ilvl w:val="0"/>
          <w:numId w:val="10"/>
        </w:numPr>
        <w:ind w:hanging="357"/>
      </w:pPr>
      <w:r>
        <w:t>r</w:t>
      </w:r>
      <w:r w:rsidR="003F0972" w:rsidRPr="000B7B2A">
        <w:t>eclassification, saving</w:t>
      </w:r>
      <w:r w:rsidR="00701B7D">
        <w:t>,</w:t>
      </w:r>
    </w:p>
    <w:p w14:paraId="6A7E49A8" w14:textId="0DE3B2C1" w:rsidR="003F0972" w:rsidRPr="000B7B2A" w:rsidRDefault="000B7B2A" w:rsidP="00FA16A7">
      <w:pPr>
        <w:pStyle w:val="Odrka1"/>
        <w:numPr>
          <w:ilvl w:val="0"/>
          <w:numId w:val="10"/>
        </w:numPr>
        <w:ind w:hanging="357"/>
      </w:pPr>
      <w:r>
        <w:t>c</w:t>
      </w:r>
      <w:r w:rsidR="003F0972" w:rsidRPr="000B7B2A">
        <w:t>hange of the internal syst</w:t>
      </w:r>
      <w:r w:rsidR="00701B7D">
        <w:t>e</w:t>
      </w:r>
      <w:r w:rsidR="003F0972" w:rsidRPr="000B7B2A">
        <w:t>m/organizational changes/</w:t>
      </w:r>
      <w:r w:rsidR="00701B7D">
        <w:t>,</w:t>
      </w:r>
    </w:p>
    <w:p w14:paraId="09DCA62C" w14:textId="752CED1F" w:rsidR="003F0972" w:rsidRPr="000B7B2A" w:rsidRDefault="000B7B2A" w:rsidP="00FA16A7">
      <w:pPr>
        <w:pStyle w:val="Odrka1"/>
        <w:numPr>
          <w:ilvl w:val="0"/>
          <w:numId w:val="10"/>
        </w:numPr>
        <w:ind w:hanging="357"/>
      </w:pPr>
      <w:r>
        <w:t>t</w:t>
      </w:r>
      <w:r w:rsidR="003F0972" w:rsidRPr="000B7B2A">
        <w:t>iming off part of the emplo</w:t>
      </w:r>
      <w:r w:rsidR="00701B7D">
        <w:t>y</w:t>
      </w:r>
      <w:r w:rsidR="003F0972" w:rsidRPr="000B7B2A">
        <w:t>ees</w:t>
      </w:r>
      <w:r w:rsidR="00701B7D">
        <w:t>,</w:t>
      </w:r>
    </w:p>
    <w:p w14:paraId="70DFAE4A" w14:textId="0CDD31A3" w:rsidR="003F0972" w:rsidRPr="000B7B2A" w:rsidRDefault="003F0972" w:rsidP="00FA16A7">
      <w:pPr>
        <w:pStyle w:val="Odrka1"/>
        <w:numPr>
          <w:ilvl w:val="0"/>
          <w:numId w:val="10"/>
        </w:numPr>
        <w:ind w:hanging="357"/>
      </w:pPr>
      <w:r w:rsidRPr="000B7B2A">
        <w:t>admission of qualified emplo</w:t>
      </w:r>
      <w:r w:rsidR="00701B7D">
        <w:t>y</w:t>
      </w:r>
      <w:r w:rsidRPr="000B7B2A">
        <w:t>ees</w:t>
      </w:r>
      <w:r w:rsidR="00701B7D">
        <w:t>,</w:t>
      </w:r>
    </w:p>
    <w:p w14:paraId="502E3196" w14:textId="70730E83" w:rsidR="003F0972" w:rsidRPr="000B7B2A" w:rsidRDefault="003F0972" w:rsidP="00FA16A7">
      <w:pPr>
        <w:pStyle w:val="Odrka1"/>
        <w:numPr>
          <w:ilvl w:val="0"/>
          <w:numId w:val="10"/>
        </w:numPr>
        <w:ind w:hanging="357"/>
      </w:pPr>
      <w:r w:rsidRPr="000B7B2A">
        <w:t>to narrow or to spread entrepreneurial activities</w:t>
      </w:r>
      <w:r w:rsidR="00701B7D">
        <w:t>,</w:t>
      </w:r>
    </w:p>
    <w:p w14:paraId="17312621" w14:textId="0900B5C6" w:rsidR="003F0972" w:rsidRPr="000B7B2A" w:rsidRDefault="003F0972" w:rsidP="00FA16A7">
      <w:pPr>
        <w:pStyle w:val="Odrka1"/>
        <w:numPr>
          <w:ilvl w:val="0"/>
          <w:numId w:val="10"/>
        </w:numPr>
        <w:ind w:hanging="357"/>
      </w:pPr>
      <w:r w:rsidRPr="000B7B2A">
        <w:t>merger</w:t>
      </w:r>
      <w:r w:rsidR="00701B7D">
        <w:t>,</w:t>
      </w:r>
    </w:p>
    <w:p w14:paraId="53908346" w14:textId="74422C25" w:rsidR="003F0972" w:rsidRPr="000B7B2A" w:rsidRDefault="003F0972" w:rsidP="00FA16A7">
      <w:pPr>
        <w:pStyle w:val="Odrka1"/>
        <w:numPr>
          <w:ilvl w:val="0"/>
          <w:numId w:val="10"/>
        </w:numPr>
        <w:ind w:hanging="357"/>
      </w:pPr>
      <w:r w:rsidRPr="000B7B2A">
        <w:t>exchange of the management /temporary nomination of crisis management/</w:t>
      </w:r>
      <w:r w:rsidR="00701B7D">
        <w:t>,</w:t>
      </w:r>
    </w:p>
    <w:p w14:paraId="6A08F29D" w14:textId="651D8F36" w:rsidR="003F0972" w:rsidRPr="000B7B2A" w:rsidRDefault="003F0972" w:rsidP="00FA16A7">
      <w:pPr>
        <w:pStyle w:val="Odrka1"/>
        <w:numPr>
          <w:ilvl w:val="0"/>
          <w:numId w:val="10"/>
        </w:numPr>
        <w:ind w:hanging="357"/>
      </w:pPr>
      <w:r w:rsidRPr="000B7B2A">
        <w:t>transformation of the company into other legal form</w:t>
      </w:r>
      <w:r w:rsidR="00701B7D">
        <w:t>,</w:t>
      </w:r>
    </w:p>
    <w:p w14:paraId="7450573C" w14:textId="3A0BF53E" w:rsidR="003F0972" w:rsidRPr="000B7B2A" w:rsidRDefault="003F0972" w:rsidP="00FA16A7">
      <w:pPr>
        <w:pStyle w:val="Odrka1"/>
        <w:numPr>
          <w:ilvl w:val="0"/>
          <w:numId w:val="10"/>
        </w:numPr>
        <w:ind w:hanging="357"/>
      </w:pPr>
      <w:r w:rsidRPr="000B7B2A">
        <w:lastRenderedPageBreak/>
        <w:t>sale of the real estates not being connected  with the subject of the enterprise</w:t>
      </w:r>
      <w:r w:rsidR="00701B7D">
        <w:t>,</w:t>
      </w:r>
      <w:r w:rsidRPr="000B7B2A">
        <w:t xml:space="preserve"> </w:t>
      </w:r>
    </w:p>
    <w:p w14:paraId="492F8FB5" w14:textId="77CC1134" w:rsidR="003F0972" w:rsidRPr="000B7B2A" w:rsidRDefault="003F0972" w:rsidP="00FA16A7">
      <w:pPr>
        <w:pStyle w:val="Odrka1"/>
        <w:numPr>
          <w:ilvl w:val="0"/>
          <w:numId w:val="10"/>
        </w:numPr>
        <w:ind w:hanging="357"/>
      </w:pPr>
      <w:r w:rsidRPr="000B7B2A">
        <w:t>sale of the property shares in other business companies</w:t>
      </w:r>
      <w:r w:rsidR="00701B7D">
        <w:t>,</w:t>
      </w:r>
    </w:p>
    <w:p w14:paraId="40A8F6C9" w14:textId="22D8DA79" w:rsidR="003F0972" w:rsidRPr="000B7B2A" w:rsidRDefault="003F0972" w:rsidP="00FA16A7">
      <w:pPr>
        <w:pStyle w:val="Odrka1"/>
        <w:numPr>
          <w:ilvl w:val="0"/>
          <w:numId w:val="10"/>
        </w:numPr>
        <w:ind w:hanging="357"/>
      </w:pPr>
      <w:r w:rsidRPr="000B7B2A">
        <w:t xml:space="preserve">liquidation </w:t>
      </w:r>
      <w:r w:rsidR="00701B7D">
        <w:t>(</w:t>
      </w:r>
      <w:r w:rsidRPr="000B7B2A">
        <w:t>Kratochvílová, 2002</w:t>
      </w:r>
      <w:r w:rsidR="00701B7D">
        <w:t>).</w:t>
      </w:r>
    </w:p>
    <w:p w14:paraId="63F2C959" w14:textId="77777777" w:rsidR="003F0972" w:rsidRPr="003F0972" w:rsidRDefault="003F0972" w:rsidP="003F0972">
      <w:pPr>
        <w:rPr>
          <w:bCs/>
        </w:rPr>
      </w:pPr>
      <w:r w:rsidRPr="003F0972">
        <w:rPr>
          <w:bCs/>
        </w:rPr>
        <w:t xml:space="preserve">The process , when the company is recovering and tries to achieve the same condition as before crisis, is called saving or also reclassification. </w:t>
      </w:r>
    </w:p>
    <w:p w14:paraId="74233624" w14:textId="6E2706D4" w:rsidR="003F0972" w:rsidRPr="003F0972" w:rsidRDefault="003F0972" w:rsidP="003F0972">
      <w:pPr>
        <w:rPr>
          <w:bCs/>
        </w:rPr>
      </w:pPr>
      <w:r w:rsidRPr="003F0972">
        <w:rPr>
          <w:bCs/>
        </w:rPr>
        <w:t>Saving consists of the complex  of measurements, that are accepted by the company</w:t>
      </w:r>
      <w:r w:rsidR="00701B7D">
        <w:rPr>
          <w:bCs/>
        </w:rPr>
        <w:t>´s</w:t>
      </w:r>
      <w:r w:rsidRPr="003F0972">
        <w:rPr>
          <w:bCs/>
        </w:rPr>
        <w:t xml:space="preserve"> management for the purpose of principle financial recovering and generation of the efficiency</w:t>
      </w:r>
      <w:r w:rsidR="00701B7D">
        <w:rPr>
          <w:bCs/>
        </w:rPr>
        <w:t xml:space="preserve"> and prosperity of the company (</w:t>
      </w:r>
      <w:r w:rsidRPr="003F0972">
        <w:rPr>
          <w:bCs/>
        </w:rPr>
        <w:t>Novotný, 2007</w:t>
      </w:r>
      <w:r w:rsidR="00701B7D">
        <w:rPr>
          <w:bCs/>
        </w:rPr>
        <w:t>)</w:t>
      </w:r>
      <w:r w:rsidRPr="003F0972">
        <w:rPr>
          <w:bCs/>
        </w:rPr>
        <w:t>.</w:t>
      </w:r>
    </w:p>
    <w:p w14:paraId="05E108FB" w14:textId="074D2AD9" w:rsidR="003F0972" w:rsidRPr="003F0972" w:rsidRDefault="003F0972" w:rsidP="003F0972">
      <w:pPr>
        <w:rPr>
          <w:bCs/>
        </w:rPr>
      </w:pPr>
      <w:r w:rsidRPr="003F0972">
        <w:rPr>
          <w:bCs/>
        </w:rPr>
        <w:t>However, concrete diagnosis, e.g. identification of the causes, character and development phase of crisis</w:t>
      </w:r>
      <w:r w:rsidR="00701B7D">
        <w:rPr>
          <w:bCs/>
        </w:rPr>
        <w:t xml:space="preserve"> (</w:t>
      </w:r>
      <w:r w:rsidRPr="003F0972">
        <w:rPr>
          <w:bCs/>
        </w:rPr>
        <w:t>Synek, 2006</w:t>
      </w:r>
      <w:r w:rsidR="00701B7D">
        <w:rPr>
          <w:bCs/>
        </w:rPr>
        <w:t>)</w:t>
      </w:r>
      <w:r w:rsidRPr="003F0972">
        <w:rPr>
          <w:bCs/>
        </w:rPr>
        <w:t xml:space="preserve"> must be the first, before the preparation and realization of the measurement leading to the recovery /saving/ of the company.</w:t>
      </w:r>
      <w:r w:rsidR="00701B7D">
        <w:rPr>
          <w:bCs/>
        </w:rPr>
        <w:t xml:space="preserve"> </w:t>
      </w:r>
      <w:r w:rsidRPr="003F0972">
        <w:rPr>
          <w:bCs/>
        </w:rPr>
        <w:t>Recove</w:t>
      </w:r>
      <w:r w:rsidR="00701B7D">
        <w:rPr>
          <w:bCs/>
        </w:rPr>
        <w:t>ry is always connected with the</w:t>
      </w:r>
      <w:r w:rsidRPr="003F0972">
        <w:rPr>
          <w:bCs/>
        </w:rPr>
        <w:t xml:space="preserve"> reclassification of the company, with such measurements, that mean necessary examination and necessary adaptation of the company</w:t>
      </w:r>
      <w:r w:rsidR="00701B7D">
        <w:rPr>
          <w:bCs/>
        </w:rPr>
        <w:t>´s</w:t>
      </w:r>
      <w:r w:rsidRPr="003F0972">
        <w:rPr>
          <w:bCs/>
        </w:rPr>
        <w:t xml:space="preserve"> structure and its activities to the changed market conditions and the whole external environment. It is the process, that is connected exclusively with the owner of the company, who realized it </w:t>
      </w:r>
      <w:r w:rsidR="00701B7D">
        <w:rPr>
          <w:bCs/>
        </w:rPr>
        <w:t>either by own powers or crisis (Frýbert, 1995)</w:t>
      </w:r>
      <w:r w:rsidRPr="003F0972">
        <w:rPr>
          <w:bCs/>
        </w:rPr>
        <w:t>. In the case of reclassification it is relatively high time and manoeuvre space for large changes and measurements in the company, because the factor of consequence of the crisis i</w:t>
      </w:r>
      <w:r w:rsidR="00701B7D">
        <w:rPr>
          <w:bCs/>
        </w:rPr>
        <w:t>s not considered very dramatic (</w:t>
      </w:r>
      <w:r w:rsidRPr="003F0972">
        <w:rPr>
          <w:bCs/>
        </w:rPr>
        <w:t>Thommen, Belak</w:t>
      </w:r>
      <w:r w:rsidR="00701B7D">
        <w:rPr>
          <w:bCs/>
        </w:rPr>
        <w:t xml:space="preserve"> </w:t>
      </w:r>
      <w:r w:rsidR="00701B7D" w:rsidRPr="00701B7D">
        <w:rPr>
          <w:bCs/>
        </w:rPr>
        <w:t>&amp;</w:t>
      </w:r>
      <w:r w:rsidRPr="003F0972">
        <w:rPr>
          <w:bCs/>
        </w:rPr>
        <w:t xml:space="preserve"> </w:t>
      </w:r>
      <w:r w:rsidR="00701B7D">
        <w:rPr>
          <w:bCs/>
        </w:rPr>
        <w:t>Kajzer, 1999)</w:t>
      </w:r>
      <w:r w:rsidRPr="003F0972">
        <w:rPr>
          <w:bCs/>
        </w:rPr>
        <w:t xml:space="preserve">. Reclassification of the company need not lead to the saving, if the signal is caught in time and the company is in the period when it  is possible to solve  the crisis from own resources. </w:t>
      </w:r>
    </w:p>
    <w:p w14:paraId="25222914" w14:textId="1FD0CE64" w:rsidR="003F0972" w:rsidRPr="003F0972" w:rsidRDefault="003F0972" w:rsidP="003F0972">
      <w:pPr>
        <w:rPr>
          <w:bCs/>
        </w:rPr>
      </w:pPr>
      <w:r w:rsidRPr="003F0972">
        <w:rPr>
          <w:bCs/>
        </w:rPr>
        <w:t>Sale of the part of property, reduction of the supplies, cost reduction, reorganization of the company, effort to find new market channels etc.,</w:t>
      </w:r>
      <w:r w:rsidR="00701B7D">
        <w:rPr>
          <w:bCs/>
        </w:rPr>
        <w:t xml:space="preserve"> </w:t>
      </w:r>
      <w:r w:rsidRPr="003F0972">
        <w:rPr>
          <w:bCs/>
        </w:rPr>
        <w:t>belong to the company</w:t>
      </w:r>
      <w:r w:rsidR="00701B7D">
        <w:rPr>
          <w:bCs/>
        </w:rPr>
        <w:t>´s</w:t>
      </w:r>
      <w:r w:rsidRPr="003F0972">
        <w:rPr>
          <w:bCs/>
        </w:rPr>
        <w:t xml:space="preserve">  instruments</w:t>
      </w:r>
      <w:r w:rsidR="00701B7D">
        <w:rPr>
          <w:bCs/>
        </w:rPr>
        <w:t xml:space="preserve"> (</w:t>
      </w:r>
      <w:r w:rsidRPr="003F0972">
        <w:rPr>
          <w:bCs/>
        </w:rPr>
        <w:t>Chevalier, 1994</w:t>
      </w:r>
      <w:r w:rsidR="00701B7D">
        <w:rPr>
          <w:bCs/>
        </w:rPr>
        <w:t>)</w:t>
      </w:r>
      <w:r w:rsidRPr="003F0972">
        <w:rPr>
          <w:bCs/>
        </w:rPr>
        <w:t>.</w:t>
      </w:r>
    </w:p>
    <w:p w14:paraId="170D9085" w14:textId="2D0E6309" w:rsidR="00ED39CF" w:rsidRPr="00ED39CF" w:rsidRDefault="00ED39CF" w:rsidP="003F0972">
      <w:pPr>
        <w:pStyle w:val="Nadpis2"/>
        <w:ind w:left="708" w:hanging="578"/>
      </w:pPr>
      <w:bookmarkStart w:id="51" w:name="_Toc536693906"/>
      <w:r w:rsidRPr="003F0972">
        <w:t>Crisis management</w:t>
      </w:r>
      <w:bookmarkEnd w:id="51"/>
      <w:r w:rsidRPr="003F0972">
        <w:t xml:space="preserve"> </w:t>
      </w:r>
    </w:p>
    <w:p w14:paraId="5CE73323" w14:textId="2E00D08A" w:rsidR="00ED39CF" w:rsidRPr="00ED39CF" w:rsidRDefault="00ED39CF" w:rsidP="00ED39CF">
      <w:r w:rsidRPr="00ED39CF">
        <w:t>Crisis management is the art of avoiding trouble when you can, and reacting appropriately when you can’t (Bernstein &amp; Bonafede, 2011). Crisis management is not just a one-time response to an unfortunate event. It is much broader than that. It is strategic process that must occur far before the first crisis ever takes place in the life of the organization. It is a process that must be planned both before and after the crisis</w:t>
      </w:r>
      <w:r w:rsidR="00701B7D">
        <w:t xml:space="preserve"> occurs (Crandal, </w:t>
      </w:r>
      <w:r w:rsidRPr="00ED39CF">
        <w:t xml:space="preserve">Parnell &amp; Spillan, 2014). </w:t>
      </w:r>
    </w:p>
    <w:p w14:paraId="5338B0CE" w14:textId="704D1592" w:rsidR="00ED39CF" w:rsidRPr="00ED39CF" w:rsidRDefault="00ED39CF" w:rsidP="00ED39CF">
      <w:r w:rsidRPr="00ED39CF">
        <w:t>Crisis management involves planning, organizing, leading, and controlling assets and activities in the critical period immediately before, during, and after an actual or impending catastrophe to reduce the loss of resources essential to the organization's eventual full recovery (NyBlom, 2003). There are numerous ways crisis management can help an organization facing a crisis</w:t>
      </w:r>
      <w:r w:rsidR="00701B7D">
        <w:t>:</w:t>
      </w:r>
      <w:r w:rsidRPr="00ED39CF">
        <w:t xml:space="preserve"> </w:t>
      </w:r>
    </w:p>
    <w:p w14:paraId="40E3A4A1" w14:textId="2958C332" w:rsidR="00ED39CF" w:rsidRPr="00ED39CF" w:rsidRDefault="00ED39CF" w:rsidP="00FA16A7">
      <w:pPr>
        <w:pStyle w:val="Odrka1"/>
        <w:numPr>
          <w:ilvl w:val="0"/>
          <w:numId w:val="10"/>
        </w:numPr>
        <w:ind w:hanging="357"/>
      </w:pPr>
      <w:r w:rsidRPr="00ED39CF">
        <w:t>Retain goodwil, that intangible asset necessary to the fun</w:t>
      </w:r>
      <w:r w:rsidR="00701B7D">
        <w:t>ctioning of every organization,</w:t>
      </w:r>
    </w:p>
    <w:p w14:paraId="782F8D80" w14:textId="60251099" w:rsidR="00ED39CF" w:rsidRPr="00ED39CF" w:rsidRDefault="00701B7D" w:rsidP="00FA16A7">
      <w:pPr>
        <w:pStyle w:val="Odrka1"/>
        <w:numPr>
          <w:ilvl w:val="0"/>
          <w:numId w:val="10"/>
        </w:numPr>
        <w:ind w:hanging="357"/>
      </w:pPr>
      <w:r>
        <w:t>Shore up employee morale,</w:t>
      </w:r>
    </w:p>
    <w:p w14:paraId="53545F9C" w14:textId="11929045" w:rsidR="00ED39CF" w:rsidRPr="00ED39CF" w:rsidRDefault="00ED39CF" w:rsidP="00FA16A7">
      <w:pPr>
        <w:pStyle w:val="Odrka1"/>
        <w:numPr>
          <w:ilvl w:val="0"/>
          <w:numId w:val="10"/>
        </w:numPr>
        <w:ind w:hanging="357"/>
      </w:pPr>
      <w:r w:rsidRPr="00ED39CF">
        <w:t>Minimize the impacts of negative media coverage</w:t>
      </w:r>
      <w:r w:rsidR="00701B7D">
        <w:t>,</w:t>
      </w:r>
      <w:r w:rsidRPr="00ED39CF">
        <w:t xml:space="preserve"> </w:t>
      </w:r>
    </w:p>
    <w:p w14:paraId="66E4C41A" w14:textId="5036C2F5" w:rsidR="00ED39CF" w:rsidRPr="00ED39CF" w:rsidRDefault="00ED39CF" w:rsidP="00FA16A7">
      <w:pPr>
        <w:pStyle w:val="Odrka1"/>
        <w:numPr>
          <w:ilvl w:val="0"/>
          <w:numId w:val="10"/>
        </w:numPr>
        <w:ind w:hanging="357"/>
      </w:pPr>
      <w:r w:rsidRPr="00ED39CF">
        <w:t>Stave off governmental actions that can cause further challenges</w:t>
      </w:r>
      <w:r w:rsidR="00701B7D">
        <w:t>,</w:t>
      </w:r>
      <w:r w:rsidRPr="00ED39CF">
        <w:t xml:space="preserve"> </w:t>
      </w:r>
    </w:p>
    <w:p w14:paraId="714410E1" w14:textId="4C9EC905" w:rsidR="00ED39CF" w:rsidRPr="00ED39CF" w:rsidRDefault="00701B7D" w:rsidP="00FA16A7">
      <w:pPr>
        <w:pStyle w:val="Odrka1"/>
        <w:numPr>
          <w:ilvl w:val="0"/>
          <w:numId w:val="10"/>
        </w:numPr>
        <w:ind w:hanging="357"/>
      </w:pPr>
      <w:r>
        <w:t>Protect business operations,</w:t>
      </w:r>
    </w:p>
    <w:p w14:paraId="5B48761B" w14:textId="1E3B0FD8" w:rsidR="00ED39CF" w:rsidRPr="00ED39CF" w:rsidRDefault="00ED39CF" w:rsidP="00FA16A7">
      <w:pPr>
        <w:pStyle w:val="Odrka1"/>
        <w:numPr>
          <w:ilvl w:val="0"/>
          <w:numId w:val="10"/>
        </w:numPr>
        <w:ind w:hanging="357"/>
      </w:pPr>
      <w:r w:rsidRPr="00ED39CF">
        <w:t xml:space="preserve">Retain investor confidence </w:t>
      </w:r>
      <w:r w:rsidR="00701B7D" w:rsidRPr="00ED39CF">
        <w:t>(Bernstein &amp; Bonafede, 2011)</w:t>
      </w:r>
      <w:r w:rsidR="00701B7D">
        <w:t>.</w:t>
      </w:r>
    </w:p>
    <w:p w14:paraId="7DC304F0" w14:textId="0292B118" w:rsidR="00ED39CF" w:rsidRPr="00ED39CF" w:rsidRDefault="00ED39CF" w:rsidP="00ED39CF">
      <w:r w:rsidRPr="00ED39CF">
        <w:t xml:space="preserve">There is a differentiation between crisis management as a function and as an institution. Crisis management as an institution refers to group of persons who are responsible for crisis management activities. They are the dominant bearer of the functional crisis management. Middle - and lower-level employees and external forces join with members of upper management levels as actors in a crisis. Crisis management as a function refers to change of tasks and processes when a crisis occurs. Different types of crisis management and corresponding activities are distinguished with regard to the process character of the crisis and differentiation between its various phases (Glaesser, 2006). </w:t>
      </w:r>
    </w:p>
    <w:p w14:paraId="71B36EE7" w14:textId="14C9DAE7" w:rsidR="00ED39CF" w:rsidRPr="008C6E50" w:rsidRDefault="00701B7D" w:rsidP="008C6E50">
      <w:pPr>
        <w:pStyle w:val="Nadpis3"/>
        <w:rPr>
          <w:rStyle w:val="Siln"/>
          <w:b w:val="0"/>
          <w:sz w:val="26"/>
        </w:rPr>
      </w:pPr>
      <w:r>
        <w:rPr>
          <w:rStyle w:val="Siln"/>
          <w:b w:val="0"/>
          <w:sz w:val="26"/>
        </w:rPr>
        <w:t>Phases of crisis m</w:t>
      </w:r>
      <w:r w:rsidR="00ED39CF" w:rsidRPr="008C6E50">
        <w:rPr>
          <w:rStyle w:val="Siln"/>
          <w:b w:val="0"/>
          <w:sz w:val="26"/>
        </w:rPr>
        <w:t xml:space="preserve">anagement </w:t>
      </w:r>
    </w:p>
    <w:p w14:paraId="0BB27CAC" w14:textId="77777777" w:rsidR="00ED39CF" w:rsidRPr="00ED39CF" w:rsidRDefault="00ED39CF" w:rsidP="00ED39CF">
      <w:r w:rsidRPr="00ED39CF">
        <w:t xml:space="preserve">No company is safe from crisis. Unwanted incidents can strike at any time, often with little or no warning. Proper preparation is essential, because it can help to lessen the damage caused. Every organization should have a crisis communication team in place, composed of key members of the company, who use the four phases of crisis management to create a plan to combat and manage crises, working to get operations back to normal in a quick and efficient manner (Woods, 2018). </w:t>
      </w:r>
    </w:p>
    <w:p w14:paraId="59658390" w14:textId="01EE39F9" w:rsidR="00ED39CF" w:rsidRPr="00ED39CF" w:rsidRDefault="00701B7D" w:rsidP="00ED39CF">
      <w:r>
        <w:t>The crisis m</w:t>
      </w:r>
      <w:r w:rsidR="00ED39CF" w:rsidRPr="00ED39CF">
        <w:t xml:space="preserve">anagement is divided into four phases – Prevention, Preparedness, Response and Recovery. The </w:t>
      </w:r>
      <w:r w:rsidR="00ED39CF" w:rsidRPr="00ED39CF">
        <w:lastRenderedPageBreak/>
        <w:t xml:space="preserve">relationship of phases can be seen in the </w:t>
      </w:r>
      <w:r>
        <w:t>Figure 20</w:t>
      </w:r>
      <w:r w:rsidR="00ED39CF" w:rsidRPr="00ED39CF">
        <w:t xml:space="preserve">. </w:t>
      </w:r>
    </w:p>
    <w:p w14:paraId="722E1C85" w14:textId="77777777" w:rsidR="00ED39CF" w:rsidRPr="00ED39CF" w:rsidRDefault="00ED39CF" w:rsidP="00ED39CF">
      <w:pPr>
        <w:rPr>
          <w:i/>
          <w:iCs/>
        </w:rPr>
      </w:pPr>
      <w:r w:rsidRPr="00ED39CF">
        <w:rPr>
          <w:i/>
          <w:iCs/>
          <w:noProof/>
        </w:rPr>
        <w:drawing>
          <wp:inline distT="0" distB="0" distL="0" distR="0" wp14:anchorId="4F7B2D2E" wp14:editId="01571E27">
            <wp:extent cx="2914650" cy="1590675"/>
            <wp:effectExtent l="0" t="0" r="0" b="952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14650" cy="1590675"/>
                    </a:xfrm>
                    <a:prstGeom prst="rect">
                      <a:avLst/>
                    </a:prstGeom>
                    <a:noFill/>
                    <a:ln>
                      <a:noFill/>
                    </a:ln>
                  </pic:spPr>
                </pic:pic>
              </a:graphicData>
            </a:graphic>
          </wp:inline>
        </w:drawing>
      </w:r>
    </w:p>
    <w:p w14:paraId="6E0902EA" w14:textId="77777777" w:rsidR="00ED39CF" w:rsidRPr="00ED39CF" w:rsidRDefault="00ED39CF" w:rsidP="00ED39CF">
      <w:pPr>
        <w:rPr>
          <w:i/>
          <w:iCs/>
        </w:rPr>
      </w:pPr>
    </w:p>
    <w:p w14:paraId="6AC1BAB9" w14:textId="0B4EB29A" w:rsidR="00ED39CF" w:rsidRPr="00ED39CF" w:rsidRDefault="00701B7D" w:rsidP="00ED39CF">
      <w:r w:rsidRPr="00701B7D">
        <w:rPr>
          <w:bCs/>
          <w:iCs/>
        </w:rPr>
        <w:t>Figure 20</w:t>
      </w:r>
      <w:r>
        <w:rPr>
          <w:bCs/>
          <w:iCs/>
        </w:rPr>
        <w:t xml:space="preserve"> Phases of c</w:t>
      </w:r>
      <w:r w:rsidRPr="00701B7D">
        <w:rPr>
          <w:bCs/>
          <w:iCs/>
        </w:rPr>
        <w:t xml:space="preserve">risis </w:t>
      </w:r>
      <w:r>
        <w:rPr>
          <w:bCs/>
          <w:iCs/>
        </w:rPr>
        <w:t>m</w:t>
      </w:r>
      <w:r w:rsidRPr="00701B7D">
        <w:rPr>
          <w:bCs/>
          <w:iCs/>
        </w:rPr>
        <w:t>anagement</w:t>
      </w:r>
      <w:r>
        <w:rPr>
          <w:bCs/>
          <w:iCs/>
        </w:rPr>
        <w:t xml:space="preserve">, </w:t>
      </w:r>
      <w:r w:rsidRPr="00701B7D">
        <w:rPr>
          <w:bCs/>
          <w:iCs/>
        </w:rPr>
        <w:t>s</w:t>
      </w:r>
      <w:r w:rsidR="00ED39CF" w:rsidRPr="00701B7D">
        <w:rPr>
          <w:iCs/>
        </w:rPr>
        <w:t>ource: Umatilla Country, 2018</w:t>
      </w:r>
      <w:r w:rsidR="00ED39CF" w:rsidRPr="00ED39CF">
        <w:rPr>
          <w:i/>
          <w:iCs/>
        </w:rPr>
        <w:t xml:space="preserve"> </w:t>
      </w:r>
    </w:p>
    <w:p w14:paraId="252544D1" w14:textId="77777777" w:rsidR="00ED39CF" w:rsidRPr="00ED39CF" w:rsidRDefault="00ED39CF" w:rsidP="00ED39CF">
      <w:r w:rsidRPr="00ED39CF">
        <w:rPr>
          <w:b/>
          <w:bCs/>
        </w:rPr>
        <w:t xml:space="preserve">1) Prevention </w:t>
      </w:r>
    </w:p>
    <w:p w14:paraId="70EBE0EF" w14:textId="77777777" w:rsidR="00ED39CF" w:rsidRPr="00ED39CF" w:rsidRDefault="00ED39CF" w:rsidP="00ED39CF">
      <w:r w:rsidRPr="00ED39CF">
        <w:t xml:space="preserve">Planning is a very important part of crisis management. This stage is also called the prevention stage, because a well-laid-out plan helps the management or government minimize any damage that may occur. It is important to foresee the different kinds of crises that may occur and reduce the risks that are known to create these crises. However, this does not work in some situations - for example, natural disasters (Anderson, 2017). Many unfavourable situations can be prevented with forward thinking. The crisis communications team should brainstorm a comprehensive list of all possible crises that could impact the organization. This includes taking past incidents into consideration and ensuring that proper resources are in place to avoid repeat situations. Reviewing this list can help to identify situations that are preventable by modifying existing processes and procedures (Woods, 2018). </w:t>
      </w:r>
    </w:p>
    <w:p w14:paraId="24212ACF" w14:textId="65266F05" w:rsidR="00ED39CF" w:rsidRPr="00ED39CF" w:rsidRDefault="00ED39CF" w:rsidP="00ED39CF">
      <w:r w:rsidRPr="00ED39CF">
        <w:t>What is most important is to create the crisis management plan when everything is running smoothly and everyone involved can think clearly. By planning in advance, all parties will have time to seriously think about the ideal ways to manage different types of crises (Condit, 2014)</w:t>
      </w:r>
      <w:r w:rsidR="00701B7D">
        <w:t>.</w:t>
      </w:r>
      <w:r w:rsidRPr="00ED39CF">
        <w:t xml:space="preserve"> </w:t>
      </w:r>
    </w:p>
    <w:p w14:paraId="277415F3" w14:textId="77777777" w:rsidR="00ED39CF" w:rsidRPr="00ED39CF" w:rsidRDefault="00ED39CF" w:rsidP="00ED39CF">
      <w:r w:rsidRPr="00ED39CF">
        <w:rPr>
          <w:b/>
          <w:bCs/>
        </w:rPr>
        <w:t xml:space="preserve">2) Preparedness </w:t>
      </w:r>
    </w:p>
    <w:p w14:paraId="2427A7E9" w14:textId="77777777" w:rsidR="00ED39CF" w:rsidRPr="00ED39CF" w:rsidRDefault="00ED39CF" w:rsidP="00ED39CF">
      <w:r w:rsidRPr="00ED39CF">
        <w:t xml:space="preserve">Companies with an advanced plan for handling crises know exactly what to do when disaster strikes. This includes generating a list of possible responses and best- and worst-case scenarios. Designating a company spokesperson, a list of available resources and a step-by-step plan to combat crises helps the situation to be handled in a professional, unified manner, avoiding the onset of additional chaos. The entire crisis communication team should be included when developing the plan and should be aware of all final processes and procedures (Woods, 2018). </w:t>
      </w:r>
    </w:p>
    <w:p w14:paraId="206152CA" w14:textId="4EAE9D11" w:rsidR="00ED39CF" w:rsidRPr="00ED39CF" w:rsidRDefault="00ED39CF" w:rsidP="00ED39CF">
      <w:r w:rsidRPr="00ED39CF">
        <w:t xml:space="preserve">The crisis management plan must be in writing and must address each issue identified during the identification and assessment phases (NyBlom, 2003). Plan documents are key to success. Clear, well-indexed and consistently formatted documents all help, but the following must be included: </w:t>
      </w:r>
    </w:p>
    <w:p w14:paraId="50B1CB40" w14:textId="1BCC7AA2" w:rsidR="00ED39CF" w:rsidRPr="00ED39CF" w:rsidRDefault="00ED39CF" w:rsidP="00FA16A7">
      <w:pPr>
        <w:pStyle w:val="Odrka1"/>
        <w:numPr>
          <w:ilvl w:val="0"/>
          <w:numId w:val="10"/>
        </w:numPr>
        <w:ind w:hanging="357"/>
      </w:pPr>
      <w:r w:rsidRPr="00ED39CF">
        <w:t>people involved and their tasks</w:t>
      </w:r>
      <w:r w:rsidR="00701B7D">
        <w:t>,</w:t>
      </w:r>
      <w:r w:rsidRPr="00ED39CF">
        <w:t xml:space="preserve"> </w:t>
      </w:r>
    </w:p>
    <w:p w14:paraId="4FCF351C" w14:textId="0E894A15" w:rsidR="00ED39CF" w:rsidRPr="00ED39CF" w:rsidRDefault="00ED39CF" w:rsidP="00FA16A7">
      <w:pPr>
        <w:pStyle w:val="Odrka1"/>
        <w:numPr>
          <w:ilvl w:val="0"/>
          <w:numId w:val="10"/>
        </w:numPr>
        <w:ind w:hanging="357"/>
      </w:pPr>
      <w:r w:rsidRPr="00ED39CF">
        <w:t>methods for identifying crises</w:t>
      </w:r>
      <w:r w:rsidR="00701B7D">
        <w:t>,</w:t>
      </w:r>
      <w:r w:rsidRPr="00ED39CF">
        <w:t xml:space="preserve"> </w:t>
      </w:r>
    </w:p>
    <w:p w14:paraId="5B354B5C" w14:textId="43EBC811" w:rsidR="00ED39CF" w:rsidRPr="00ED39CF" w:rsidRDefault="00ED39CF" w:rsidP="00FA16A7">
      <w:pPr>
        <w:pStyle w:val="Odrka1"/>
        <w:numPr>
          <w:ilvl w:val="0"/>
          <w:numId w:val="10"/>
        </w:numPr>
        <w:ind w:hanging="357"/>
      </w:pPr>
      <w:r w:rsidRPr="00ED39CF">
        <w:t>methods for involving management</w:t>
      </w:r>
      <w:r w:rsidR="00701B7D">
        <w:t>,</w:t>
      </w:r>
      <w:r w:rsidRPr="00ED39CF">
        <w:t xml:space="preserve"> </w:t>
      </w:r>
    </w:p>
    <w:p w14:paraId="2699009C" w14:textId="4767161B" w:rsidR="00ED39CF" w:rsidRPr="00ED39CF" w:rsidRDefault="00ED39CF" w:rsidP="00FA16A7">
      <w:pPr>
        <w:pStyle w:val="Odrka1"/>
        <w:numPr>
          <w:ilvl w:val="0"/>
          <w:numId w:val="10"/>
        </w:numPr>
        <w:ind w:hanging="357"/>
      </w:pPr>
      <w:r w:rsidRPr="00ED39CF">
        <w:t>lines of communication</w:t>
      </w:r>
      <w:r w:rsidR="00701B7D">
        <w:t>,</w:t>
      </w:r>
      <w:r w:rsidRPr="00ED39CF">
        <w:t xml:space="preserve"> </w:t>
      </w:r>
    </w:p>
    <w:p w14:paraId="56B921A2" w14:textId="58C7F328" w:rsidR="00ED39CF" w:rsidRPr="00ED39CF" w:rsidRDefault="00ED39CF" w:rsidP="00FA16A7">
      <w:pPr>
        <w:pStyle w:val="Odrka1"/>
        <w:numPr>
          <w:ilvl w:val="0"/>
          <w:numId w:val="10"/>
        </w:numPr>
        <w:ind w:hanging="357"/>
      </w:pPr>
      <w:r w:rsidRPr="00ED39CF">
        <w:t>mechanisms for reporting</w:t>
      </w:r>
      <w:r w:rsidR="00701B7D">
        <w:t>,</w:t>
      </w:r>
      <w:r w:rsidRPr="00ED39CF">
        <w:t xml:space="preserve"> </w:t>
      </w:r>
    </w:p>
    <w:p w14:paraId="174C3033" w14:textId="09C82E36" w:rsidR="00ED39CF" w:rsidRPr="00ED39CF" w:rsidRDefault="00ED39CF" w:rsidP="00FA16A7">
      <w:pPr>
        <w:pStyle w:val="Odrka1"/>
        <w:numPr>
          <w:ilvl w:val="0"/>
          <w:numId w:val="10"/>
        </w:numPr>
        <w:ind w:hanging="357"/>
      </w:pPr>
      <w:r w:rsidRPr="00ED39CF">
        <w:t>process for decision making</w:t>
      </w:r>
      <w:r w:rsidR="00701B7D">
        <w:t>,</w:t>
      </w:r>
      <w:r w:rsidRPr="00ED39CF">
        <w:t xml:space="preserve"> </w:t>
      </w:r>
    </w:p>
    <w:p w14:paraId="60E1E107" w14:textId="5FA17793" w:rsidR="00ED39CF" w:rsidRPr="00ED39CF" w:rsidRDefault="00ED39CF" w:rsidP="00FA16A7">
      <w:pPr>
        <w:pStyle w:val="Odrka1"/>
        <w:numPr>
          <w:ilvl w:val="0"/>
          <w:numId w:val="10"/>
        </w:numPr>
        <w:ind w:hanging="357"/>
      </w:pPr>
      <w:r w:rsidRPr="00ED39CF">
        <w:t>equipment, facilities and occupation of crisis management centre</w:t>
      </w:r>
      <w:r w:rsidR="00701B7D">
        <w:t>,</w:t>
      </w:r>
      <w:r w:rsidRPr="00ED39CF">
        <w:t xml:space="preserve"> </w:t>
      </w:r>
    </w:p>
    <w:p w14:paraId="5482B4D7" w14:textId="36935EF5" w:rsidR="00ED39CF" w:rsidRPr="00ED39CF" w:rsidRDefault="00ED39CF" w:rsidP="00FA16A7">
      <w:pPr>
        <w:pStyle w:val="Odrka1"/>
        <w:numPr>
          <w:ilvl w:val="0"/>
          <w:numId w:val="10"/>
        </w:numPr>
        <w:ind w:hanging="357"/>
      </w:pPr>
      <w:r w:rsidRPr="00ED39CF">
        <w:t>levels of control and authority limits</w:t>
      </w:r>
      <w:r w:rsidR="00701B7D">
        <w:t xml:space="preserve"> </w:t>
      </w:r>
      <w:r w:rsidR="00701B7D" w:rsidRPr="00ED39CF">
        <w:t>(The Department of Trade and Industry, 2004</w:t>
      </w:r>
      <w:r w:rsidR="00701B7D">
        <w:t>)</w:t>
      </w:r>
      <w:r w:rsidRPr="00ED39CF">
        <w:t xml:space="preserve">. </w:t>
      </w:r>
    </w:p>
    <w:p w14:paraId="513A8F58" w14:textId="77777777" w:rsidR="00ED39CF" w:rsidRPr="00ED39CF" w:rsidRDefault="00ED39CF" w:rsidP="00ED39CF">
      <w:r w:rsidRPr="00ED39CF">
        <w:t xml:space="preserve">Once an effective crisis management plan is in place, it should be reviewed and updated on an annual basis. Test the crisis management team by creating mock crises or drills and get a clearer picture of the team's ability to practice plans into operations effectively. This gives the team an idea of any loopholes or important aspects that have been overlooked and provides a chance to correct them (Anderson, 2017). </w:t>
      </w:r>
    </w:p>
    <w:p w14:paraId="4E99FBC2" w14:textId="77777777" w:rsidR="00ED39CF" w:rsidRPr="00ED39CF" w:rsidRDefault="00ED39CF" w:rsidP="00ED39CF">
      <w:r w:rsidRPr="00ED39CF">
        <w:rPr>
          <w:b/>
          <w:bCs/>
        </w:rPr>
        <w:t xml:space="preserve">3) Response </w:t>
      </w:r>
    </w:p>
    <w:p w14:paraId="5DF813EE" w14:textId="77777777" w:rsidR="00ED39CF" w:rsidRPr="00ED39CF" w:rsidRDefault="00ED39CF" w:rsidP="00ED39CF">
      <w:r w:rsidRPr="00ED39CF">
        <w:t xml:space="preserve">Response includes a set of actions taken immediately before, during, or directly after a crisis to reduce impacts and improve recovery for the next crisis. Response measures are important parts of crisis as one part of a more </w:t>
      </w:r>
      <w:r w:rsidRPr="00ED39CF">
        <w:lastRenderedPageBreak/>
        <w:t xml:space="preserve">comprehensive strategy (Zekâi Şen, 2015). </w:t>
      </w:r>
    </w:p>
    <w:p w14:paraId="4D573587" w14:textId="3BEB189B" w:rsidR="00ED39CF" w:rsidRPr="00ED39CF" w:rsidRDefault="00ED39CF" w:rsidP="00ED39CF">
      <w:r w:rsidRPr="00ED39CF">
        <w:t>In preparing a response to the situation, company officials must determine if the issue should be addressed or if it will resolve itself. The issue is deemed as threatening if it could negatively impact profits, be detrimental to the company’s reputation, generate undesirable media attention or result in close government scrutiny. Recognizing the seriousness of the problem is essential in generating an appropriate response (Woods, 2018)</w:t>
      </w:r>
      <w:r w:rsidR="00701B7D">
        <w:t>.</w:t>
      </w:r>
      <w:r w:rsidRPr="00ED39CF">
        <w:t xml:space="preserve"> </w:t>
      </w:r>
    </w:p>
    <w:p w14:paraId="25AD5BF4" w14:textId="77777777" w:rsidR="00ED39CF" w:rsidRPr="00ED39CF" w:rsidRDefault="00ED39CF" w:rsidP="00ED39CF">
      <w:r w:rsidRPr="00ED39CF">
        <w:t xml:space="preserve">The crisis response phase is that in which the actual crisis occurs. Having a dedicated crisis management plan and team allows an entity to tackle a crisis or disaster in a calm way, thereby minimizing loss of life, property or reputation. Each person on the disaster management team must carry out the duties assigned to her. This team must swing into action the moment there is a threat of an actual crisis. For instance, if there is threat of a tsunami, the team must immediately evacuate all the areas that are under threat, have emergency services on standby and prepare to treat those who are injured (Anderson, 2017). </w:t>
      </w:r>
    </w:p>
    <w:p w14:paraId="06AD664D" w14:textId="77777777" w:rsidR="00ED39CF" w:rsidRPr="00ED39CF" w:rsidRDefault="00ED39CF" w:rsidP="00ED39CF">
      <w:r w:rsidRPr="00ED39CF">
        <w:rPr>
          <w:b/>
          <w:bCs/>
        </w:rPr>
        <w:t xml:space="preserve">4) Recovery </w:t>
      </w:r>
    </w:p>
    <w:p w14:paraId="6A13D970" w14:textId="77777777" w:rsidR="00ED39CF" w:rsidRPr="00ED39CF" w:rsidRDefault="00ED39CF" w:rsidP="00ED39CF">
      <w:r w:rsidRPr="00ED39CF">
        <w:t xml:space="preserve">The final stage of crisis management is when things begin to return to normal. Effective resolutions for the situation are put into practice, and if they go as planned, the incident begins to fade from the spotlight (Woods, 2018). </w:t>
      </w:r>
    </w:p>
    <w:p w14:paraId="16897F19" w14:textId="77777777" w:rsidR="00ED39CF" w:rsidRPr="00ED39CF" w:rsidRDefault="00ED39CF" w:rsidP="00ED39CF">
      <w:r w:rsidRPr="00ED39CF">
        <w:t xml:space="preserve">The process of recovery from any crisis can take a long time. When the crisis is over, the focus has to shift on rebuilding, which can be time-consuming and expensive. So the government or organization has to make adequate financial arrangements beforehand, should there be a threat of any such crisis occurring. All damages and losses should be accounted for in detail, with photographs and/or video proof maintained along with them. Having an effective crisis management plan helps the organization or the entity get back to normal without losing too much time or money. Once the crisis has passed, it is very important to review the effectiveness of the crisis management plan to correct any shortcomings (Anderson, 2017). </w:t>
      </w:r>
    </w:p>
    <w:p w14:paraId="33DD9AA7" w14:textId="045C5B45" w:rsidR="00ED39CF" w:rsidRPr="00ED39CF" w:rsidRDefault="00ED39CF" w:rsidP="00ED39CF">
      <w:r w:rsidRPr="00ED39CF">
        <w:t>After a crisis, organizations need to continue their operations. The availability of critical disaster plan information is key to the continuation of business operations. Records managers need to ensure that all responsible managers and staff are familiar with the records crisis mitigation and recovery program. They should document the policies, procedures, roles and responsibilities governing the records disaster mitigation and recovery program in disaster recovery procedure manuals. These should clearly assign responsibility for coordinating disaster recovery plans and activities for specific job functions and record series. Managers should also be authorized to designate other members of the disaster recove</w:t>
      </w:r>
      <w:r w:rsidR="00701B7D">
        <w:t>ry team in a time of need (</w:t>
      </w:r>
      <w:r w:rsidRPr="00ED39CF">
        <w:t xml:space="preserve">Mountain, 2018). </w:t>
      </w:r>
    </w:p>
    <w:p w14:paraId="0D532B17" w14:textId="7867E8D1" w:rsidR="00ED39CF" w:rsidRPr="008C6E50" w:rsidRDefault="00701B7D" w:rsidP="008C6E50">
      <w:pPr>
        <w:pStyle w:val="Nadpis3"/>
        <w:rPr>
          <w:rStyle w:val="Siln"/>
          <w:b w:val="0"/>
          <w:sz w:val="26"/>
        </w:rPr>
      </w:pPr>
      <w:r>
        <w:rPr>
          <w:rStyle w:val="Siln"/>
          <w:b w:val="0"/>
          <w:sz w:val="26"/>
        </w:rPr>
        <w:t>Goals of c</w:t>
      </w:r>
      <w:r w:rsidR="00ED39CF" w:rsidRPr="008C6E50">
        <w:rPr>
          <w:rStyle w:val="Siln"/>
          <w:b w:val="0"/>
          <w:sz w:val="26"/>
        </w:rPr>
        <w:t xml:space="preserve">risis </w:t>
      </w:r>
      <w:r>
        <w:rPr>
          <w:rStyle w:val="Siln"/>
          <w:b w:val="0"/>
          <w:sz w:val="26"/>
        </w:rPr>
        <w:t>m</w:t>
      </w:r>
      <w:r w:rsidR="00ED39CF" w:rsidRPr="008C6E50">
        <w:rPr>
          <w:rStyle w:val="Siln"/>
          <w:b w:val="0"/>
          <w:sz w:val="26"/>
        </w:rPr>
        <w:t>anagement</w:t>
      </w:r>
    </w:p>
    <w:p w14:paraId="45F8E38B" w14:textId="455B83A6" w:rsidR="00ED39CF" w:rsidRPr="00ED39CF" w:rsidRDefault="00ED39CF" w:rsidP="00ED39CF">
      <w:bookmarkStart w:id="52" w:name="_Hlk510735108"/>
      <w:r w:rsidRPr="00ED39CF">
        <w:t>Crisis management is key to damage control when an organization is in trouble</w:t>
      </w:r>
      <w:r w:rsidR="00701B7D">
        <w:t>.</w:t>
      </w:r>
      <w:r w:rsidRPr="00ED39CF">
        <w:t xml:space="preserve"> Being prepared to act in a crisis situation will help the company to meet its goals of: </w:t>
      </w:r>
    </w:p>
    <w:p w14:paraId="3C878A0B" w14:textId="6544F826" w:rsidR="00053BAF" w:rsidRDefault="00ED39CF" w:rsidP="00FA16A7">
      <w:pPr>
        <w:pStyle w:val="Odstavecseseznamem"/>
        <w:numPr>
          <w:ilvl w:val="0"/>
          <w:numId w:val="29"/>
        </w:numPr>
      </w:pPr>
      <w:r w:rsidRPr="00ED39CF">
        <w:t>Identifying the real problem and limiting harm to people, property, profits and the environment</w:t>
      </w:r>
      <w:r w:rsidR="00701B7D">
        <w:t xml:space="preserve">. </w:t>
      </w:r>
      <w:r w:rsidRPr="00ED39CF">
        <w:t xml:space="preserve">The first objective of crisis management is to identify the problem that created the crisis - something not always straightforward to do. In fact, it might be a mystery as to how it all started. Therefore, it’s crucial to investigate and dig deeper into understanding the problem, so that all sides have a better understanding of how chaos occurred as a result of the conflict. </w:t>
      </w:r>
    </w:p>
    <w:p w14:paraId="31A38419" w14:textId="27DD063C" w:rsidR="00053BAF" w:rsidRDefault="00ED39CF" w:rsidP="00FA16A7">
      <w:pPr>
        <w:pStyle w:val="Odstavecseseznamem"/>
        <w:numPr>
          <w:ilvl w:val="0"/>
          <w:numId w:val="29"/>
        </w:numPr>
      </w:pPr>
      <w:r w:rsidRPr="00ED39CF">
        <w:t>Managing the flow of information</w:t>
      </w:r>
      <w:r w:rsidR="00053BAF">
        <w:t xml:space="preserve">. </w:t>
      </w:r>
      <w:r w:rsidRPr="00ED39CF">
        <w:t>The second objective of crisis management is to manage the flow of information. Always anticipate that news of the crisis will come out, especially in the age of the Internet and social media websites. If the harmful event is something that affects the public, then it’s always best to prepare a press release or hold a press conference as a preliminary step to cool the panic that they might have as a result of the conflict. Inform the public, or whomever is affected, what steps the company is taking to alleviate the problem. Keep things transparent.</w:t>
      </w:r>
    </w:p>
    <w:p w14:paraId="2B90C614" w14:textId="0C3E96EE" w:rsidR="00ED39CF" w:rsidRDefault="00ED39CF" w:rsidP="00FA16A7">
      <w:pPr>
        <w:pStyle w:val="Odstavecseseznamem"/>
        <w:numPr>
          <w:ilvl w:val="0"/>
          <w:numId w:val="29"/>
        </w:numPr>
      </w:pPr>
      <w:r w:rsidRPr="00ED39CF">
        <w:t>Minimize impact</w:t>
      </w:r>
      <w:bookmarkEnd w:id="52"/>
      <w:r w:rsidR="00053BAF">
        <w:t xml:space="preserve">. </w:t>
      </w:r>
      <w:r w:rsidRPr="00ED39CF">
        <w:t>Facilitating overall management of a crisis to minimize adverse impact on (ENTER COMPANY), maintaining corporate and individual credibility, and controlling and strengthening (ENTER COMPANY)’s reputation with the public, our customers, our employees, our communities and our shareholders (</w:t>
      </w:r>
      <w:r w:rsidR="009E4ED0">
        <w:t>Kessler, 2017</w:t>
      </w:r>
      <w:r w:rsidRPr="00ED39CF">
        <w:t>)</w:t>
      </w:r>
      <w:r w:rsidR="00053BAF">
        <w:t>.</w:t>
      </w:r>
    </w:p>
    <w:p w14:paraId="5830CF7F" w14:textId="5D3B6BB6" w:rsidR="00F5786A" w:rsidRDefault="00F5786A" w:rsidP="00F5786A"/>
    <w:p w14:paraId="4BA003E7" w14:textId="77777777" w:rsidR="00F5786A" w:rsidRPr="00ED39CF" w:rsidRDefault="00F5786A" w:rsidP="00F5786A"/>
    <w:p w14:paraId="19EAF39B" w14:textId="1AD15A9F" w:rsidR="00ED39CF" w:rsidRPr="00FA16A7" w:rsidRDefault="00053BAF" w:rsidP="00B71BEF">
      <w:pPr>
        <w:pStyle w:val="Nadpis3"/>
        <w:rPr>
          <w:rStyle w:val="Siln"/>
          <w:b w:val="0"/>
          <w:sz w:val="26"/>
        </w:rPr>
      </w:pPr>
      <w:bookmarkStart w:id="53" w:name="_Toc510983407"/>
      <w:r w:rsidRPr="00FA16A7">
        <w:rPr>
          <w:rStyle w:val="Siln"/>
          <w:b w:val="0"/>
          <w:sz w:val="26"/>
        </w:rPr>
        <w:lastRenderedPageBreak/>
        <w:t>Principles of c</w:t>
      </w:r>
      <w:r w:rsidR="00ED39CF" w:rsidRPr="00FA16A7">
        <w:rPr>
          <w:rStyle w:val="Siln"/>
          <w:b w:val="0"/>
          <w:sz w:val="26"/>
        </w:rPr>
        <w:t xml:space="preserve">risis </w:t>
      </w:r>
      <w:r w:rsidRPr="00FA16A7">
        <w:rPr>
          <w:rStyle w:val="Siln"/>
          <w:b w:val="0"/>
          <w:sz w:val="26"/>
        </w:rPr>
        <w:t>m</w:t>
      </w:r>
      <w:r w:rsidR="00ED39CF" w:rsidRPr="00FA16A7">
        <w:rPr>
          <w:rStyle w:val="Siln"/>
          <w:b w:val="0"/>
          <w:sz w:val="26"/>
        </w:rPr>
        <w:t>anagement</w:t>
      </w:r>
      <w:bookmarkEnd w:id="53"/>
    </w:p>
    <w:p w14:paraId="699345B0" w14:textId="0AE90A2D" w:rsidR="00ED39CF" w:rsidRPr="00ED39CF" w:rsidRDefault="00ED39CF" w:rsidP="00ED39CF">
      <w:r w:rsidRPr="00ED39CF">
        <w:t>A company’s reputation is most vulnerable during bankruptcies, product recalls, lawsuits and other headline-grabbing crises. The news media</w:t>
      </w:r>
      <w:r w:rsidR="00053BAF">
        <w:t xml:space="preserve"> - </w:t>
      </w:r>
      <w:r w:rsidRPr="00ED39CF">
        <w:t>the filter through which the public perceives the world</w:t>
      </w:r>
      <w:r w:rsidR="00053BAF">
        <w:t xml:space="preserve"> - </w:t>
      </w:r>
      <w:r w:rsidRPr="00ED39CF">
        <w:t>has the power to shape and alter perceptions of a company. Therefore, developing solid companywide media policies and plans before a crisis occurs is imperative (</w:t>
      </w:r>
      <w:r w:rsidR="009E4ED0">
        <w:t>Dorbian</w:t>
      </w:r>
      <w:r w:rsidRPr="00ED39CF">
        <w:t>, 2008)</w:t>
      </w:r>
      <w:r w:rsidR="00053BAF">
        <w:t>.</w:t>
      </w:r>
    </w:p>
    <w:p w14:paraId="51E55F02" w14:textId="77777777" w:rsidR="00ED39CF" w:rsidRPr="00ED39CF" w:rsidRDefault="00ED39CF" w:rsidP="00ED39CF">
      <w:pPr>
        <w:rPr>
          <w:b/>
        </w:rPr>
      </w:pPr>
      <w:r w:rsidRPr="00ED39CF">
        <w:rPr>
          <w:b/>
        </w:rPr>
        <w:t xml:space="preserve">The principles of crisis management can be divided into: </w:t>
      </w:r>
    </w:p>
    <w:p w14:paraId="677AA30B" w14:textId="77777777" w:rsidR="00ED39CF" w:rsidRPr="00ED39CF" w:rsidRDefault="00ED39CF" w:rsidP="00ED39CF">
      <w:r w:rsidRPr="00ED39CF">
        <w:t xml:space="preserve">I. Pre-Crisis principles: </w:t>
      </w:r>
    </w:p>
    <w:p w14:paraId="66CDDC99" w14:textId="77777777" w:rsidR="00ED39CF" w:rsidRPr="00ED39CF" w:rsidRDefault="00ED39CF" w:rsidP="00ED39CF">
      <w:r w:rsidRPr="00ED39CF">
        <w:t xml:space="preserve">1. Have a plan. Crisis manager has to implement a disaster plan before a disaster happens, and also to communicate that plan to employees. </w:t>
      </w:r>
    </w:p>
    <w:p w14:paraId="0294C03D" w14:textId="77777777" w:rsidR="00ED39CF" w:rsidRPr="00ED39CF" w:rsidRDefault="00ED39CF" w:rsidP="00ED39CF">
      <w:r w:rsidRPr="00ED39CF">
        <w:t xml:space="preserve">II. Crisis principles: </w:t>
      </w:r>
    </w:p>
    <w:p w14:paraId="1F9F91CB" w14:textId="77777777" w:rsidR="00ED39CF" w:rsidRPr="00ED39CF" w:rsidRDefault="00ED39CF" w:rsidP="00ED39CF">
      <w:r w:rsidRPr="00ED39CF">
        <w:t xml:space="preserve">2. Hold a „de-escalation meeting" as soon as possible. The moment when crisis hits will be the most important moment for company. The sooner managers can get everyone together when disaster strikes, the better. It’s essential to communicate with employees before they go home, if it’s at all possible. Next, set the stage for how managers are going to lead their people through the crisis. People really need leadership in these moments. Take advantage of this meeting to communicate expectations, and to give direction. </w:t>
      </w:r>
    </w:p>
    <w:p w14:paraId="47A8E3FA" w14:textId="77777777" w:rsidR="00ED39CF" w:rsidRPr="00ED39CF" w:rsidRDefault="00ED39CF" w:rsidP="00ED39CF">
      <w:r w:rsidRPr="00ED39CF">
        <w:t xml:space="preserve">3. Open communication is critical. In the aftermath of a crisis, let employees know that it’s OK to talk about what’s going on and provide them with the means to do so. Set aside time for conversation. It can be as a large group, or in smaller meetings. </w:t>
      </w:r>
    </w:p>
    <w:p w14:paraId="353EC663" w14:textId="77777777" w:rsidR="00ED39CF" w:rsidRPr="00ED39CF" w:rsidRDefault="00ED39CF" w:rsidP="00ED39CF">
      <w:r w:rsidRPr="00ED39CF">
        <w:t xml:space="preserve">4. Bring in the professionals. In the aftermath of a crisis, managers should provide help for people who need it. That means bringing crisis experts on site to work with them and their staff. Managers and owners participate in these conversations to demonstrate to the rest of the staff that communication about the event is OK, that it’s expected, safe, and encouraged. </w:t>
      </w:r>
    </w:p>
    <w:p w14:paraId="444D9244" w14:textId="77777777" w:rsidR="00ED39CF" w:rsidRPr="00ED39CF" w:rsidRDefault="00ED39CF" w:rsidP="00ED39CF">
      <w:r w:rsidRPr="00ED39CF">
        <w:t xml:space="preserve">5. Stop to reflect. The instinct for a lot of companies is to return to „business as usual" as quickly as possible. But that’s not always the best way to lead through a crisis. Ignoring it by staying busy will just postpone the time when they’ll have to deal with it - and the problems will only escalate in that time. Stop and reflect. Give employees time to pause and reflect. There’s not a lot of support in a lot of organizations for this. In general, managers should expect that less attention will go directly toward work for a period of time. There isn't an across-theboard solution for everyone, some people may need time off, some people may need a break from the normal routine at work, some people may just need more time with peers or managers to talk about what’s going on. Sure, business has to continue, and company needs to stay solvent, but if it does not stop to reflect, productivity can drop, making business suffer even more. </w:t>
      </w:r>
    </w:p>
    <w:p w14:paraId="6EF10D6C" w14:textId="77777777" w:rsidR="00ED39CF" w:rsidRPr="00ED39CF" w:rsidRDefault="00ED39CF" w:rsidP="00ED39CF">
      <w:r w:rsidRPr="00ED39CF">
        <w:t xml:space="preserve">6. Have a plan for dealing with the media. Managers have to tell employees how to respond if the media contacts them. List the do’s and don'ts. Tell employees to whom they should forward media requests. Tell them what kinds of requests and calls they might expect. For the people who will be speaking with media, be clear about what’s OK to discuss, and what’s out of bounds. </w:t>
      </w:r>
    </w:p>
    <w:p w14:paraId="309CD675" w14:textId="77777777" w:rsidR="00ED39CF" w:rsidRPr="00ED39CF" w:rsidRDefault="00ED39CF" w:rsidP="00ED39CF">
      <w:r w:rsidRPr="00ED39CF">
        <w:t xml:space="preserve">III. Post-crisis principles: </w:t>
      </w:r>
    </w:p>
    <w:p w14:paraId="0BDC017A" w14:textId="77777777" w:rsidR="00ED39CF" w:rsidRPr="00ED39CF" w:rsidRDefault="00ED39CF" w:rsidP="00ED39CF">
      <w:r w:rsidRPr="00ED39CF">
        <w:t xml:space="preserve">7. Keep your eyes open for displaced anger and other employee productivity problems. When crisis strikes, people are going to displace their anger about it often on the company. Be prepared for outrage, this can happen especially in the case of industrial accidents, or other situations where employees can find a way that may very well seem irrational to you, to place blame for an incident onto the company itself. Also, keep your eye out for signs of other problems. Problems like alcoholism and drug abuse commonly rise in the wake of stressful events and disasters. What kinds of warning signs should they be on the lookout for? If someone who is always punctual starts coming in to work later and later, with no explanation why, that could signal a problem. Or maybe someone who has always been a strict nine-tofiver starts working very long hours, without a significant increase in workload. Perhaps someone starts having a lot of trouble with criticism, when criticism never bothered them much before. Maybe it's a sudden difficulty in recalling instructions, or suddenly missing more deadlines than usual. In short, keep an eye out for anything that seems to demonstrate a significant deviation from what was formerly "normal" behavior for that particular employee. </w:t>
      </w:r>
    </w:p>
    <w:p w14:paraId="123156ED" w14:textId="77777777" w:rsidR="00ED39CF" w:rsidRPr="00ED39CF" w:rsidRDefault="00ED39CF" w:rsidP="00ED39CF">
      <w:r w:rsidRPr="00ED39CF">
        <w:t xml:space="preserve">8. Anniversaries are stressful. Be ready. The effects of a major disaster on managers and employees can be long-lasting. Keep in mind that it’s not just in the few weeks after a crisis that employees can be affected emotionally, health-wise, and from a productivity standpoint. Sometimes you can see the effects years later. In particular, </w:t>
      </w:r>
      <w:r w:rsidRPr="00ED39CF">
        <w:lastRenderedPageBreak/>
        <w:t xml:space="preserve">anniversaries are high-risk and stressful periods. </w:t>
      </w:r>
    </w:p>
    <w:p w14:paraId="09E07F05" w14:textId="4025A28D" w:rsidR="00ED39CF" w:rsidRPr="00ED39CF" w:rsidRDefault="00ED39CF" w:rsidP="00ED39CF">
      <w:r w:rsidRPr="00ED39CF">
        <w:t>9. Don’t expect productivity to get back to normal for a while. It' s common for companies affected by a crisis to see a pattern in productivity levels: first, a dramatic drop in productivity, followed by a spike back to close-to-normal levels, and then another drop-off that takes a long time to creep back up to nearly-normal levels again. Sure, company needs to keep its business running, and cash coming in the door. But the experts say that it can actually be detrimental to company and employees if it push too hard to get back to normal</w:t>
      </w:r>
      <w:r w:rsidR="009E4ED0">
        <w:t xml:space="preserve"> (Dorbian, 2008).</w:t>
      </w:r>
    </w:p>
    <w:p w14:paraId="4FDB8710" w14:textId="6A0854BF" w:rsidR="00ED39CF" w:rsidRPr="008C6E50" w:rsidRDefault="00053BAF" w:rsidP="008C6E50">
      <w:pPr>
        <w:pStyle w:val="Nadpis3"/>
        <w:rPr>
          <w:rStyle w:val="Siln"/>
          <w:b w:val="0"/>
          <w:sz w:val="26"/>
        </w:rPr>
      </w:pPr>
      <w:bookmarkStart w:id="54" w:name="_Toc510983409"/>
      <w:r>
        <w:rPr>
          <w:rStyle w:val="Siln"/>
          <w:b w:val="0"/>
          <w:sz w:val="26"/>
        </w:rPr>
        <w:t>Crisis m</w:t>
      </w:r>
      <w:r w:rsidR="00ED39CF" w:rsidRPr="008C6E50">
        <w:rPr>
          <w:rStyle w:val="Siln"/>
          <w:b w:val="0"/>
          <w:sz w:val="26"/>
        </w:rPr>
        <w:t>anager</w:t>
      </w:r>
      <w:bookmarkEnd w:id="54"/>
    </w:p>
    <w:p w14:paraId="33D94BC7" w14:textId="77777777" w:rsidR="00ED39CF" w:rsidRPr="00ED39CF" w:rsidRDefault="00ED39CF" w:rsidP="00ED39CF">
      <w:r w:rsidRPr="00ED39CF">
        <w:t>If a crisis disrupts your business mission, the response should be supported by leadership who would assess and decide what actions should be taken from an overall organizational standpoint.  As leadership would convene to discuss and manage the response, this group of leaders would still require to be managed. </w:t>
      </w:r>
      <w:r w:rsidRPr="00ED39CF">
        <w:rPr>
          <w:lang w:val="en-US"/>
        </w:rPr>
        <w:t>Just like an orchestra, this group of leaders needs a conductor, this conductor is your crisis manager who should have some unique characteristics.</w:t>
      </w:r>
    </w:p>
    <w:p w14:paraId="6346A95A" w14:textId="77777777" w:rsidR="00ED39CF" w:rsidRPr="00ED39CF" w:rsidRDefault="00ED39CF" w:rsidP="00ED39CF">
      <w:r w:rsidRPr="00ED39CF">
        <w:rPr>
          <w:lang w:val="en-US"/>
        </w:rPr>
        <w:t>Let’s look at the key characteristics that make an effective crisis manager:</w:t>
      </w:r>
    </w:p>
    <w:p w14:paraId="15901093" w14:textId="77777777" w:rsidR="00ED39CF" w:rsidRPr="00ED39CF" w:rsidRDefault="00ED39CF" w:rsidP="00ED39CF">
      <w:r w:rsidRPr="00ED39CF">
        <w:rPr>
          <w:b/>
          <w:bCs/>
          <w:lang w:val="en-US"/>
        </w:rPr>
        <w:t>1. First-rate communication skills and trusted partnerships</w:t>
      </w:r>
    </w:p>
    <w:p w14:paraId="52D8A135" w14:textId="77777777" w:rsidR="00ED39CF" w:rsidRPr="00ED39CF" w:rsidRDefault="00ED39CF" w:rsidP="00ED39CF">
      <w:r w:rsidRPr="00ED39CF">
        <w:rPr>
          <w:lang w:val="en-US"/>
        </w:rPr>
        <w:t>It’s impossible to manage a crisis without outstanding communication skills and trust. The ability to communicate well with every part of the business, and at every level, is essential to ensure everyone understands what needs to happen and when. As such, your crisis manager should build trust with every leader and manager, working with them to understand what is important to them to help support the overall business mission.</w:t>
      </w:r>
    </w:p>
    <w:p w14:paraId="5BAD44DF" w14:textId="77777777" w:rsidR="00ED39CF" w:rsidRPr="00ED39CF" w:rsidRDefault="00ED39CF" w:rsidP="00ED39CF">
      <w:r w:rsidRPr="00ED39CF">
        <w:rPr>
          <w:b/>
          <w:bCs/>
          <w:lang w:val="en-US"/>
        </w:rPr>
        <w:t>2. Deep understanding of the business</w:t>
      </w:r>
    </w:p>
    <w:p w14:paraId="2137F7F4" w14:textId="77777777" w:rsidR="00ED39CF" w:rsidRPr="00ED39CF" w:rsidRDefault="00ED39CF" w:rsidP="00ED39CF">
      <w:r w:rsidRPr="00ED39CF">
        <w:rPr>
          <w:lang w:val="en-US"/>
        </w:rPr>
        <w:t>To respond appropriately in a crisis, and in order to understand its financial and reputational implications, your crisis manager must fully understand the business and all its components. This also involves cultivating strong relationships with all the key, critical players in the business, ensuring they are on board with the crisis management plan and that it is effectively carried out.</w:t>
      </w:r>
    </w:p>
    <w:p w14:paraId="7B30166A" w14:textId="77777777" w:rsidR="00ED39CF" w:rsidRPr="00ED39CF" w:rsidRDefault="00ED39CF" w:rsidP="00ED39CF">
      <w:r w:rsidRPr="00ED39CF">
        <w:rPr>
          <w:b/>
          <w:bCs/>
          <w:lang w:val="en-US"/>
        </w:rPr>
        <w:t>3. Ability to make decisions and prioritize actions</w:t>
      </w:r>
    </w:p>
    <w:p w14:paraId="7ED8EB59" w14:textId="77777777" w:rsidR="00ED39CF" w:rsidRPr="00ED39CF" w:rsidRDefault="00ED39CF" w:rsidP="00ED39CF">
      <w:r w:rsidRPr="00ED39CF">
        <w:rPr>
          <w:lang w:val="en-US"/>
        </w:rPr>
        <w:t>When a crisis occurs, it’s essential that some areas of the business are instantly up and running again while others are not so urgent. A great crisis manager needs to know which is which. They must act swiftly and decisively in order to prioritize and restore systems and key business functions.</w:t>
      </w:r>
    </w:p>
    <w:p w14:paraId="62C9A57F" w14:textId="77777777" w:rsidR="00ED39CF" w:rsidRPr="00ED39CF" w:rsidRDefault="00ED39CF" w:rsidP="00ED39CF">
      <w:r w:rsidRPr="00ED39CF">
        <w:rPr>
          <w:b/>
          <w:bCs/>
          <w:lang w:val="en-US"/>
        </w:rPr>
        <w:t>4. Confident and calm demeanor</w:t>
      </w:r>
    </w:p>
    <w:p w14:paraId="6CDEF631" w14:textId="77777777" w:rsidR="00ED39CF" w:rsidRPr="00ED39CF" w:rsidRDefault="00ED39CF" w:rsidP="00ED39CF">
      <w:r w:rsidRPr="00ED39CF">
        <w:rPr>
          <w:lang w:val="en-US"/>
        </w:rPr>
        <w:t>A cool, calm demeanor is essential for making sure all the essential actions are carried out.  A crisis manager running around like a headless chicken will only serve to create panic. Confidence is critical, the crisis manager must have the ability to confidently deal with people at every level in the organization including the top executives.</w:t>
      </w:r>
    </w:p>
    <w:p w14:paraId="409795B6" w14:textId="77777777" w:rsidR="00ED39CF" w:rsidRPr="00ED39CF" w:rsidRDefault="00ED39CF" w:rsidP="00ED39CF">
      <w:r w:rsidRPr="00ED39CF">
        <w:rPr>
          <w:b/>
          <w:bCs/>
          <w:lang w:val="en-US"/>
        </w:rPr>
        <w:t>5. Creative thinking and problem-solving skills</w:t>
      </w:r>
    </w:p>
    <w:p w14:paraId="12572DC7" w14:textId="77777777" w:rsidR="00ED39CF" w:rsidRPr="00ED39CF" w:rsidRDefault="00ED39CF" w:rsidP="00ED39CF">
      <w:r w:rsidRPr="00ED39CF">
        <w:rPr>
          <w:lang w:val="en-US"/>
        </w:rPr>
        <w:t>Great crisis management is about much more than following a playbook. Because each crisis is unique, a crisis manager needs to be able to respond creatively to each unique set of circumstances. Often this comes from having a wealth of experience in managing a number of different crises.</w:t>
      </w:r>
    </w:p>
    <w:p w14:paraId="3583E9C9" w14:textId="77777777" w:rsidR="00ED39CF" w:rsidRPr="00ED39CF" w:rsidRDefault="00ED39CF" w:rsidP="00ED39CF">
      <w:r w:rsidRPr="00ED39CF">
        <w:rPr>
          <w:b/>
          <w:bCs/>
          <w:lang w:val="en-US"/>
        </w:rPr>
        <w:t>6. Proactive awareness of outside events</w:t>
      </w:r>
    </w:p>
    <w:p w14:paraId="20AC8A3B" w14:textId="5CA8186C" w:rsidR="00ED39CF" w:rsidRPr="00ED39CF" w:rsidRDefault="00ED39CF" w:rsidP="00ED39CF">
      <w:r w:rsidRPr="00ED39CF">
        <w:rPr>
          <w:lang w:val="en-US"/>
        </w:rPr>
        <w:t>A great crisis manager will also look outside the organization by staying up-to-date on national and international events that could potentially impact the organization. For example, heavy winter storms and flooding at the opposite end of the country may still impact the supply chain. It’s the crisis manager’s job to keep key players in the business informed and develop strategies for minimizing the impact of outside events</w:t>
      </w:r>
      <w:r w:rsidR="00053BAF">
        <w:rPr>
          <w:lang w:val="en-US"/>
        </w:rPr>
        <w:t>.</w:t>
      </w:r>
    </w:p>
    <w:p w14:paraId="163FB47B" w14:textId="77777777" w:rsidR="00ED39CF" w:rsidRPr="00ED39CF" w:rsidRDefault="00ED39CF" w:rsidP="00ED39CF">
      <w:r w:rsidRPr="00ED39CF">
        <w:rPr>
          <w:b/>
          <w:bCs/>
          <w:lang w:val="en-US"/>
        </w:rPr>
        <w:t>7. Passion for the organization</w:t>
      </w:r>
    </w:p>
    <w:p w14:paraId="611A1BC5" w14:textId="76ADC3FE" w:rsidR="00ED39CF" w:rsidRPr="00ED39CF" w:rsidRDefault="00ED39CF" w:rsidP="00ED39CF">
      <w:r w:rsidRPr="00ED39CF">
        <w:rPr>
          <w:lang w:val="en-US"/>
        </w:rPr>
        <w:t>As well as knowing the business inside out, an excellent crisis manager feels a sense of passion, loyalty and personal responsibility for the business. After all, their role is likely to involve responding to events at any time of the day or night.</w:t>
      </w:r>
      <w:r w:rsidR="00053BAF">
        <w:rPr>
          <w:lang w:val="en-US"/>
        </w:rPr>
        <w:t xml:space="preserve"> </w:t>
      </w:r>
      <w:r w:rsidRPr="00ED39CF">
        <w:rPr>
          <w:lang w:val="en-US"/>
        </w:rPr>
        <w:t>Every organization should have a crisis manager who has the ability to support and coordinate leadership in response to a crisis</w:t>
      </w:r>
      <w:r w:rsidRPr="00ED39CF">
        <w:t xml:space="preserve"> (7 Characteristics of a Great Crisis Manager, 2015)</w:t>
      </w:r>
      <w:r w:rsidR="00053BAF">
        <w:t>.</w:t>
      </w:r>
    </w:p>
    <w:p w14:paraId="347F1B47" w14:textId="77777777" w:rsidR="00F5786A" w:rsidRDefault="00F5786A" w:rsidP="00B17674">
      <w:pPr>
        <w:rPr>
          <w:b/>
          <w:lang w:val="en-US"/>
        </w:rPr>
      </w:pPr>
    </w:p>
    <w:p w14:paraId="46177D9D" w14:textId="015BA96B" w:rsidR="00B17674" w:rsidRPr="00B17674" w:rsidRDefault="00053BAF" w:rsidP="00B17674">
      <w:pPr>
        <w:rPr>
          <w:b/>
          <w:lang w:val="en-US"/>
        </w:rPr>
      </w:pPr>
      <w:r>
        <w:rPr>
          <w:b/>
          <w:lang w:val="en-US"/>
        </w:rPr>
        <w:lastRenderedPageBreak/>
        <w:t>The crisis management t</w:t>
      </w:r>
      <w:r w:rsidR="00B17674" w:rsidRPr="00B17674">
        <w:rPr>
          <w:b/>
          <w:lang w:val="en-US"/>
        </w:rPr>
        <w:t>eam</w:t>
      </w:r>
    </w:p>
    <w:p w14:paraId="0E3ADA49" w14:textId="46BB3FB8" w:rsidR="00B17674" w:rsidRPr="00B17674" w:rsidRDefault="00B17674" w:rsidP="00B17674">
      <w:r w:rsidRPr="00B17674">
        <w:rPr>
          <w:lang w:val="en-US"/>
        </w:rPr>
        <w:t xml:space="preserve">Because there is variety of crisis situations, it is literally impossible for one person to handle all of the tasks necessary to bring a crisis to a close effectively. No matter what the size or scope of the crisis, it will require a variety of people with different areas of expertise to ensure that all facets of the problem are covered. Therefore, a team approach to crisis management is essential. Whether there is owner/developer, program manager, construction manager, engineer, architect, general contractor or subcontractor, </w:t>
      </w:r>
      <w:r w:rsidR="00053BAF">
        <w:rPr>
          <w:lang w:val="en-US"/>
        </w:rPr>
        <w:t>c</w:t>
      </w:r>
      <w:r w:rsidRPr="00B17674">
        <w:rPr>
          <w:lang w:val="en-US"/>
        </w:rPr>
        <w:t xml:space="preserve">risis </w:t>
      </w:r>
      <w:r w:rsidR="00053BAF">
        <w:rPr>
          <w:lang w:val="en-US"/>
        </w:rPr>
        <w:t>management t</w:t>
      </w:r>
      <w:r w:rsidRPr="00B17674">
        <w:rPr>
          <w:lang w:val="en-US"/>
        </w:rPr>
        <w:t>eam should be a permanent unit that can draw on internal and external resources. The objective is to have a knowledgeable group that works effectively and quickly in a crisis at both the corporate and the project level</w:t>
      </w:r>
      <w:r w:rsidRPr="00B17674">
        <w:t>.</w:t>
      </w:r>
    </w:p>
    <w:p w14:paraId="3D6403CE" w14:textId="77777777" w:rsidR="00B17674" w:rsidRPr="00B17674" w:rsidRDefault="00B17674" w:rsidP="00B17674">
      <w:pPr>
        <w:rPr>
          <w:lang w:val="en-US"/>
        </w:rPr>
      </w:pPr>
      <w:r w:rsidRPr="00B17674">
        <w:rPr>
          <w:lang w:val="en-US"/>
        </w:rPr>
        <w:t>In is recommended to select core of crisis management team based on the largest potential crisis that could befall on the company. The team should be built envisioning the most catastrophic crisis that could happen on the company. It should consist of employees and/or outside consultants who not only possess their respective areas of knowledge but who also are willing to work on the team. The selection of core team members is based on two important factors:</w:t>
      </w:r>
    </w:p>
    <w:p w14:paraId="40F2C962" w14:textId="77777777" w:rsidR="00B17674" w:rsidRPr="00B17674" w:rsidRDefault="00B17674" w:rsidP="00FA16A7">
      <w:pPr>
        <w:numPr>
          <w:ilvl w:val="0"/>
          <w:numId w:val="7"/>
        </w:numPr>
        <w:rPr>
          <w:lang w:val="en-US"/>
        </w:rPr>
      </w:pPr>
      <w:r w:rsidRPr="00B17674">
        <w:rPr>
          <w:lang w:val="en-US"/>
        </w:rPr>
        <w:t>Each member should possess an area of expertise that is useful to the team. For example, each member must have good organizational capabilities, have the trust and confidence of upper management, possess solid communications skills, and have the respect of company´s employees.</w:t>
      </w:r>
    </w:p>
    <w:p w14:paraId="3D249363" w14:textId="77777777" w:rsidR="00B17674" w:rsidRPr="00B17674" w:rsidRDefault="00B17674" w:rsidP="00FA16A7">
      <w:pPr>
        <w:numPr>
          <w:ilvl w:val="0"/>
          <w:numId w:val="7"/>
        </w:numPr>
        <w:rPr>
          <w:lang w:val="en-US"/>
        </w:rPr>
      </w:pPr>
      <w:r w:rsidRPr="00B17674">
        <w:rPr>
          <w:lang w:val="en-US"/>
        </w:rPr>
        <w:t>The team members should work well together in normal day-to-day situations. If they do not, whatever problems exist among them will be exacerbated in a crisis (Reid, 2000).</w:t>
      </w:r>
    </w:p>
    <w:p w14:paraId="6FF73030" w14:textId="77777777" w:rsidR="00ED39CF" w:rsidRPr="003F0972" w:rsidRDefault="00ED39CF" w:rsidP="003F0972">
      <w:pPr>
        <w:pStyle w:val="Nadpis2"/>
        <w:ind w:left="708" w:hanging="578"/>
      </w:pPr>
      <w:bookmarkStart w:id="55" w:name="_Toc536693907"/>
      <w:r w:rsidRPr="003F0972">
        <w:t>Crisis planning</w:t>
      </w:r>
      <w:bookmarkEnd w:id="55"/>
    </w:p>
    <w:p w14:paraId="6C68B7D6" w14:textId="01C43514" w:rsidR="00ED39CF" w:rsidRPr="00ED39CF" w:rsidRDefault="00053BAF" w:rsidP="00ED39CF">
      <w:r>
        <w:t>O</w:t>
      </w:r>
      <w:r w:rsidR="00ED39CF" w:rsidRPr="00ED39CF">
        <w:t>rganizations can face the crises successfully, but they must recognize their vulnerability to crisis, establish an effective communication infrastructure, apply stakeholder theory to develop relationships and be sensitive to diverse cultural orientations. They have to proactively plan crises and prepare for them, because planning can reduce the chances of crisis, in the event a crisis does occur, make communicating during and after the crisis easier and limit the damage to the organization that might otherwise be caused by crisis conditions. Unfortunately, many organizations do not heed the advice to plan ahead. But any company can find itself thrown into a crisis at any time, usually without warning and it can have an enormous impact on the reputation, brands, and long-term profitability of the company. That is the reason why every organization sh</w:t>
      </w:r>
      <w:r>
        <w:t xml:space="preserve">ould deal with crisis planning </w:t>
      </w:r>
      <w:r w:rsidR="00ED39CF" w:rsidRPr="00ED39CF">
        <w:t xml:space="preserve">(Goel, 2009). Crisis planning involves projecting the condition of a crisis and identifying the resources, structures, and strategies necessary to resolve the crisis with as little disruption, cost, and harm as possible. Planning helps to ensure that necessary resources and capacities are available. It also reduces decision time, uncertainty, and stress; reduces the probability that important contingencies or stakeholders will be overlooked; and reduces the time interval of response and recovery. In many contexts, crisis planning is a highly developed set of professional activities with a body of well-established principles, structures, procedures, and resources (Seeger, Sellnow &amp; Ulmer, 2003). </w:t>
      </w:r>
    </w:p>
    <w:p w14:paraId="08617C04" w14:textId="77777777" w:rsidR="00ED39CF" w:rsidRPr="00ED39CF" w:rsidRDefault="00ED39CF" w:rsidP="00ED39CF">
      <w:r w:rsidRPr="00ED39CF">
        <w:t xml:space="preserve">In order to deal with the unknown, a two phased planning approach is necessary. Phase one is pre-planning, which consists of risk assessment and mitigation. Phase two is crisis assessment and management planning (Goel, 2009). Part of the crisis management planning process is to evaluate if a crisis could occur in an organization and the type of crisis with which the organization could be faced. Then the organization needs to develop a strategy on how it will handle the crisis, or each of the crises if there is more than one (there is always more than one type of crisis that can threaten most organizations). Every organization should perform a risk analysis that will identify the most likely types of crises that could occur to their organization. This allows them to concentrate initially on building a plan to respond to the more probable crisis. Three major elements of crisis planning are prevention plan, emergency response plan and business resumption plan. The prevention plan is developed to minimize the potential for a disaster (or crisis) to occur. The plan consists of policies and procedures that employees should adhere to before a disaster (or crisis) strikes. It consists of planning elements such as the risk analyses, security plans and facility (building engineering) plans. The emergency response plan is developed to ensure employees know how to respond when they discover a potential disaster, or when and how to evacuate the building if necessary and who and how to assess the damage. The plan consists of policies and procedures for employees to follow during a disaster (or crisis). It consists of planning elements such as incident response, life safety and damage assessment. The business resumption plan is developed to minimize the impact on the organization – by minimizing the length of time a business interruption lasts and providing procedures to use in resuming business operations. This plan consists of policies and procedures for employees to follow after a disaster (or crisis) is contained. It consists of planning elements such as the information technology plan, the business units (throughout the organization) plans and the crisis management plan (Devlin, 2007). </w:t>
      </w:r>
    </w:p>
    <w:p w14:paraId="7B5F7508" w14:textId="77777777" w:rsidR="00ED39CF" w:rsidRPr="00ED39CF" w:rsidRDefault="00ED39CF" w:rsidP="003F0972">
      <w:pPr>
        <w:pStyle w:val="Nadpis2"/>
        <w:ind w:left="708" w:hanging="578"/>
      </w:pPr>
      <w:bookmarkStart w:id="56" w:name="_Toc536693908"/>
      <w:r w:rsidRPr="003F0972">
        <w:lastRenderedPageBreak/>
        <w:t>Risk communication x crisis communication</w:t>
      </w:r>
      <w:bookmarkEnd w:id="56"/>
      <w:r w:rsidRPr="003F0972">
        <w:t xml:space="preserve"> </w:t>
      </w:r>
    </w:p>
    <w:p w14:paraId="1819BA2E" w14:textId="3AC05A4D" w:rsidR="00ED39CF" w:rsidRPr="00ED39CF" w:rsidRDefault="00ED39CF" w:rsidP="00ED39CF">
      <w:r w:rsidRPr="00ED39CF">
        <w:t>Walaski (2011) states in his book that risk and crisis communication is process of communicating information by a public or private organization to an audiance. The information is typically communicated following a formal or informal risk assesment process that delineates hazards that may occur the or</w:t>
      </w:r>
      <w:r w:rsidR="00BE6545">
        <w:t>g</w:t>
      </w:r>
      <w:r w:rsidRPr="00ED39CF">
        <w:t>anization and require some level of knowledge imparted to the audience on how the hazard will impact them and how they can prepare for the hazard. The process most often occurs when hazards are already occurring, are about to occur, or being planned for as part of and overal emergency response preparedness process. In most literature, terms „</w:t>
      </w:r>
      <w:r w:rsidRPr="00ED39CF">
        <w:rPr>
          <w:i/>
          <w:iCs/>
        </w:rPr>
        <w:t>risk communications</w:t>
      </w:r>
      <w:r w:rsidRPr="00ED39CF">
        <w:t>“ and „</w:t>
      </w:r>
      <w:r w:rsidRPr="00ED39CF">
        <w:rPr>
          <w:i/>
          <w:iCs/>
        </w:rPr>
        <w:t>crisis communications</w:t>
      </w:r>
      <w:r w:rsidRPr="00ED39CF">
        <w:t xml:space="preserve">“ are used to describe both the process of developing a relationship with key audiences in which information is communicated about the hazard, as well as the specific messages that are crafted and delivered by various organizational representatives. </w:t>
      </w:r>
    </w:p>
    <w:p w14:paraId="2E083D5F" w14:textId="77777777" w:rsidR="00ED39CF" w:rsidRPr="00ED39CF" w:rsidRDefault="00ED39CF" w:rsidP="00ED39CF">
      <w:r w:rsidRPr="00ED39CF">
        <w:rPr>
          <w:i/>
          <w:iCs/>
        </w:rPr>
        <w:t xml:space="preserve">Risk communications </w:t>
      </w:r>
      <w:r w:rsidRPr="00ED39CF">
        <w:t xml:space="preserve">is most often the process and the messages that occur prior to the occurence of a hazard. Risk communiations help audiences understand their risk as well as what activities they can undertake to prepare for the hazard situation. </w:t>
      </w:r>
    </w:p>
    <w:p w14:paraId="0D272401" w14:textId="69F28E9B" w:rsidR="00ED39CF" w:rsidRPr="00ED39CF" w:rsidRDefault="00ED39CF" w:rsidP="00ED39CF">
      <w:r w:rsidRPr="00ED39CF">
        <w:rPr>
          <w:i/>
          <w:iCs/>
        </w:rPr>
        <w:t xml:space="preserve">Crisis communications </w:t>
      </w:r>
      <w:r w:rsidRPr="00ED39CF">
        <w:t xml:space="preserve">is the process and messages that are delivered at times of high stress, either because the hazard is already occuring or is imminent. </w:t>
      </w:r>
    </w:p>
    <w:p w14:paraId="3CC92B91" w14:textId="77777777" w:rsidR="00ED39CF" w:rsidRPr="00ED39CF" w:rsidRDefault="00ED39CF" w:rsidP="00ED39CF">
      <w:r w:rsidRPr="00ED39CF">
        <w:rPr>
          <w:noProof/>
        </w:rPr>
        <w:drawing>
          <wp:inline distT="0" distB="0" distL="0" distR="0" wp14:anchorId="5830B0B2" wp14:editId="5EF77441">
            <wp:extent cx="5753100" cy="128587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1285875"/>
                    </a:xfrm>
                    <a:prstGeom prst="rect">
                      <a:avLst/>
                    </a:prstGeom>
                    <a:noFill/>
                    <a:ln>
                      <a:noFill/>
                    </a:ln>
                  </pic:spPr>
                </pic:pic>
              </a:graphicData>
            </a:graphic>
          </wp:inline>
        </w:drawing>
      </w:r>
    </w:p>
    <w:p w14:paraId="0DEE52F4" w14:textId="5BE21104" w:rsidR="00ED39CF" w:rsidRPr="00ED39CF" w:rsidRDefault="00BE6545" w:rsidP="00ED39CF">
      <w:r>
        <w:t>Figure 21</w:t>
      </w:r>
      <w:r w:rsidRPr="00ED39CF">
        <w:t xml:space="preserve"> Crisis </w:t>
      </w:r>
      <w:r>
        <w:t>communication, s</w:t>
      </w:r>
      <w:r w:rsidR="00ED39CF" w:rsidRPr="00ED39CF">
        <w:t xml:space="preserve">ource: Gautam, 2015 </w:t>
      </w:r>
    </w:p>
    <w:p w14:paraId="0AF10F78" w14:textId="696F103F" w:rsidR="00ED39CF" w:rsidRPr="00ED39CF" w:rsidRDefault="00BE6545" w:rsidP="00ED39CF">
      <w:r>
        <w:t>So in the F</w:t>
      </w:r>
      <w:r w:rsidR="00ED39CF" w:rsidRPr="00ED39CF">
        <w:t>igure</w:t>
      </w:r>
      <w:r>
        <w:t xml:space="preserve"> 21</w:t>
      </w:r>
      <w:r w:rsidR="00ED39CF" w:rsidRPr="00ED39CF">
        <w:t xml:space="preserve"> we can noticed that communication intermingles all process of crisis management. It is neccessary to pay attention for this crisis communication because it can affect the success of crisis management. </w:t>
      </w:r>
    </w:p>
    <w:p w14:paraId="015A6FDA" w14:textId="77777777" w:rsidR="00ED39CF" w:rsidRPr="00ED39CF" w:rsidRDefault="00ED39CF" w:rsidP="00ED39CF">
      <w:r w:rsidRPr="00ED39CF">
        <w:t xml:space="preserve">Litwin (2009) introduces in his book Bernstein´s </w:t>
      </w:r>
      <w:r w:rsidRPr="00ED39CF">
        <w:rPr>
          <w:b/>
          <w:bCs/>
        </w:rPr>
        <w:t>10 steps of crisis communication</w:t>
      </w:r>
      <w:r w:rsidRPr="00ED39CF">
        <w:t xml:space="preserve">: </w:t>
      </w:r>
    </w:p>
    <w:p w14:paraId="0581B367" w14:textId="77777777" w:rsidR="00ED39CF" w:rsidRPr="00ED39CF" w:rsidRDefault="00ED39CF" w:rsidP="00ED39CF">
      <w:r w:rsidRPr="00ED39CF">
        <w:t xml:space="preserve">1. Identify your crisis communication team. </w:t>
      </w:r>
    </w:p>
    <w:p w14:paraId="5BCC192D" w14:textId="77777777" w:rsidR="00ED39CF" w:rsidRPr="00ED39CF" w:rsidRDefault="00ED39CF" w:rsidP="00ED39CF">
      <w:r w:rsidRPr="00ED39CF">
        <w:t xml:space="preserve">2. Identify spokeperson. </w:t>
      </w:r>
    </w:p>
    <w:p w14:paraId="3FEECB37" w14:textId="77777777" w:rsidR="00ED39CF" w:rsidRPr="00ED39CF" w:rsidRDefault="00ED39CF" w:rsidP="00ED39CF">
      <w:r w:rsidRPr="00ED39CF">
        <w:t xml:space="preserve">3. Train spokesperson. </w:t>
      </w:r>
    </w:p>
    <w:p w14:paraId="46F6D04D" w14:textId="77777777" w:rsidR="00ED39CF" w:rsidRPr="00ED39CF" w:rsidRDefault="00ED39CF" w:rsidP="00ED39CF">
      <w:r w:rsidRPr="00ED39CF">
        <w:t xml:space="preserve">4. Establish communication protocol (notification systems). </w:t>
      </w:r>
    </w:p>
    <w:p w14:paraId="05A1F337" w14:textId="77777777" w:rsidR="00ED39CF" w:rsidRPr="00ED39CF" w:rsidRDefault="00ED39CF" w:rsidP="00ED39CF">
      <w:r w:rsidRPr="00ED39CF">
        <w:t xml:space="preserve">5. Identify and know your stakeholders. </w:t>
      </w:r>
    </w:p>
    <w:p w14:paraId="30FC4545" w14:textId="77777777" w:rsidR="00ED39CF" w:rsidRPr="00ED39CF" w:rsidRDefault="00ED39CF" w:rsidP="00ED39CF">
      <w:r w:rsidRPr="00ED39CF">
        <w:t xml:space="preserve">6. Anticipate crises. </w:t>
      </w:r>
    </w:p>
    <w:p w14:paraId="58FA3C0F" w14:textId="77777777" w:rsidR="00ED39CF" w:rsidRPr="00ED39CF" w:rsidRDefault="00ED39CF" w:rsidP="00ED39CF">
      <w:r w:rsidRPr="00ED39CF">
        <w:t xml:space="preserve">7. Develop holding statements (quick response). </w:t>
      </w:r>
    </w:p>
    <w:p w14:paraId="12DEFD0B" w14:textId="77777777" w:rsidR="00ED39CF" w:rsidRPr="00ED39CF" w:rsidRDefault="00ED39CF" w:rsidP="00ED39CF">
      <w:r w:rsidRPr="00ED39CF">
        <w:t xml:space="preserve">8. Assess the crisis situation. </w:t>
      </w:r>
    </w:p>
    <w:p w14:paraId="0F9E5090" w14:textId="77777777" w:rsidR="00ED39CF" w:rsidRPr="00ED39CF" w:rsidRDefault="00ED39CF" w:rsidP="00ED39CF">
      <w:r w:rsidRPr="00ED39CF">
        <w:t xml:space="preserve">9. Identify key messages. </w:t>
      </w:r>
    </w:p>
    <w:p w14:paraId="47855551" w14:textId="77777777" w:rsidR="00ED39CF" w:rsidRPr="00ED39CF" w:rsidRDefault="00ED39CF" w:rsidP="00ED39CF">
      <w:r w:rsidRPr="00ED39CF">
        <w:t xml:space="preserve">10. Riding out of storm. </w:t>
      </w:r>
    </w:p>
    <w:p w14:paraId="008B5285" w14:textId="77777777" w:rsidR="00ED39CF" w:rsidRPr="00ED39CF" w:rsidRDefault="00ED39CF" w:rsidP="00ED39CF">
      <w:r w:rsidRPr="00ED39CF">
        <w:t xml:space="preserve">Crisis communication involves identyfying internal and external receivers who must recieve information during times of crisis. Crisis communicators conceive, create, and disseminate messages to these internal and external recievers, and prepare to receive and respond to feedback from these audiences. </w:t>
      </w:r>
      <w:r w:rsidRPr="00ED39CF">
        <w:rPr>
          <w:i/>
          <w:iCs/>
        </w:rPr>
        <w:t>Crisis communicators have to</w:t>
      </w:r>
      <w:r w:rsidRPr="00ED39CF">
        <w:t xml:space="preserve">: be prepared for crises, identify audiences, conceive and construct messages, select the media or medium to be used to relay information etc. (Zaremba, 2010). </w:t>
      </w:r>
    </w:p>
    <w:p w14:paraId="7BE95F5A" w14:textId="7AF8C3F1" w:rsidR="00ED39CF" w:rsidRPr="00ED39CF" w:rsidRDefault="00BE6545" w:rsidP="00ED39CF">
      <w:r>
        <w:rPr>
          <w:b/>
          <w:bCs/>
        </w:rPr>
        <w:t>C</w:t>
      </w:r>
      <w:r w:rsidR="00ED39CF" w:rsidRPr="00ED39CF">
        <w:rPr>
          <w:b/>
          <w:bCs/>
        </w:rPr>
        <w:t xml:space="preserve">omponents of the crisis communication </w:t>
      </w:r>
    </w:p>
    <w:p w14:paraId="42FBF1E3" w14:textId="29786DB8" w:rsidR="00ED39CF" w:rsidRPr="00ED39CF" w:rsidRDefault="00BE6545" w:rsidP="00ED39CF">
      <w:r>
        <w:t>There are three basic kinds of c</w:t>
      </w:r>
      <w:r w:rsidR="00ED39CF" w:rsidRPr="00ED39CF">
        <w:t xml:space="preserve">omponents of crisis communication: </w:t>
      </w:r>
    </w:p>
    <w:p w14:paraId="567B6FF3" w14:textId="31AE2F70" w:rsidR="00ED39CF" w:rsidRPr="00ED39CF" w:rsidRDefault="00ED39CF" w:rsidP="00FA16A7">
      <w:pPr>
        <w:pStyle w:val="Odrka1"/>
        <w:numPr>
          <w:ilvl w:val="0"/>
          <w:numId w:val="10"/>
        </w:numPr>
        <w:ind w:hanging="357"/>
      </w:pPr>
      <w:r w:rsidRPr="000B7B2A">
        <w:t xml:space="preserve">Technical </w:t>
      </w:r>
      <w:r w:rsidRPr="00ED39CF">
        <w:t xml:space="preserve">which includes these technicalities: visible leadership, face-to-face/social media, integrated </w:t>
      </w:r>
      <w:r w:rsidRPr="00ED39CF">
        <w:lastRenderedPageBreak/>
        <w:t xml:space="preserve">communication and across mediums. </w:t>
      </w:r>
    </w:p>
    <w:p w14:paraId="588298FD" w14:textId="76C3F234" w:rsidR="00ED39CF" w:rsidRPr="00ED39CF" w:rsidRDefault="00ED39CF" w:rsidP="00FA16A7">
      <w:pPr>
        <w:pStyle w:val="Odrka1"/>
        <w:numPr>
          <w:ilvl w:val="0"/>
          <w:numId w:val="10"/>
        </w:numPr>
        <w:ind w:hanging="357"/>
      </w:pPr>
      <w:r w:rsidRPr="000B7B2A">
        <w:t xml:space="preserve">Audience </w:t>
      </w:r>
      <w:r w:rsidRPr="00ED39CF">
        <w:t xml:space="preserve">which prioritize this audience: employee, shareholder, suppliers, customer, government, law, makers and media. </w:t>
      </w:r>
    </w:p>
    <w:p w14:paraId="25340857" w14:textId="7BBE9DEF" w:rsidR="00ED39CF" w:rsidRPr="00ED39CF" w:rsidRDefault="00ED39CF" w:rsidP="00FA16A7">
      <w:pPr>
        <w:pStyle w:val="Odrka1"/>
        <w:numPr>
          <w:ilvl w:val="0"/>
          <w:numId w:val="10"/>
        </w:numPr>
        <w:ind w:hanging="357"/>
      </w:pPr>
      <w:r w:rsidRPr="000B7B2A">
        <w:t xml:space="preserve">Message </w:t>
      </w:r>
      <w:r w:rsidRPr="00ED39CF">
        <w:t xml:space="preserve">which always have to include these components: cause of crisis, brief description, future plans and timelines (Gautam, 2015). </w:t>
      </w:r>
    </w:p>
    <w:p w14:paraId="05C9640A" w14:textId="20D429EA" w:rsidR="003F0972" w:rsidRPr="003F0972" w:rsidRDefault="003F0972" w:rsidP="003F0972">
      <w:pPr>
        <w:pStyle w:val="Nadpis2"/>
        <w:ind w:left="708" w:hanging="578"/>
      </w:pPr>
      <w:bookmarkStart w:id="57" w:name="_Toc536693909"/>
      <w:r w:rsidRPr="003F0972">
        <w:t>Crisis management in the publ</w:t>
      </w:r>
      <w:r>
        <w:t>i</w:t>
      </w:r>
      <w:r w:rsidRPr="003F0972">
        <w:t>c administration</w:t>
      </w:r>
      <w:bookmarkEnd w:id="57"/>
    </w:p>
    <w:p w14:paraId="2EE0CE61" w14:textId="0C15F49A" w:rsidR="003F0972" w:rsidRPr="003F0972" w:rsidRDefault="003F0972" w:rsidP="003F0972">
      <w:r w:rsidRPr="003F0972">
        <w:t>Crisis management  in the public administration has its specifications and its legal definition can be found in the key law for this area, it  is the law nr. 240/2000</w:t>
      </w:r>
      <w:r w:rsidR="00BE6545">
        <w:t xml:space="preserve"> </w:t>
      </w:r>
      <w:r w:rsidRPr="003F0972">
        <w:t xml:space="preserve">Code. </w:t>
      </w:r>
    </w:p>
    <w:p w14:paraId="015A358F" w14:textId="415579BC" w:rsidR="003F0972" w:rsidRPr="003F0972" w:rsidRDefault="003F0972" w:rsidP="003F0972">
      <w:r w:rsidRPr="003F0972">
        <w:t>Crisis management is the complex of managing activities of the bodies of crisis management aimed at the analysis and evaluation  of the safety risks of planning, organization, realization and controlling activities realized in the  continuity  with 1/training  for the crisis situations and their  solutions or 2/ protection of the critical infrastructure</w:t>
      </w:r>
      <w:r w:rsidR="00BE6545">
        <w:t>.</w:t>
      </w:r>
      <w:r w:rsidRPr="003F0972">
        <w:t xml:space="preserve">  </w:t>
      </w:r>
    </w:p>
    <w:p w14:paraId="7CC56C03" w14:textId="77777777" w:rsidR="003F0972" w:rsidRPr="003F0972" w:rsidRDefault="003F0972" w:rsidP="003F0972">
      <w:r w:rsidRPr="003F0972">
        <w:t>Contemporary legislation of the Czech republic has 4 crisis conditions:</w:t>
      </w:r>
    </w:p>
    <w:p w14:paraId="3CCDB0B8" w14:textId="0ACA255A" w:rsidR="003F0972" w:rsidRPr="003F0972" w:rsidRDefault="003F0972" w:rsidP="00FA16A7">
      <w:pPr>
        <w:pStyle w:val="Odrka1"/>
        <w:numPr>
          <w:ilvl w:val="0"/>
          <w:numId w:val="10"/>
        </w:numPr>
        <w:ind w:hanging="357"/>
      </w:pPr>
      <w:r w:rsidRPr="003F0972">
        <w:t>Condition of danger is proclaimed for the area of the whole or its part. Captain of the region proclaims the condition of danger in the cases of disasters, environmental or industrial disasters,</w:t>
      </w:r>
      <w:r w:rsidR="00BE6545">
        <w:t xml:space="preserve"> </w:t>
      </w:r>
      <w:r w:rsidRPr="003F0972">
        <w:t>accidents or other danger, when the lives, health, property or  environment are jeopardized. If the intensity of  jeopardy does not reach  high range and it is not possible to avert rescue syst</w:t>
      </w:r>
      <w:r w:rsidR="006833F0">
        <w:t>e</w:t>
      </w:r>
      <w:r w:rsidRPr="003F0972">
        <w:t>m. The jeopardy by quite a normal activity of the administrative offices and parts of the rescue syst</w:t>
      </w:r>
      <w:r w:rsidR="00BE6545">
        <w:t>e</w:t>
      </w:r>
      <w:r w:rsidRPr="003F0972">
        <w:t xml:space="preserve">m. The decision concerning the proclamation of the condition of danger must contain crisis measurements and their range. The condition ends by passing the time  it was proclaimed for. </w:t>
      </w:r>
    </w:p>
    <w:p w14:paraId="3A014B00" w14:textId="507E8C88" w:rsidR="003F0972" w:rsidRPr="003F0972" w:rsidRDefault="003F0972" w:rsidP="00FA16A7">
      <w:pPr>
        <w:pStyle w:val="Odrka1"/>
        <w:numPr>
          <w:ilvl w:val="0"/>
          <w:numId w:val="10"/>
        </w:numPr>
        <w:ind w:hanging="357"/>
      </w:pPr>
      <w:r w:rsidRPr="003F0972">
        <w:t>Emergency condition/state/</w:t>
      </w:r>
      <w:r w:rsidR="00BE6545">
        <w:t xml:space="preserve"> </w:t>
      </w:r>
      <w:r w:rsidRPr="003F0972">
        <w:t>is proclaimed by the government in the case of disasters, environmental or industrial disasters, accidents or other danger,</w:t>
      </w:r>
      <w:r w:rsidR="00BE6545">
        <w:t xml:space="preserve"> </w:t>
      </w:r>
      <w:r w:rsidRPr="003F0972">
        <w:t>that jeopardize in high range lives, health of citizens or property valu</w:t>
      </w:r>
      <w:r w:rsidR="00BE6545">
        <w:t>es, internal order and safety</w:t>
      </w:r>
      <w:r w:rsidRPr="003F0972">
        <w:t>.</w:t>
      </w:r>
    </w:p>
    <w:p w14:paraId="5EA715C4" w14:textId="77777777" w:rsidR="003F0972" w:rsidRPr="003F0972" w:rsidRDefault="003F0972" w:rsidP="00FA16A7">
      <w:pPr>
        <w:pStyle w:val="Odrka1"/>
        <w:numPr>
          <w:ilvl w:val="0"/>
          <w:numId w:val="10"/>
        </w:numPr>
        <w:ind w:hanging="357"/>
      </w:pPr>
      <w:r w:rsidRPr="003F0972">
        <w:t xml:space="preserve">Emergency condition ends after passing the time, it was proclaimed for, in the case of the decision of cancellation of the government or the House of Parliament before passing this time. </w:t>
      </w:r>
    </w:p>
    <w:p w14:paraId="4AFAE714" w14:textId="486C5A7F" w:rsidR="003F0972" w:rsidRPr="003F0972" w:rsidRDefault="003F0972" w:rsidP="00FA16A7">
      <w:pPr>
        <w:pStyle w:val="Odrka1"/>
        <w:numPr>
          <w:ilvl w:val="0"/>
          <w:numId w:val="10"/>
        </w:numPr>
        <w:ind w:hanging="357"/>
      </w:pPr>
      <w:r w:rsidRPr="003F0972">
        <w:t>The Condition of state</w:t>
      </w:r>
      <w:r w:rsidR="00BE6545">
        <w:t>´s</w:t>
      </w:r>
      <w:r w:rsidRPr="003F0972">
        <w:t xml:space="preserve"> jeopardy is a legal condition, that is proclaimed in immediate jeopardy of the state sovereignity or</w:t>
      </w:r>
      <w:r w:rsidR="00BE6545">
        <w:t xml:space="preserve">  teritorrial integrity of the </w:t>
      </w:r>
      <w:r w:rsidRPr="003F0972">
        <w:t>state or its democratic foundations.</w:t>
      </w:r>
      <w:r w:rsidR="00BE6545">
        <w:t xml:space="preserve"> </w:t>
      </w:r>
      <w:r w:rsidRPr="003F0972">
        <w:t xml:space="preserve">The House of Parliament  of CR  proclaimes it for the  teritorry of  CR on the basis of the suggestion of all the members of Parliament  and absolute majority of all Senators.  </w:t>
      </w:r>
    </w:p>
    <w:p w14:paraId="40D4D77C" w14:textId="1FF4C456" w:rsidR="003F0972" w:rsidRPr="003F0972" w:rsidRDefault="003F0972" w:rsidP="003F0972">
      <w:r w:rsidRPr="003F0972">
        <w:t>War condition /state/ is according to the Constitution proclaimed by the Parliament of CR in the case of the CR being attacked or it is necessary to fulfil the international constractual obligations concerning the common defence. It is the legal condition, when the performance of the state administration, the course of the national economy and activity of the armed forces are run centrally. It is proclaimed and cancelled by the law and it is a</w:t>
      </w:r>
      <w:r w:rsidR="00BE6545">
        <w:t>lways valid for the whole CR (A</w:t>
      </w:r>
      <w:r w:rsidRPr="003F0972">
        <w:t>ntušák, 2009</w:t>
      </w:r>
      <w:r w:rsidR="00BE6545">
        <w:t>)</w:t>
      </w:r>
      <w:r w:rsidRPr="003F0972">
        <w:t>.</w:t>
      </w:r>
    </w:p>
    <w:p w14:paraId="1D32C1CE" w14:textId="56A4C28C" w:rsidR="003F0972" w:rsidRDefault="003F0972" w:rsidP="003F0972">
      <w:pPr>
        <w:pStyle w:val="Nadpis2"/>
        <w:ind w:left="708" w:hanging="578"/>
      </w:pPr>
      <w:bookmarkStart w:id="58" w:name="_Toc536693910"/>
      <w:r>
        <w:t>Question</w:t>
      </w:r>
      <w:r w:rsidR="00FA5454">
        <w:t>s</w:t>
      </w:r>
      <w:r>
        <w:t xml:space="preserve"> to repetition</w:t>
      </w:r>
      <w:bookmarkEnd w:id="58"/>
    </w:p>
    <w:p w14:paraId="3647D42E" w14:textId="377B3E60" w:rsidR="003F0972" w:rsidRPr="003F0972" w:rsidRDefault="003F0972" w:rsidP="00FA16A7">
      <w:pPr>
        <w:pStyle w:val="Odstavecseseznamem"/>
        <w:numPr>
          <w:ilvl w:val="0"/>
          <w:numId w:val="30"/>
        </w:numPr>
      </w:pPr>
      <w:r w:rsidRPr="003F0972">
        <w:t>Define the concept –</w:t>
      </w:r>
      <w:r w:rsidR="00BE6545">
        <w:t xml:space="preserve"> </w:t>
      </w:r>
      <w:r w:rsidRPr="003F0972">
        <w:t>crisis</w:t>
      </w:r>
      <w:r w:rsidR="00BE6545">
        <w:t>.</w:t>
      </w:r>
    </w:p>
    <w:p w14:paraId="7CA3CA90" w14:textId="02C2D3C2" w:rsidR="003F0972" w:rsidRPr="003F0972" w:rsidRDefault="003F0972" w:rsidP="00FA16A7">
      <w:pPr>
        <w:pStyle w:val="Odstavecseseznamem"/>
        <w:numPr>
          <w:ilvl w:val="0"/>
          <w:numId w:val="30"/>
        </w:numPr>
      </w:pPr>
      <w:r w:rsidRPr="003F0972">
        <w:t>Define the concept –</w:t>
      </w:r>
      <w:r w:rsidR="00BE6545">
        <w:t xml:space="preserve"> </w:t>
      </w:r>
      <w:r w:rsidRPr="003F0972">
        <w:t>crisis management</w:t>
      </w:r>
      <w:r w:rsidR="00BE6545">
        <w:t>.</w:t>
      </w:r>
    </w:p>
    <w:p w14:paraId="329EFF0F" w14:textId="34F9B083" w:rsidR="003F0972" w:rsidRPr="003F0972" w:rsidRDefault="003F0972" w:rsidP="00FA16A7">
      <w:pPr>
        <w:pStyle w:val="Odstavecseseznamem"/>
        <w:numPr>
          <w:ilvl w:val="0"/>
          <w:numId w:val="30"/>
        </w:numPr>
      </w:pPr>
      <w:r w:rsidRPr="003F0972">
        <w:t>Characterize the phases of the crisis management</w:t>
      </w:r>
      <w:r w:rsidR="00BE6545">
        <w:t>.</w:t>
      </w:r>
    </w:p>
    <w:p w14:paraId="18ABA8F6" w14:textId="2C62C460" w:rsidR="003F0972" w:rsidRPr="003F0972" w:rsidRDefault="003F0972" w:rsidP="00FA16A7">
      <w:pPr>
        <w:pStyle w:val="Odstavecseseznamem"/>
        <w:numPr>
          <w:ilvl w:val="0"/>
          <w:numId w:val="30"/>
        </w:numPr>
      </w:pPr>
      <w:r w:rsidRPr="003F0972">
        <w:t xml:space="preserve">Name </w:t>
      </w:r>
      <w:r w:rsidR="00BE6545">
        <w:t>the goals of crisis management.</w:t>
      </w:r>
    </w:p>
    <w:p w14:paraId="0C7D95ED" w14:textId="4E8AC708" w:rsidR="003F0972" w:rsidRPr="003F0972" w:rsidRDefault="003F0972" w:rsidP="00FA16A7">
      <w:pPr>
        <w:pStyle w:val="Odstavecseseznamem"/>
        <w:numPr>
          <w:ilvl w:val="0"/>
          <w:numId w:val="30"/>
        </w:numPr>
      </w:pPr>
      <w:r w:rsidRPr="003F0972">
        <w:t>Name 4 principles of the organization of the crisis management</w:t>
      </w:r>
      <w:r w:rsidR="00BE6545">
        <w:t>.</w:t>
      </w:r>
    </w:p>
    <w:p w14:paraId="48ED4D2F" w14:textId="4EAC888A" w:rsidR="003F0972" w:rsidRPr="003F0972" w:rsidRDefault="00BE6545" w:rsidP="00FA16A7">
      <w:pPr>
        <w:pStyle w:val="Odstavecseseznamem"/>
        <w:numPr>
          <w:ilvl w:val="0"/>
          <w:numId w:val="30"/>
        </w:numPr>
      </w:pPr>
      <w:r>
        <w:t>Explain crisis planning and communication.</w:t>
      </w:r>
    </w:p>
    <w:p w14:paraId="4D71BFE9" w14:textId="6387FCFC" w:rsidR="003F0972" w:rsidRPr="003F0972" w:rsidRDefault="003F0972" w:rsidP="00FA16A7">
      <w:pPr>
        <w:pStyle w:val="Odstavecseseznamem"/>
        <w:numPr>
          <w:ilvl w:val="0"/>
          <w:numId w:val="30"/>
        </w:numPr>
      </w:pPr>
      <w:r w:rsidRPr="003F0972">
        <w:t>Explain the concepts</w:t>
      </w:r>
      <w:r w:rsidR="00D03CE6">
        <w:t xml:space="preserve"> </w:t>
      </w:r>
      <w:r w:rsidRPr="003F0972">
        <w:t>- revitalization, saving and reclassification</w:t>
      </w:r>
      <w:r w:rsidR="00BE6545">
        <w:t>.</w:t>
      </w:r>
    </w:p>
    <w:p w14:paraId="5D1CE39F" w14:textId="5800C726" w:rsidR="003F0972" w:rsidRPr="003F0972" w:rsidRDefault="003F0972" w:rsidP="00FA16A7">
      <w:pPr>
        <w:pStyle w:val="Odstavecseseznamem"/>
        <w:numPr>
          <w:ilvl w:val="0"/>
          <w:numId w:val="30"/>
        </w:numPr>
      </w:pPr>
      <w:r w:rsidRPr="003F0972">
        <w:t>Characterize 2 kinds of crises</w:t>
      </w:r>
      <w:r w:rsidR="00BE6545">
        <w:t>.</w:t>
      </w:r>
    </w:p>
    <w:p w14:paraId="38552F51" w14:textId="7106E02D" w:rsidR="003F0972" w:rsidRPr="003F0972" w:rsidRDefault="003F0972" w:rsidP="00FA16A7">
      <w:pPr>
        <w:pStyle w:val="Odstavecseseznamem"/>
        <w:numPr>
          <w:ilvl w:val="0"/>
          <w:numId w:val="30"/>
        </w:numPr>
      </w:pPr>
      <w:r w:rsidRPr="003F0972">
        <w:t>Characterize  the team of crisis management</w:t>
      </w:r>
      <w:r w:rsidR="00BE6545">
        <w:t>.</w:t>
      </w:r>
      <w:r w:rsidRPr="003F0972">
        <w:t xml:space="preserve"> </w:t>
      </w:r>
    </w:p>
    <w:p w14:paraId="56EF2227" w14:textId="350C8F13" w:rsidR="003F0972" w:rsidRDefault="003F0972" w:rsidP="00FA16A7">
      <w:pPr>
        <w:pStyle w:val="Odstavecseseznamem"/>
        <w:numPr>
          <w:ilvl w:val="0"/>
          <w:numId w:val="30"/>
        </w:numPr>
      </w:pPr>
      <w:r w:rsidRPr="003F0972">
        <w:t>Name 5 characters of the crisis manager</w:t>
      </w:r>
      <w:r w:rsidR="00BE6545">
        <w:t>.</w:t>
      </w:r>
    </w:p>
    <w:p w14:paraId="1426F187" w14:textId="3DD9AD3C" w:rsidR="00BE6545" w:rsidRPr="003F0972" w:rsidRDefault="00BE6545" w:rsidP="00FA16A7">
      <w:pPr>
        <w:pStyle w:val="Odstavecseseznamem"/>
        <w:numPr>
          <w:ilvl w:val="0"/>
          <w:numId w:val="30"/>
        </w:numPr>
      </w:pPr>
      <w:r>
        <w:t>Characterize crisis management in the public administration.</w:t>
      </w:r>
    </w:p>
    <w:p w14:paraId="2A281432" w14:textId="77777777" w:rsidR="00A05F03" w:rsidRDefault="00A05F03" w:rsidP="00A05F03"/>
    <w:p w14:paraId="37EDDB38" w14:textId="7DCC8570" w:rsidR="00A05F03" w:rsidRPr="00B71BEF" w:rsidRDefault="00A05F03" w:rsidP="00B71BEF">
      <w:pPr>
        <w:pStyle w:val="Nadpis1"/>
        <w:rPr>
          <w:rStyle w:val="Siln"/>
          <w:sz w:val="32"/>
        </w:rPr>
      </w:pPr>
      <w:bookmarkStart w:id="59" w:name="_Toc536693911"/>
      <w:r w:rsidRPr="00B71BEF">
        <w:rPr>
          <w:rStyle w:val="Siln"/>
          <w:sz w:val="32"/>
        </w:rPr>
        <w:lastRenderedPageBreak/>
        <w:t>Innovation management</w:t>
      </w:r>
      <w:bookmarkEnd w:id="59"/>
      <w:r w:rsidRPr="00B71BEF">
        <w:rPr>
          <w:rStyle w:val="Siln"/>
          <w:sz w:val="32"/>
        </w:rPr>
        <w:t xml:space="preserve"> </w:t>
      </w:r>
    </w:p>
    <w:p w14:paraId="7F7707FD" w14:textId="016C12FB" w:rsidR="00A05F03" w:rsidRPr="00A05F03" w:rsidRDefault="00A05F03" w:rsidP="00A05F03">
      <w:r w:rsidRPr="00A05F03">
        <w:t>Nowadays, when the market is continuously changed, the needs of customers change, too. The winner is, who responds as early as possible and offer the customer the product as most as possible approaching to his</w:t>
      </w:r>
      <w:r w:rsidR="000F1D1B">
        <w:t xml:space="preserve"> </w:t>
      </w:r>
      <w:r w:rsidRPr="00A05F03">
        <w:t>/her/ ideas. The producers,</w:t>
      </w:r>
      <w:r w:rsidR="000F1D1B">
        <w:t xml:space="preserve"> </w:t>
      </w:r>
      <w:r w:rsidRPr="00A05F03">
        <w:t>who want to keep up their positions, have very hard work  to respond continuously to the new requirements of the customers and to the competitive products. One of the main ways</w:t>
      </w:r>
      <w:r w:rsidR="000F1D1B">
        <w:t xml:space="preserve">  how to achieve this condition</w:t>
      </w:r>
      <w:r w:rsidRPr="00A05F03">
        <w:t xml:space="preserve">, is to innovate their  products and services continuously. </w:t>
      </w:r>
    </w:p>
    <w:p w14:paraId="147A61A2" w14:textId="77777777" w:rsidR="00A05F03" w:rsidRPr="00A05F03" w:rsidRDefault="00A05F03" w:rsidP="00A05F03">
      <w:r w:rsidRPr="00A05F03">
        <w:t>Let the innovation concerns any activity in the frame of the management of the organization, from betterment  of productive process to the sale of new products, it always  brings indispensable values. Some organizations practically can not achieve without them positive economical result and win in the competitive struggle. However, these values are created by the human factor. It is creative human being, that creates new technologies, new products, news  in the management of the organization, uses new methods of improvement and continuously deals with  the innovation management.</w:t>
      </w:r>
    </w:p>
    <w:p w14:paraId="36004CE8" w14:textId="15AB9E63" w:rsidR="00A05F03" w:rsidRPr="00A05F03" w:rsidRDefault="00A05F03" w:rsidP="00A05F03">
      <w:r w:rsidRPr="00A05F03">
        <w:t>Added value must be output of the innovation activities not only in the form of more qualitative product, that is able to better satisfy needs but also  cost reduction concerning  production. Innovations so represent any change in the internal structure of the organization, that is aimed at the betterment of the market position of the company in the entrepreneurial activity. The company</w:t>
      </w:r>
      <w:r w:rsidR="000F1D1B">
        <w:t>´s</w:t>
      </w:r>
      <w:r w:rsidRPr="00A05F03">
        <w:t xml:space="preserve"> success is not determined, whether it innovates or not, but mainly whether the innovation process is qualitative, well managed and it brings company required effect. </w:t>
      </w:r>
    </w:p>
    <w:p w14:paraId="44933DF1" w14:textId="77777777" w:rsidR="00A05F03" w:rsidRPr="000B7B2A" w:rsidRDefault="00A05F03" w:rsidP="00A05F03">
      <w:pPr>
        <w:rPr>
          <w:b/>
        </w:rPr>
      </w:pPr>
      <w:r w:rsidRPr="000B7B2A">
        <w:rPr>
          <w:b/>
        </w:rPr>
        <w:t>After studying this chapter:</w:t>
      </w:r>
    </w:p>
    <w:p w14:paraId="5FBC2256" w14:textId="3E99C58B" w:rsidR="00A05F03" w:rsidRPr="00A05F03" w:rsidRDefault="00A05F03" w:rsidP="00FA16A7">
      <w:pPr>
        <w:pStyle w:val="Odrka1"/>
        <w:numPr>
          <w:ilvl w:val="0"/>
          <w:numId w:val="10"/>
        </w:numPr>
        <w:ind w:hanging="357"/>
      </w:pPr>
      <w:r w:rsidRPr="00A05F03">
        <w:t>you will be able do define the concepts-innovation and innovation management</w:t>
      </w:r>
      <w:r w:rsidR="000B7B2A">
        <w:t>,</w:t>
      </w:r>
    </w:p>
    <w:p w14:paraId="4F7E2AA3" w14:textId="36C755E0" w:rsidR="00A05F03" w:rsidRPr="00A05F03" w:rsidRDefault="00A05F03" w:rsidP="00FA16A7">
      <w:pPr>
        <w:pStyle w:val="Odrka1"/>
        <w:numPr>
          <w:ilvl w:val="0"/>
          <w:numId w:val="10"/>
        </w:numPr>
        <w:ind w:hanging="357"/>
      </w:pPr>
      <w:r w:rsidRPr="00A05F03">
        <w:t>name the basic resources and kinds of  innovations</w:t>
      </w:r>
      <w:r w:rsidR="000B7B2A">
        <w:t>,</w:t>
      </w:r>
    </w:p>
    <w:p w14:paraId="3636908C" w14:textId="679C4385" w:rsidR="00A05F03" w:rsidRPr="00A05F03" w:rsidRDefault="00A05F03" w:rsidP="00FA16A7">
      <w:pPr>
        <w:pStyle w:val="Odrka1"/>
        <w:numPr>
          <w:ilvl w:val="0"/>
          <w:numId w:val="10"/>
        </w:numPr>
        <w:ind w:hanging="357"/>
      </w:pPr>
      <w:r w:rsidRPr="00A05F03">
        <w:t>you will know about the innovation strategies</w:t>
      </w:r>
      <w:r w:rsidR="000B7B2A">
        <w:t>,</w:t>
      </w:r>
    </w:p>
    <w:p w14:paraId="665422D3" w14:textId="4CE59B36" w:rsidR="00A05F03" w:rsidRPr="00A05F03" w:rsidRDefault="00A05F03" w:rsidP="00FA16A7">
      <w:pPr>
        <w:pStyle w:val="Odrka1"/>
        <w:numPr>
          <w:ilvl w:val="0"/>
          <w:numId w:val="10"/>
        </w:numPr>
        <w:ind w:hanging="357"/>
      </w:pPr>
      <w:r w:rsidRPr="00A05F03">
        <w:t>you will learn to characterize  advantage  from the point of view of innovations</w:t>
      </w:r>
      <w:r w:rsidR="000B7B2A">
        <w:t>,</w:t>
      </w:r>
    </w:p>
    <w:p w14:paraId="44C8DBEF" w14:textId="73E80205" w:rsidR="00A05F03" w:rsidRPr="00A05F03" w:rsidRDefault="00A05F03" w:rsidP="00FA16A7">
      <w:pPr>
        <w:pStyle w:val="Odrka1"/>
        <w:numPr>
          <w:ilvl w:val="0"/>
          <w:numId w:val="10"/>
        </w:numPr>
        <w:ind w:hanging="357"/>
      </w:pPr>
      <w:r w:rsidRPr="00A05F03">
        <w:t xml:space="preserve">characterize innovation </w:t>
      </w:r>
      <w:r w:rsidR="000B7B2A">
        <w:t>proces</w:t>
      </w:r>
      <w:r w:rsidR="000F1D1B">
        <w:t>s</w:t>
      </w:r>
      <w:r w:rsidR="000B7B2A">
        <w:t>,</w:t>
      </w:r>
    </w:p>
    <w:p w14:paraId="68AA2D26" w14:textId="44B1F408" w:rsidR="00A05F03" w:rsidRPr="00A05F03" w:rsidRDefault="00A05F03" w:rsidP="00FA16A7">
      <w:pPr>
        <w:pStyle w:val="Odrka1"/>
        <w:numPr>
          <w:ilvl w:val="0"/>
          <w:numId w:val="10"/>
        </w:numPr>
        <w:ind w:hanging="357"/>
      </w:pPr>
      <w:r w:rsidRPr="00A05F03">
        <w:t xml:space="preserve">you will know to run innovation  in an effective way </w:t>
      </w:r>
      <w:r w:rsidR="000B7B2A">
        <w:t>.</w:t>
      </w:r>
    </w:p>
    <w:p w14:paraId="74310C2A" w14:textId="56ABE86E" w:rsidR="00A05F03" w:rsidRPr="00A05F03" w:rsidRDefault="00A05F03" w:rsidP="00A05F03">
      <w:r w:rsidRPr="00A05F03">
        <w:t>By the management of changes it is important to differ  between the concept</w:t>
      </w:r>
      <w:r w:rsidR="000F1D1B">
        <w:t xml:space="preserve"> – </w:t>
      </w:r>
      <w:r w:rsidRPr="00A05F03">
        <w:t>change</w:t>
      </w:r>
      <w:r w:rsidR="000F1D1B">
        <w:t xml:space="preserve"> </w:t>
      </w:r>
      <w:r w:rsidRPr="00A05F03">
        <w:t>- and the concept</w:t>
      </w:r>
      <w:r w:rsidR="000F1D1B">
        <w:t xml:space="preserve"> </w:t>
      </w:r>
      <w:r w:rsidRPr="00A05F03">
        <w:t>-</w:t>
      </w:r>
      <w:r w:rsidR="000F1D1B">
        <w:t xml:space="preserve"> </w:t>
      </w:r>
      <w:r w:rsidRPr="00A05F03">
        <w:t xml:space="preserve">innovation. Innovation is a successful realization of the change, that is why in the beginning of every innovation there must be decision for the change. Innovations are economicaly successful introduction of the new product or process requiring creative and new combination of  modern or new technologies. It also brings gradual change in the added value for the customer or  in the way , how the added values presented </w:t>
      </w:r>
      <w:r>
        <w:t>(</w:t>
      </w:r>
      <w:r w:rsidRPr="00A05F03">
        <w:t xml:space="preserve">Bělohlávek, Košťan </w:t>
      </w:r>
      <w:r w:rsidR="000F1D1B" w:rsidRPr="000F1D1B">
        <w:t>&amp;</w:t>
      </w:r>
      <w:r w:rsidR="000F1D1B">
        <w:t xml:space="preserve"> </w:t>
      </w:r>
      <w:r w:rsidRPr="00A05F03">
        <w:t>Šuler, 2006</w:t>
      </w:r>
      <w:r>
        <w:t>)</w:t>
      </w:r>
      <w:r w:rsidRPr="00A05F03">
        <w:t>.</w:t>
      </w:r>
      <w:r>
        <w:t xml:space="preserve"> </w:t>
      </w:r>
      <w:r w:rsidR="000F1D1B">
        <w:t>Every innovation i</w:t>
      </w:r>
      <w:r w:rsidRPr="00A05F03">
        <w:t>s also the change, it is absolutely news in the global systém frame and is considered only the change fro</w:t>
      </w:r>
      <w:r>
        <w:t>m the qualitative point of view (</w:t>
      </w:r>
      <w:r w:rsidRPr="00A05F03">
        <w:t>Kovář</w:t>
      </w:r>
      <w:r>
        <w:t xml:space="preserve"> </w:t>
      </w:r>
      <w:r w:rsidR="000F1D1B" w:rsidRPr="000F1D1B">
        <w:t>&amp;</w:t>
      </w:r>
      <w:r>
        <w:t xml:space="preserve"> </w:t>
      </w:r>
      <w:r w:rsidRPr="00A05F03">
        <w:t>Hrazdilová Bočková 2008</w:t>
      </w:r>
      <w:r>
        <w:t>)</w:t>
      </w:r>
      <w:r w:rsidRPr="00A05F03">
        <w:t>.</w:t>
      </w:r>
    </w:p>
    <w:p w14:paraId="4D756E4B" w14:textId="77777777" w:rsidR="00255C75" w:rsidRPr="00B71BEF" w:rsidRDefault="00255C75" w:rsidP="00B71BEF">
      <w:pPr>
        <w:pStyle w:val="Nadpis2"/>
        <w:ind w:left="708" w:hanging="578"/>
      </w:pPr>
      <w:bookmarkStart w:id="60" w:name="_Toc510542858"/>
      <w:bookmarkStart w:id="61" w:name="_Toc536693912"/>
      <w:r w:rsidRPr="00B71BEF">
        <w:t>Innovation</w:t>
      </w:r>
      <w:bookmarkEnd w:id="60"/>
      <w:bookmarkEnd w:id="61"/>
      <w:r w:rsidRPr="00B71BEF">
        <w:t xml:space="preserve"> </w:t>
      </w:r>
    </w:p>
    <w:p w14:paraId="2D152118" w14:textId="77777777" w:rsidR="00255C75" w:rsidRPr="00255C75" w:rsidRDefault="00255C75" w:rsidP="00255C75">
      <w:pPr>
        <w:rPr>
          <w:lang w:val="en-GB"/>
        </w:rPr>
      </w:pPr>
      <w:r w:rsidRPr="00255C75">
        <w:rPr>
          <w:lang w:val="en-GB"/>
        </w:rPr>
        <w:t xml:space="preserve">Innovation consists of the generation of a new idea and its implementation into a new product, process, or service, leading to the dynamic growth of the national economy and the increase of employment as well as to a creation of pure profit for the innovative business enterprise. Innovation is never a one-time phenomenon, but a long and cumulative process of a great number of organizational decision-making processes, ranging from the phase of generation of a new idea to its implementation phase. New idea refers to the perception of a new customer need or of a new way to produce. It is generated in the cumulative process of information-gathering, coupled with an ever-challenging entrepreneurial vision. Through the implementation process the new idea is developed and commercialized into a new marketable product or a new process with attendant cost reduction and increased productivity. </w:t>
      </w:r>
    </w:p>
    <w:p w14:paraId="3DC204DB" w14:textId="77777777" w:rsidR="00B65316" w:rsidRDefault="00255C75" w:rsidP="00B65316">
      <w:r w:rsidRPr="00255C75">
        <w:rPr>
          <w:lang w:val="en-GB"/>
        </w:rPr>
        <w:t>Innovation includes both major and minor changes. Extremely major change is called a radical innovation, although it is interpreted as “radical“ in a technological sense. And a cumulative series of minor changes is called and incremental innovation. It is usually the case that in the early stages of a new industry radical product innovation is the prevalent mode of innovation, but it has little if any economic impact, because product design is still in f</w:t>
      </w:r>
      <w:r w:rsidR="000F1D1B">
        <w:rPr>
          <w:lang w:val="en-GB"/>
        </w:rPr>
        <w:t>lux and the market is uncertain</w:t>
      </w:r>
      <w:r w:rsidR="000F1D1B" w:rsidRPr="00255C75">
        <w:rPr>
          <w:lang w:val="en-GB"/>
        </w:rPr>
        <w:t xml:space="preserve"> (Urabe, Child &amp; Kagono, 1988)</w:t>
      </w:r>
      <w:r w:rsidR="000F1D1B">
        <w:rPr>
          <w:lang w:val="en-GB"/>
        </w:rPr>
        <w:t>.</w:t>
      </w:r>
      <w:r w:rsidR="00B65316" w:rsidRPr="00B65316">
        <w:t xml:space="preserve"> </w:t>
      </w:r>
    </w:p>
    <w:p w14:paraId="2178CF0E" w14:textId="57411C53" w:rsidR="00B65316" w:rsidRPr="00B65316" w:rsidRDefault="00B65316" w:rsidP="00B65316">
      <w:r w:rsidRPr="00B65316">
        <w:t xml:space="preserve">Innovation is the right path to long-term success. Innovation aims to increase the market value of the final product. We can understand them as a continuous search for resources and new results. At the beginning is the idea which must be realizable (the economic, technical and practical aspects). The result of innovation is an improved process, product, </w:t>
      </w:r>
      <w:r w:rsidRPr="00B65316">
        <w:lastRenderedPageBreak/>
        <w:t>service or anything else. Innovation can reduce production costs, gain new markets, and increase competitiveness. It generates profits, new jobs, increases market share and thus becomes the driving force of a performance. Source of innovation is also created, which aims to connect the most effective elements that create a whole (Adams et al., 2006).</w:t>
      </w:r>
    </w:p>
    <w:p w14:paraId="6B89532B" w14:textId="193DA643" w:rsidR="00255C75" w:rsidRDefault="00255C75" w:rsidP="00255C75">
      <w:pPr>
        <w:rPr>
          <w:lang w:val="en-GB"/>
        </w:rPr>
      </w:pPr>
      <w:r w:rsidRPr="00255C75">
        <w:rPr>
          <w:lang w:val="en-GB"/>
        </w:rPr>
        <w:t>In other words: Innovation is the application of resources to create value for the customer and the enterprise by developing, improving and commercializing new and existing products, processes and services</w:t>
      </w:r>
      <w:sdt>
        <w:sdtPr>
          <w:rPr>
            <w:lang w:val="en-GB"/>
          </w:rPr>
          <w:id w:val="-1572351464"/>
          <w:citation/>
        </w:sdtPr>
        <w:sdtContent>
          <w:r w:rsidRPr="00255C75">
            <w:rPr>
              <w:lang w:val="en-GB"/>
            </w:rPr>
            <w:fldChar w:fldCharType="begin"/>
          </w:r>
          <w:r w:rsidRPr="00255C75">
            <w:instrText xml:space="preserve"> CITATION Ter07 \l 1029 </w:instrText>
          </w:r>
          <w:r w:rsidRPr="00255C75">
            <w:rPr>
              <w:lang w:val="en-GB"/>
            </w:rPr>
            <w:fldChar w:fldCharType="separate"/>
          </w:r>
          <w:r w:rsidRPr="00255C75">
            <w:t xml:space="preserve"> (Terziovski, 2007)</w:t>
          </w:r>
          <w:r w:rsidRPr="00255C75">
            <w:fldChar w:fldCharType="end"/>
          </w:r>
        </w:sdtContent>
      </w:sdt>
      <w:r w:rsidR="000F1D1B">
        <w:rPr>
          <w:lang w:val="en-GB"/>
        </w:rPr>
        <w:t>.</w:t>
      </w:r>
    </w:p>
    <w:p w14:paraId="69805EEA" w14:textId="7D9F06D2" w:rsidR="00C5421A" w:rsidRDefault="00C5421A" w:rsidP="00C5421A">
      <w:pPr>
        <w:pStyle w:val="Nadpis3"/>
        <w:rPr>
          <w:lang w:val="en-GB"/>
        </w:rPr>
      </w:pPr>
      <w:r>
        <w:rPr>
          <w:lang w:val="en-GB"/>
        </w:rPr>
        <w:t>Goals of innovation</w:t>
      </w:r>
    </w:p>
    <w:p w14:paraId="2FD53F80" w14:textId="77777777" w:rsidR="00C5421A" w:rsidRPr="00C5421A" w:rsidRDefault="00C5421A" w:rsidP="00C5421A">
      <w:pPr>
        <w:rPr>
          <w:lang w:val="en-GB"/>
        </w:rPr>
      </w:pPr>
      <w:r w:rsidRPr="00C5421A">
        <w:rPr>
          <w:lang w:val="en-GB"/>
        </w:rPr>
        <w:t xml:space="preserve">The basic goals of innovation include: </w:t>
      </w:r>
    </w:p>
    <w:p w14:paraId="22F1E86B" w14:textId="0F525120" w:rsidR="00C5421A" w:rsidRPr="00C5421A" w:rsidRDefault="00C5421A" w:rsidP="00FA16A7">
      <w:pPr>
        <w:pStyle w:val="Odrka1"/>
        <w:numPr>
          <w:ilvl w:val="0"/>
          <w:numId w:val="10"/>
        </w:numPr>
        <w:ind w:hanging="357"/>
      </w:pPr>
      <w:r w:rsidRPr="00C5421A">
        <w:t>an increased share on the market on which the company operates</w:t>
      </w:r>
      <w:r w:rsidR="00156835">
        <w:t>,</w:t>
      </w:r>
    </w:p>
    <w:p w14:paraId="356E1F52" w14:textId="63FEFA8F" w:rsidR="00C5421A" w:rsidRPr="00C5421A" w:rsidRDefault="00C5421A" w:rsidP="00FA16A7">
      <w:pPr>
        <w:pStyle w:val="Odrka1"/>
        <w:numPr>
          <w:ilvl w:val="0"/>
          <w:numId w:val="10"/>
        </w:numPr>
        <w:ind w:hanging="357"/>
      </w:pPr>
      <w:r w:rsidRPr="00C5421A">
        <w:t>the possibility of entering new markets</w:t>
      </w:r>
      <w:r w:rsidR="00156835">
        <w:t>,</w:t>
      </w:r>
    </w:p>
    <w:p w14:paraId="5CB46D72" w14:textId="47DF3A28" w:rsidR="00C5421A" w:rsidRPr="00C5421A" w:rsidRDefault="00C5421A" w:rsidP="00FA16A7">
      <w:pPr>
        <w:pStyle w:val="Odrka1"/>
        <w:numPr>
          <w:ilvl w:val="0"/>
          <w:numId w:val="10"/>
        </w:numPr>
        <w:ind w:hanging="357"/>
      </w:pPr>
      <w:r w:rsidRPr="00C5421A">
        <w:t>improving sales performance</w:t>
      </w:r>
      <w:r w:rsidR="00156835">
        <w:t>,</w:t>
      </w:r>
    </w:p>
    <w:p w14:paraId="10D79465" w14:textId="59C6F42F" w:rsidR="00C5421A" w:rsidRPr="00C5421A" w:rsidRDefault="00C5421A" w:rsidP="00FA16A7">
      <w:pPr>
        <w:pStyle w:val="Odrka1"/>
        <w:numPr>
          <w:ilvl w:val="0"/>
          <w:numId w:val="10"/>
        </w:numPr>
        <w:ind w:hanging="357"/>
      </w:pPr>
      <w:r w:rsidRPr="00C5421A">
        <w:t>improvement of products and services</w:t>
      </w:r>
      <w:r w:rsidR="00156835">
        <w:t>,</w:t>
      </w:r>
    </w:p>
    <w:p w14:paraId="3964A256" w14:textId="40929F3E" w:rsidR="00C5421A" w:rsidRPr="00C5421A" w:rsidRDefault="00C5421A" w:rsidP="00FA16A7">
      <w:pPr>
        <w:pStyle w:val="Odrka1"/>
        <w:numPr>
          <w:ilvl w:val="0"/>
          <w:numId w:val="10"/>
        </w:numPr>
        <w:ind w:hanging="357"/>
      </w:pPr>
      <w:r w:rsidRPr="00C5421A">
        <w:t>higher sales efficiency</w:t>
      </w:r>
      <w:r w:rsidR="00156835">
        <w:t>,</w:t>
      </w:r>
    </w:p>
    <w:p w14:paraId="64B48732" w14:textId="0D04050E" w:rsidR="00C5421A" w:rsidRPr="00C5421A" w:rsidRDefault="00C5421A" w:rsidP="00FA16A7">
      <w:pPr>
        <w:pStyle w:val="Odrka1"/>
        <w:numPr>
          <w:ilvl w:val="0"/>
          <w:numId w:val="10"/>
        </w:numPr>
        <w:ind w:hanging="357"/>
      </w:pPr>
      <w:r w:rsidRPr="00C5421A">
        <w:t>an expanded range with new products and services</w:t>
      </w:r>
      <w:r w:rsidR="00117913" w:rsidRPr="00117913">
        <w:rPr>
          <w:rFonts w:ascii="Times New Roman" w:hAnsi="Times New Roman"/>
          <w:color w:val="auto"/>
          <w:sz w:val="24"/>
          <w:szCs w:val="24"/>
        </w:rPr>
        <w:t xml:space="preserve"> </w:t>
      </w:r>
      <w:r w:rsidR="00117913" w:rsidRPr="00117913">
        <w:t>(Košturiak, 2008).</w:t>
      </w:r>
    </w:p>
    <w:p w14:paraId="4EDEE265" w14:textId="118E7777" w:rsidR="00255C75" w:rsidRPr="00255C75" w:rsidRDefault="00B71BEF" w:rsidP="00B71BEF">
      <w:pPr>
        <w:pStyle w:val="Nadpis3"/>
        <w:rPr>
          <w:lang w:val="en-GB"/>
        </w:rPr>
      </w:pPr>
      <w:r>
        <w:rPr>
          <w:lang w:val="en-GB"/>
        </w:rPr>
        <w:t>Types of innovation</w:t>
      </w:r>
    </w:p>
    <w:p w14:paraId="549C7A6E" w14:textId="77777777" w:rsidR="006833F0" w:rsidRPr="00255C75" w:rsidRDefault="006833F0" w:rsidP="006833F0">
      <w:pPr>
        <w:rPr>
          <w:lang w:val="en-GB"/>
        </w:rPr>
      </w:pPr>
      <w:bookmarkStart w:id="62" w:name="_Toc510542859"/>
      <w:r w:rsidRPr="00255C75">
        <w:rPr>
          <w:lang w:val="en-GB"/>
        </w:rPr>
        <w:t>Based on the Oslo manual, we are distinguishing four main types of innovation: product, process, organizational and marketing.</w:t>
      </w:r>
    </w:p>
    <w:p w14:paraId="57A01EC5" w14:textId="4D2A934B" w:rsidR="00255C75" w:rsidRPr="00255C75" w:rsidRDefault="00255C75" w:rsidP="00156835">
      <w:pPr>
        <w:rPr>
          <w:b/>
          <w:lang w:val="en-GB"/>
        </w:rPr>
      </w:pPr>
      <w:r w:rsidRPr="00255C75">
        <w:rPr>
          <w:b/>
          <w:lang w:val="en-GB"/>
        </w:rPr>
        <w:t>Product innovation</w:t>
      </w:r>
      <w:bookmarkEnd w:id="62"/>
    </w:p>
    <w:p w14:paraId="34C962DA" w14:textId="0686EFB4" w:rsidR="00255C75" w:rsidRPr="00255C75" w:rsidRDefault="00255C75" w:rsidP="00255C75">
      <w:pPr>
        <w:rPr>
          <w:lang w:val="en-GB"/>
        </w:rPr>
      </w:pPr>
      <w:r w:rsidRPr="00255C75">
        <w:rPr>
          <w:lang w:val="en-GB"/>
        </w:rPr>
        <w:t xml:space="preserve">Product innovation consist in the introduction of a product (a good or a service), which is new or considerably improved compared to the original version. The improvements may be related both to the product characteristics (technical specification, components and material used, software, user-friendliness or other functional characteristics) or its new applications and uses. Product innovations may be created through the application of new knowledge or technology used in an unprecedented manner. The invention of a new use for an existing product, minimally modified for the purposes of the new application, is also product innovation. In the case of product innovations in the field of service, one must pay attention to the changes in how the services are provided (e.g. promptness and effectiveness), the addition of new functions or features to existing services or the introduction of entirely new services. The concept of product innovation is associated with the notion of design. The reason for this is that design is an inherent element in the process of creating product innovations. Design changes that do not result in substantial changes of the distinctive features or applications of the product are not considered product innovations, similarly to routine improvements or regular seasonal changes, which cannot be regarded as product innovations </w:t>
      </w:r>
      <w:sdt>
        <w:sdtPr>
          <w:rPr>
            <w:lang w:val="en-GB"/>
          </w:rPr>
          <w:id w:val="-2013445537"/>
          <w:citation/>
        </w:sdtPr>
        <w:sdtContent>
          <w:r w:rsidRPr="00255C75">
            <w:rPr>
              <w:lang w:val="en-GB"/>
            </w:rPr>
            <w:fldChar w:fldCharType="begin"/>
          </w:r>
          <w:r w:rsidRPr="00255C75">
            <w:rPr>
              <w:lang w:val="en-GB"/>
            </w:rPr>
            <w:instrText xml:space="preserve"> CITATION Dym14 \l 1029 </w:instrText>
          </w:r>
          <w:r w:rsidRPr="00255C75">
            <w:rPr>
              <w:lang w:val="en-GB"/>
            </w:rPr>
            <w:fldChar w:fldCharType="separate"/>
          </w:r>
          <w:r w:rsidRPr="00255C75">
            <w:rPr>
              <w:lang w:val="en-GB"/>
            </w:rPr>
            <w:t>(Dymitrowski, 2014)</w:t>
          </w:r>
          <w:r w:rsidRPr="00255C75">
            <w:fldChar w:fldCharType="end"/>
          </w:r>
        </w:sdtContent>
      </w:sdt>
      <w:r w:rsidR="00156835">
        <w:rPr>
          <w:lang w:val="en-GB"/>
        </w:rPr>
        <w:t>.</w:t>
      </w:r>
    </w:p>
    <w:p w14:paraId="7ACA628F" w14:textId="77777777" w:rsidR="00255C75" w:rsidRPr="00255C75" w:rsidRDefault="00255C75" w:rsidP="00156835">
      <w:pPr>
        <w:rPr>
          <w:b/>
          <w:lang w:val="en-GB"/>
        </w:rPr>
      </w:pPr>
      <w:bookmarkStart w:id="63" w:name="_Toc510542860"/>
      <w:r w:rsidRPr="00255C75">
        <w:rPr>
          <w:b/>
          <w:lang w:val="en-GB"/>
        </w:rPr>
        <w:t>Process innovation</w:t>
      </w:r>
      <w:bookmarkEnd w:id="63"/>
      <w:r w:rsidRPr="00255C75">
        <w:rPr>
          <w:b/>
          <w:lang w:val="en-GB"/>
        </w:rPr>
        <w:t xml:space="preserve"> </w:t>
      </w:r>
    </w:p>
    <w:p w14:paraId="4133F652" w14:textId="1C37CD66" w:rsidR="00255C75" w:rsidRPr="00255C75" w:rsidRDefault="00255C75" w:rsidP="00255C75">
      <w:pPr>
        <w:rPr>
          <w:lang w:val="en-GB"/>
        </w:rPr>
      </w:pPr>
      <w:r w:rsidRPr="00255C75">
        <w:rPr>
          <w:lang w:val="en-GB"/>
        </w:rPr>
        <w:t>A process innovation is the implementation of a new or significantly improved production or delivery method. This includes significant changes in techniques, equipment and/or software. Process innovations can be intended to decrease unit costs of production or delivery, to increase quality, or to produce or deliver new or significantly improved products stressed that while the introduction of new products is commonly assumed to have a clear, positive effect on the growth of income and employment, process innovation, due to its cost-cutting nature, can have a more hazy effect</w:t>
      </w:r>
      <w:r w:rsidR="00156835" w:rsidRPr="00255C75">
        <w:rPr>
          <w:lang w:val="en-GB"/>
        </w:rPr>
        <w:t xml:space="preserve"> (Gunday, Ulusoy, Kilic &amp; Alpkan, 2011)</w:t>
      </w:r>
      <w:r w:rsidR="00156835">
        <w:rPr>
          <w:lang w:val="en-GB"/>
        </w:rPr>
        <w:t>.</w:t>
      </w:r>
    </w:p>
    <w:p w14:paraId="44592C63" w14:textId="77777777" w:rsidR="00255C75" w:rsidRPr="00255C75" w:rsidRDefault="00255C75" w:rsidP="00156835">
      <w:pPr>
        <w:rPr>
          <w:b/>
          <w:lang w:val="en-GB"/>
        </w:rPr>
      </w:pPr>
      <w:bookmarkStart w:id="64" w:name="_Toc510542861"/>
      <w:r w:rsidRPr="00255C75">
        <w:rPr>
          <w:b/>
          <w:lang w:val="en-GB"/>
        </w:rPr>
        <w:t>Organisational innovation</w:t>
      </w:r>
      <w:bookmarkEnd w:id="64"/>
    </w:p>
    <w:p w14:paraId="2C08B5FF" w14:textId="6314F29A" w:rsidR="00255C75" w:rsidRPr="00255C75" w:rsidRDefault="00255C75" w:rsidP="00255C75">
      <w:pPr>
        <w:rPr>
          <w:lang w:val="en-GB"/>
        </w:rPr>
      </w:pPr>
      <w:r w:rsidRPr="00255C75">
        <w:rPr>
          <w:lang w:val="en-GB"/>
        </w:rPr>
        <w:t>Oganisational innovation means the implementation of a new organisational method in the undertaking’s business practices, workplace organisation or external relations. Changes in business practices, workplace organisation or external relations that are based on organisational methods already in use in the undertaking, changes in management strategy, mergers and acquisitions, ceasing to use a process, simple capital replacement or extension, changes resulting purely from changes in factor prices, customisation, regular seasonal and other cyclical changes, trading of new or significantly improved products are not considered innovations</w:t>
      </w:r>
      <w:r w:rsidR="00156835" w:rsidRPr="00255C75">
        <w:rPr>
          <w:lang w:val="en-GB"/>
        </w:rPr>
        <w:t xml:space="preserve"> (C</w:t>
      </w:r>
      <w:r w:rsidR="00156835">
        <w:rPr>
          <w:lang w:val="en-GB"/>
        </w:rPr>
        <w:t>ommunity framework for state aid for research and development and innovation, 2</w:t>
      </w:r>
      <w:r w:rsidR="00156835" w:rsidRPr="00255C75">
        <w:rPr>
          <w:lang w:val="en-GB"/>
        </w:rPr>
        <w:t>006)</w:t>
      </w:r>
      <w:r w:rsidR="00156835">
        <w:rPr>
          <w:lang w:val="en-GB"/>
        </w:rPr>
        <w:t>.</w:t>
      </w:r>
    </w:p>
    <w:p w14:paraId="1B4C94F6" w14:textId="77777777" w:rsidR="00255C75" w:rsidRPr="00255C75" w:rsidRDefault="00255C75" w:rsidP="00156835">
      <w:pPr>
        <w:rPr>
          <w:b/>
          <w:lang w:val="en-GB"/>
        </w:rPr>
      </w:pPr>
      <w:bookmarkStart w:id="65" w:name="_Toc510542862"/>
      <w:r w:rsidRPr="00255C75">
        <w:rPr>
          <w:b/>
          <w:lang w:val="en-GB"/>
        </w:rPr>
        <w:t>Marketing innovation</w:t>
      </w:r>
      <w:bookmarkEnd w:id="65"/>
    </w:p>
    <w:p w14:paraId="63FB6B78" w14:textId="71A44AE4" w:rsidR="00255C75" w:rsidRPr="00255C75" w:rsidRDefault="00255C75" w:rsidP="00255C75">
      <w:pPr>
        <w:rPr>
          <w:lang w:val="en-GB"/>
        </w:rPr>
      </w:pPr>
      <w:r w:rsidRPr="00255C75">
        <w:rPr>
          <w:lang w:val="en-GB"/>
        </w:rPr>
        <w:t xml:space="preserve">Marketing innovations are aimed at better addressing customer needs, opening up new markets, or newly positioning </w:t>
      </w:r>
      <w:r w:rsidRPr="00255C75">
        <w:rPr>
          <w:lang w:val="en-GB"/>
        </w:rPr>
        <w:lastRenderedPageBreak/>
        <w:t xml:space="preserve">a firm’s product on the market, with the objective of increasing the firm’s sales. The distinguishing feature of a marketing innovation compared to other changes in a firm's marketing instruments is the implementation of a marketing method not previously used by the firm. It must be part of a new marketing concept or strategy that represents a significant departure from the firm’s existing marketing methods. The new marketing method can either be developed by the innovating firm or adopted from other firms or organisations. New marketing methods can be implemented for both new and existing products </w:t>
      </w:r>
      <w:sdt>
        <w:sdtPr>
          <w:rPr>
            <w:lang w:val="en-GB"/>
          </w:rPr>
          <w:id w:val="-1583135312"/>
          <w:citation/>
        </w:sdtPr>
        <w:sdtContent>
          <w:r w:rsidRPr="00255C75">
            <w:rPr>
              <w:lang w:val="en-GB"/>
            </w:rPr>
            <w:fldChar w:fldCharType="begin"/>
          </w:r>
          <w:r w:rsidRPr="00255C75">
            <w:rPr>
              <w:lang w:val="en-GB"/>
            </w:rPr>
            <w:instrText xml:space="preserve"> CITATION OEC05 \l 1029 </w:instrText>
          </w:r>
          <w:r w:rsidRPr="00255C75">
            <w:rPr>
              <w:lang w:val="en-GB"/>
            </w:rPr>
            <w:fldChar w:fldCharType="separate"/>
          </w:r>
          <w:r w:rsidRPr="00255C75">
            <w:rPr>
              <w:lang w:val="en-GB"/>
            </w:rPr>
            <w:t>(OECD, 2005)</w:t>
          </w:r>
          <w:r w:rsidRPr="00255C75">
            <w:fldChar w:fldCharType="end"/>
          </w:r>
        </w:sdtContent>
      </w:sdt>
      <w:r w:rsidR="00156835">
        <w:rPr>
          <w:lang w:val="en-GB"/>
        </w:rPr>
        <w:t>.</w:t>
      </w:r>
    </w:p>
    <w:p w14:paraId="00068D74" w14:textId="77777777" w:rsidR="00255C75" w:rsidRPr="00B71BEF" w:rsidRDefault="00255C75" w:rsidP="00B71BEF">
      <w:pPr>
        <w:pStyle w:val="Nadpis3"/>
        <w:rPr>
          <w:lang w:val="en-GB"/>
        </w:rPr>
      </w:pPr>
      <w:bookmarkStart w:id="66" w:name="_Toc510542863"/>
      <w:r w:rsidRPr="00B71BEF">
        <w:rPr>
          <w:lang w:val="en-GB"/>
        </w:rPr>
        <w:t>Innovation impulses</w:t>
      </w:r>
      <w:bookmarkEnd w:id="66"/>
    </w:p>
    <w:p w14:paraId="166D410F" w14:textId="1C51187B" w:rsidR="00255C75" w:rsidRPr="00255C75" w:rsidRDefault="00255C75" w:rsidP="00255C75">
      <w:pPr>
        <w:rPr>
          <w:lang w:val="en-US"/>
        </w:rPr>
      </w:pPr>
      <w:r w:rsidRPr="00255C75">
        <w:rPr>
          <w:lang w:val="en-US"/>
        </w:rPr>
        <w:t xml:space="preserve">Innovation process develops the original innovation impulse that must be in the following stages transformed into the competitive qualities of a new product – its high quality, acceptable price and good timing of its introduction to the market. Sources of innovation impulses can be sought for either inside the company or in the outer environment.  Potential sources of innovation impulses are given in table </w:t>
      </w:r>
      <w:r w:rsidR="00156835">
        <w:rPr>
          <w:lang w:val="en-US"/>
        </w:rPr>
        <w:t xml:space="preserve">3 </w:t>
      </w:r>
      <w:r w:rsidRPr="00255C75">
        <w:rPr>
          <w:lang w:val="en-US"/>
        </w:rPr>
        <w:t>below.</w:t>
      </w:r>
    </w:p>
    <w:p w14:paraId="78658C7A" w14:textId="164DEE85" w:rsidR="00255C75" w:rsidRPr="00156835" w:rsidRDefault="00255C75" w:rsidP="00255C75">
      <w:pPr>
        <w:rPr>
          <w:iCs/>
        </w:rPr>
      </w:pPr>
      <w:r w:rsidRPr="00156835">
        <w:rPr>
          <w:iCs/>
        </w:rPr>
        <w:t xml:space="preserve">Table </w:t>
      </w:r>
      <w:r w:rsidR="00156835" w:rsidRPr="00156835">
        <w:rPr>
          <w:iCs/>
        </w:rPr>
        <w:t>3</w:t>
      </w:r>
      <w:r w:rsidRPr="00156835">
        <w:rPr>
          <w:iCs/>
        </w:rPr>
        <w:t xml:space="preserve"> Sources of innovation impulses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7"/>
        <w:gridCol w:w="4288"/>
      </w:tblGrid>
      <w:tr w:rsidR="00255C75" w:rsidRPr="00255C75" w14:paraId="2EDDD474" w14:textId="77777777" w:rsidTr="00F5786A">
        <w:tc>
          <w:tcPr>
            <w:tcW w:w="4287" w:type="dxa"/>
            <w:shd w:val="clear" w:color="auto" w:fill="E00034" w:themeFill="accent1"/>
          </w:tcPr>
          <w:p w14:paraId="6ACB1C5F" w14:textId="77777777" w:rsidR="00255C75" w:rsidRPr="00F5786A" w:rsidRDefault="00255C75" w:rsidP="00255C75">
            <w:pPr>
              <w:rPr>
                <w:b/>
                <w:color w:val="FFFFFF" w:themeColor="background1"/>
                <w:lang w:val="en-US"/>
              </w:rPr>
            </w:pPr>
            <w:r w:rsidRPr="00F5786A">
              <w:rPr>
                <w:b/>
                <w:color w:val="FFFFFF" w:themeColor="background1"/>
                <w:lang w:val="en-US"/>
              </w:rPr>
              <w:t>Inner environment</w:t>
            </w:r>
          </w:p>
        </w:tc>
        <w:tc>
          <w:tcPr>
            <w:tcW w:w="4288" w:type="dxa"/>
            <w:shd w:val="clear" w:color="auto" w:fill="E00034" w:themeFill="accent1"/>
          </w:tcPr>
          <w:p w14:paraId="0D0C607A" w14:textId="77777777" w:rsidR="00255C75" w:rsidRPr="00F5786A" w:rsidRDefault="00255C75" w:rsidP="00255C75">
            <w:pPr>
              <w:rPr>
                <w:b/>
                <w:color w:val="FFFFFF" w:themeColor="background1"/>
                <w:lang w:val="en-US"/>
              </w:rPr>
            </w:pPr>
            <w:r w:rsidRPr="00F5786A">
              <w:rPr>
                <w:b/>
                <w:color w:val="FFFFFF" w:themeColor="background1"/>
                <w:lang w:val="en-US"/>
              </w:rPr>
              <w:t>Outer environment</w:t>
            </w:r>
          </w:p>
        </w:tc>
      </w:tr>
      <w:tr w:rsidR="00255C75" w:rsidRPr="00255C75" w14:paraId="37F62DF0" w14:textId="77777777" w:rsidTr="008B466A">
        <w:tc>
          <w:tcPr>
            <w:tcW w:w="4287" w:type="dxa"/>
          </w:tcPr>
          <w:p w14:paraId="0F2C3F75" w14:textId="77777777" w:rsidR="00255C75" w:rsidRPr="00255C75" w:rsidRDefault="00255C75" w:rsidP="00FA16A7">
            <w:pPr>
              <w:numPr>
                <w:ilvl w:val="0"/>
                <w:numId w:val="8"/>
              </w:numPr>
              <w:rPr>
                <w:lang w:val="en-US"/>
              </w:rPr>
            </w:pPr>
            <w:r w:rsidRPr="00255C75">
              <w:rPr>
                <w:lang w:val="en-US"/>
              </w:rPr>
              <w:t>Own R&amp;D</w:t>
            </w:r>
          </w:p>
          <w:p w14:paraId="2F8B32C3" w14:textId="77777777" w:rsidR="00255C75" w:rsidRPr="00255C75" w:rsidRDefault="00255C75" w:rsidP="00FA16A7">
            <w:pPr>
              <w:numPr>
                <w:ilvl w:val="0"/>
                <w:numId w:val="8"/>
              </w:numPr>
              <w:rPr>
                <w:lang w:val="en-US"/>
              </w:rPr>
            </w:pPr>
            <w:r w:rsidRPr="00255C75">
              <w:rPr>
                <w:lang w:val="en-US"/>
              </w:rPr>
              <w:t>Technical divisions – design, technology</w:t>
            </w:r>
          </w:p>
          <w:p w14:paraId="0A2732B8" w14:textId="77777777" w:rsidR="00255C75" w:rsidRPr="00255C75" w:rsidRDefault="00255C75" w:rsidP="00FA16A7">
            <w:pPr>
              <w:numPr>
                <w:ilvl w:val="0"/>
                <w:numId w:val="8"/>
              </w:numPr>
              <w:rPr>
                <w:lang w:val="en-US"/>
              </w:rPr>
            </w:pPr>
            <w:r w:rsidRPr="00255C75">
              <w:rPr>
                <w:lang w:val="en-US"/>
              </w:rPr>
              <w:t>Production divisions (production, provision of services)</w:t>
            </w:r>
          </w:p>
          <w:p w14:paraId="1CD16216" w14:textId="77777777" w:rsidR="00255C75" w:rsidRPr="00255C75" w:rsidRDefault="00255C75" w:rsidP="00FA16A7">
            <w:pPr>
              <w:numPr>
                <w:ilvl w:val="0"/>
                <w:numId w:val="8"/>
              </w:numPr>
              <w:rPr>
                <w:lang w:val="en-US"/>
              </w:rPr>
            </w:pPr>
            <w:r w:rsidRPr="00255C75">
              <w:rPr>
                <w:lang w:val="en-US"/>
              </w:rPr>
              <w:t>Marketing and sales</w:t>
            </w:r>
          </w:p>
          <w:p w14:paraId="27ACA409" w14:textId="77777777" w:rsidR="00255C75" w:rsidRPr="00255C75" w:rsidRDefault="00255C75" w:rsidP="00FA16A7">
            <w:pPr>
              <w:numPr>
                <w:ilvl w:val="0"/>
                <w:numId w:val="8"/>
              </w:numPr>
              <w:rPr>
                <w:lang w:val="en-US"/>
              </w:rPr>
            </w:pPr>
            <w:r w:rsidRPr="00255C75">
              <w:rPr>
                <w:lang w:val="en-US"/>
              </w:rPr>
              <w:t>Logistics (purchase and supplies)</w:t>
            </w:r>
          </w:p>
          <w:p w14:paraId="251DB008" w14:textId="77777777" w:rsidR="00255C75" w:rsidRPr="00255C75" w:rsidRDefault="00255C75" w:rsidP="00FA16A7">
            <w:pPr>
              <w:numPr>
                <w:ilvl w:val="0"/>
                <w:numId w:val="8"/>
              </w:numPr>
              <w:rPr>
                <w:lang w:val="en-US"/>
              </w:rPr>
            </w:pPr>
            <w:r w:rsidRPr="00255C75">
              <w:rPr>
                <w:lang w:val="en-US"/>
              </w:rPr>
              <w:t>Guarantee and post-guarantee service</w:t>
            </w:r>
          </w:p>
          <w:p w14:paraId="7EF6F6AC" w14:textId="77777777" w:rsidR="00255C75" w:rsidRPr="00255C75" w:rsidRDefault="00255C75" w:rsidP="00FA16A7">
            <w:pPr>
              <w:numPr>
                <w:ilvl w:val="0"/>
                <w:numId w:val="8"/>
              </w:numPr>
              <w:rPr>
                <w:lang w:val="en-US"/>
              </w:rPr>
            </w:pPr>
            <w:r w:rsidRPr="00255C75">
              <w:rPr>
                <w:lang w:val="en-US"/>
              </w:rPr>
              <w:t>Owners</w:t>
            </w:r>
          </w:p>
          <w:p w14:paraId="63622788" w14:textId="77777777" w:rsidR="00255C75" w:rsidRPr="00255C75" w:rsidRDefault="00255C75" w:rsidP="00255C75">
            <w:pPr>
              <w:rPr>
                <w:lang w:val="en-US"/>
              </w:rPr>
            </w:pPr>
          </w:p>
        </w:tc>
        <w:tc>
          <w:tcPr>
            <w:tcW w:w="4288" w:type="dxa"/>
          </w:tcPr>
          <w:p w14:paraId="479380C5" w14:textId="77777777" w:rsidR="00255C75" w:rsidRPr="00255C75" w:rsidRDefault="00255C75" w:rsidP="00FA16A7">
            <w:pPr>
              <w:numPr>
                <w:ilvl w:val="0"/>
                <w:numId w:val="8"/>
              </w:numPr>
              <w:rPr>
                <w:lang w:val="en-US"/>
              </w:rPr>
            </w:pPr>
            <w:r w:rsidRPr="00255C75">
              <w:rPr>
                <w:lang w:val="en-US"/>
              </w:rPr>
              <w:t>Customers</w:t>
            </w:r>
          </w:p>
          <w:p w14:paraId="00BFE2C8" w14:textId="77777777" w:rsidR="00255C75" w:rsidRPr="00255C75" w:rsidRDefault="00255C75" w:rsidP="00FA16A7">
            <w:pPr>
              <w:numPr>
                <w:ilvl w:val="0"/>
                <w:numId w:val="8"/>
              </w:numPr>
              <w:rPr>
                <w:lang w:val="en-US"/>
              </w:rPr>
            </w:pPr>
            <w:r w:rsidRPr="00255C75">
              <w:rPr>
                <w:lang w:val="en-US"/>
              </w:rPr>
              <w:t>Suppliers</w:t>
            </w:r>
          </w:p>
          <w:p w14:paraId="5C6BC4A2" w14:textId="77777777" w:rsidR="00255C75" w:rsidRPr="00255C75" w:rsidRDefault="00255C75" w:rsidP="00FA16A7">
            <w:pPr>
              <w:numPr>
                <w:ilvl w:val="0"/>
                <w:numId w:val="8"/>
              </w:numPr>
              <w:rPr>
                <w:lang w:val="en-US"/>
              </w:rPr>
            </w:pPr>
            <w:r w:rsidRPr="00255C75">
              <w:rPr>
                <w:lang w:val="en-US"/>
              </w:rPr>
              <w:t>Competitors</w:t>
            </w:r>
          </w:p>
          <w:p w14:paraId="2D635A9D" w14:textId="77777777" w:rsidR="00255C75" w:rsidRPr="00255C75" w:rsidRDefault="00255C75" w:rsidP="00FA16A7">
            <w:pPr>
              <w:numPr>
                <w:ilvl w:val="0"/>
                <w:numId w:val="8"/>
              </w:numPr>
              <w:rPr>
                <w:lang w:val="en-US"/>
              </w:rPr>
            </w:pPr>
            <w:r w:rsidRPr="00255C75">
              <w:rPr>
                <w:lang w:val="en-US"/>
              </w:rPr>
              <w:t>Consultants, R&amp;D institutions</w:t>
            </w:r>
          </w:p>
          <w:p w14:paraId="5797FD38" w14:textId="77777777" w:rsidR="00255C75" w:rsidRPr="00255C75" w:rsidRDefault="00255C75" w:rsidP="00FA16A7">
            <w:pPr>
              <w:numPr>
                <w:ilvl w:val="0"/>
                <w:numId w:val="8"/>
              </w:numPr>
              <w:rPr>
                <w:lang w:val="en-US"/>
              </w:rPr>
            </w:pPr>
            <w:r w:rsidRPr="00255C75">
              <w:rPr>
                <w:lang w:val="en-US"/>
              </w:rPr>
              <w:t>Schools, universities</w:t>
            </w:r>
          </w:p>
          <w:p w14:paraId="7CDA326B" w14:textId="77777777" w:rsidR="00255C75" w:rsidRPr="00255C75" w:rsidRDefault="00255C75" w:rsidP="00FA16A7">
            <w:pPr>
              <w:numPr>
                <w:ilvl w:val="0"/>
                <w:numId w:val="8"/>
              </w:numPr>
              <w:rPr>
                <w:lang w:val="en-US"/>
              </w:rPr>
            </w:pPr>
            <w:r w:rsidRPr="00255C75">
              <w:rPr>
                <w:lang w:val="en-US"/>
              </w:rPr>
              <w:t>Professional publications, Internet</w:t>
            </w:r>
          </w:p>
          <w:p w14:paraId="59CD3459" w14:textId="77777777" w:rsidR="00255C75" w:rsidRPr="00255C75" w:rsidRDefault="00255C75" w:rsidP="00FA16A7">
            <w:pPr>
              <w:numPr>
                <w:ilvl w:val="0"/>
                <w:numId w:val="8"/>
              </w:numPr>
              <w:rPr>
                <w:lang w:val="en-US"/>
              </w:rPr>
            </w:pPr>
            <w:r w:rsidRPr="00255C75">
              <w:rPr>
                <w:lang w:val="en-US"/>
              </w:rPr>
              <w:t>Exhibitions, fairs, specialized seminars and conferences</w:t>
            </w:r>
          </w:p>
          <w:p w14:paraId="305E0F60" w14:textId="77777777" w:rsidR="00255C75" w:rsidRPr="00255C75" w:rsidRDefault="00255C75" w:rsidP="00FA16A7">
            <w:pPr>
              <w:numPr>
                <w:ilvl w:val="0"/>
                <w:numId w:val="8"/>
              </w:numPr>
              <w:rPr>
                <w:lang w:val="en-US"/>
              </w:rPr>
            </w:pPr>
            <w:r w:rsidRPr="00255C75">
              <w:rPr>
                <w:lang w:val="en-US"/>
              </w:rPr>
              <w:t>Advertising agencies</w:t>
            </w:r>
          </w:p>
          <w:p w14:paraId="2380B5EF" w14:textId="77777777" w:rsidR="00255C75" w:rsidRPr="00255C75" w:rsidRDefault="00255C75" w:rsidP="00FA16A7">
            <w:pPr>
              <w:numPr>
                <w:ilvl w:val="0"/>
                <w:numId w:val="8"/>
              </w:numPr>
              <w:rPr>
                <w:lang w:val="en-US"/>
              </w:rPr>
            </w:pPr>
            <w:r w:rsidRPr="00255C75">
              <w:rPr>
                <w:lang w:val="en-US"/>
              </w:rPr>
              <w:t>Investors</w:t>
            </w:r>
          </w:p>
          <w:p w14:paraId="1BD0666C" w14:textId="77777777" w:rsidR="00255C75" w:rsidRPr="00255C75" w:rsidRDefault="00255C75" w:rsidP="00FA16A7">
            <w:pPr>
              <w:numPr>
                <w:ilvl w:val="0"/>
                <w:numId w:val="8"/>
              </w:numPr>
              <w:rPr>
                <w:lang w:val="en-US"/>
              </w:rPr>
            </w:pPr>
            <w:r w:rsidRPr="00255C75">
              <w:rPr>
                <w:lang w:val="en-US"/>
              </w:rPr>
              <w:t>Media</w:t>
            </w:r>
          </w:p>
          <w:p w14:paraId="24F5F37C" w14:textId="77777777" w:rsidR="00255C75" w:rsidRPr="00255C75" w:rsidRDefault="00255C75" w:rsidP="00FA16A7">
            <w:pPr>
              <w:numPr>
                <w:ilvl w:val="0"/>
                <w:numId w:val="8"/>
              </w:numPr>
              <w:rPr>
                <w:lang w:val="en-US"/>
              </w:rPr>
            </w:pPr>
            <w:r w:rsidRPr="00255C75">
              <w:rPr>
                <w:lang w:val="en-US"/>
              </w:rPr>
              <w:t>Authorized testing laboratories, certification agencies</w:t>
            </w:r>
          </w:p>
          <w:p w14:paraId="0A8AA302" w14:textId="77777777" w:rsidR="00255C75" w:rsidRPr="00255C75" w:rsidRDefault="00255C75" w:rsidP="00FA16A7">
            <w:pPr>
              <w:numPr>
                <w:ilvl w:val="0"/>
                <w:numId w:val="8"/>
              </w:numPr>
              <w:rPr>
                <w:lang w:val="en-US"/>
              </w:rPr>
            </w:pPr>
            <w:r w:rsidRPr="00255C75">
              <w:rPr>
                <w:lang w:val="en-US"/>
              </w:rPr>
              <w:t>State institutions, public sector</w:t>
            </w:r>
          </w:p>
          <w:p w14:paraId="039C37BB" w14:textId="77777777" w:rsidR="00255C75" w:rsidRPr="00255C75" w:rsidRDefault="00255C75" w:rsidP="00FA16A7">
            <w:pPr>
              <w:numPr>
                <w:ilvl w:val="0"/>
                <w:numId w:val="8"/>
              </w:numPr>
              <w:rPr>
                <w:lang w:val="en-US"/>
              </w:rPr>
            </w:pPr>
            <w:r w:rsidRPr="00255C75">
              <w:rPr>
                <w:lang w:val="en-US"/>
              </w:rPr>
              <w:t>Legislation</w:t>
            </w:r>
          </w:p>
          <w:p w14:paraId="1B12B6A9" w14:textId="77777777" w:rsidR="00255C75" w:rsidRPr="00255C75" w:rsidRDefault="00255C75" w:rsidP="00FA16A7">
            <w:pPr>
              <w:numPr>
                <w:ilvl w:val="0"/>
                <w:numId w:val="8"/>
              </w:numPr>
              <w:rPr>
                <w:lang w:val="en-US"/>
              </w:rPr>
            </w:pPr>
            <w:r w:rsidRPr="00255C75">
              <w:rPr>
                <w:lang w:val="en-US"/>
              </w:rPr>
              <w:t>Globalization, accession to the EU</w:t>
            </w:r>
          </w:p>
        </w:tc>
      </w:tr>
    </w:tbl>
    <w:p w14:paraId="7A4D2108" w14:textId="49F8A1F7" w:rsidR="00255C75" w:rsidRPr="00255C75" w:rsidRDefault="00255C75" w:rsidP="00255C75">
      <w:pPr>
        <w:rPr>
          <w:iCs/>
          <w:lang w:val="en-US"/>
        </w:rPr>
      </w:pPr>
      <w:r w:rsidRPr="00255C75">
        <w:rPr>
          <w:iCs/>
        </w:rPr>
        <w:t xml:space="preserve">Source: </w:t>
      </w:r>
      <w:r w:rsidR="003D1846">
        <w:rPr>
          <w:iCs/>
        </w:rPr>
        <w:t>Vacek et al., 2011</w:t>
      </w:r>
    </w:p>
    <w:p w14:paraId="7BF92FBB" w14:textId="77777777" w:rsidR="00255C75" w:rsidRPr="00255C75" w:rsidRDefault="00255C75" w:rsidP="00255C75">
      <w:pPr>
        <w:rPr>
          <w:lang w:val="en-US"/>
        </w:rPr>
      </w:pPr>
      <w:r w:rsidRPr="00255C75">
        <w:rPr>
          <w:lang w:val="en-US"/>
        </w:rPr>
        <w:t xml:space="preserve">Drucker states seven sources of innovation impulses. With regard to the company or institution, the first four of them are </w:t>
      </w:r>
      <w:r w:rsidRPr="00255C75">
        <w:rPr>
          <w:b/>
          <w:lang w:val="en-US"/>
        </w:rPr>
        <w:t>internal</w:t>
      </w:r>
      <w:r w:rsidRPr="00255C75">
        <w:rPr>
          <w:lang w:val="en-US"/>
        </w:rPr>
        <w:t>. They are relatively reliable indicators of changes that have already occurred or they can be initialized with only small effort. Those are:</w:t>
      </w:r>
    </w:p>
    <w:p w14:paraId="21A914A4" w14:textId="142E0358" w:rsidR="00255C75" w:rsidRPr="000B7B2A" w:rsidRDefault="00255C75" w:rsidP="00FA16A7">
      <w:pPr>
        <w:pStyle w:val="Odrka1"/>
        <w:numPr>
          <w:ilvl w:val="0"/>
          <w:numId w:val="10"/>
        </w:numPr>
        <w:ind w:hanging="357"/>
      </w:pPr>
      <w:r w:rsidRPr="000B7B2A">
        <w:t xml:space="preserve">Unexpected events – unexpected success or failure, unexpected external </w:t>
      </w:r>
      <w:r w:rsidR="00156835">
        <w:t>event,</w:t>
      </w:r>
      <w:r w:rsidRPr="000B7B2A">
        <w:t xml:space="preserve"> </w:t>
      </w:r>
    </w:p>
    <w:p w14:paraId="6E89AD38" w14:textId="4442FF04" w:rsidR="00255C75" w:rsidRPr="000B7B2A" w:rsidRDefault="00255C75" w:rsidP="00FA16A7">
      <w:pPr>
        <w:pStyle w:val="Odrka1"/>
        <w:numPr>
          <w:ilvl w:val="0"/>
          <w:numId w:val="10"/>
        </w:numPr>
        <w:ind w:hanging="357"/>
      </w:pPr>
      <w:r w:rsidRPr="000B7B2A">
        <w:t>Contradiction – between the reality as it is and the reality we would like to have</w:t>
      </w:r>
      <w:r w:rsidR="00156835">
        <w:t>,</w:t>
      </w:r>
    </w:p>
    <w:p w14:paraId="32C72EC9" w14:textId="1959F548" w:rsidR="00255C75" w:rsidRPr="000B7B2A" w:rsidRDefault="00255C75" w:rsidP="00FA16A7">
      <w:pPr>
        <w:pStyle w:val="Odrka1"/>
        <w:numPr>
          <w:ilvl w:val="0"/>
          <w:numId w:val="10"/>
        </w:numPr>
        <w:ind w:hanging="357"/>
      </w:pPr>
      <w:r w:rsidRPr="000B7B2A">
        <w:t xml:space="preserve">Innovation based on the change of work </w:t>
      </w:r>
      <w:r w:rsidR="00156835">
        <w:t>process,</w:t>
      </w:r>
    </w:p>
    <w:p w14:paraId="1E5AAF29" w14:textId="2B2379D7" w:rsidR="00255C75" w:rsidRPr="000B7B2A" w:rsidRDefault="00255C75" w:rsidP="00FA16A7">
      <w:pPr>
        <w:pStyle w:val="Odrka1"/>
        <w:numPr>
          <w:ilvl w:val="0"/>
          <w:numId w:val="10"/>
        </w:numPr>
        <w:ind w:hanging="357"/>
      </w:pPr>
      <w:r w:rsidRPr="000B7B2A">
        <w:t>Change in the structure of industry or market for which nobody is ready</w:t>
      </w:r>
      <w:r w:rsidR="00156835">
        <w:t>.</w:t>
      </w:r>
    </w:p>
    <w:p w14:paraId="17FE7F14" w14:textId="77777777" w:rsidR="00255C75" w:rsidRPr="00255C75" w:rsidRDefault="00255C75" w:rsidP="00255C75">
      <w:pPr>
        <w:rPr>
          <w:lang w:val="en-US"/>
        </w:rPr>
      </w:pPr>
      <w:r w:rsidRPr="00255C75">
        <w:rPr>
          <w:lang w:val="en-US"/>
        </w:rPr>
        <w:t xml:space="preserve">Further three sources of innovations are </w:t>
      </w:r>
      <w:r w:rsidRPr="00255C75">
        <w:rPr>
          <w:b/>
          <w:lang w:val="en-US"/>
        </w:rPr>
        <w:t>external</w:t>
      </w:r>
      <w:r w:rsidRPr="00255C75">
        <w:rPr>
          <w:lang w:val="en-US"/>
        </w:rPr>
        <w:t>:</w:t>
      </w:r>
    </w:p>
    <w:p w14:paraId="195DEB2C" w14:textId="0B05E6CE" w:rsidR="00255C75" w:rsidRPr="000B7B2A" w:rsidRDefault="00255C75" w:rsidP="00FA16A7">
      <w:pPr>
        <w:pStyle w:val="Odrka1"/>
        <w:numPr>
          <w:ilvl w:val="0"/>
          <w:numId w:val="10"/>
        </w:numPr>
        <w:ind w:hanging="357"/>
      </w:pPr>
      <w:r w:rsidRPr="000B7B2A">
        <w:t>Demographic changes</w:t>
      </w:r>
      <w:r w:rsidR="00156835">
        <w:t>,</w:t>
      </w:r>
    </w:p>
    <w:p w14:paraId="4313C6B5" w14:textId="7C741B10" w:rsidR="00255C75" w:rsidRPr="000B7B2A" w:rsidRDefault="00255C75" w:rsidP="00FA16A7">
      <w:pPr>
        <w:pStyle w:val="Odrka1"/>
        <w:numPr>
          <w:ilvl w:val="0"/>
          <w:numId w:val="10"/>
        </w:numPr>
        <w:ind w:hanging="357"/>
      </w:pPr>
      <w:r w:rsidRPr="000B7B2A">
        <w:t>Changes in the world view</w:t>
      </w:r>
      <w:r w:rsidR="00156835">
        <w:t>,</w:t>
      </w:r>
    </w:p>
    <w:p w14:paraId="68BAF1C8" w14:textId="740C1117" w:rsidR="00255C75" w:rsidRPr="000B7B2A" w:rsidRDefault="00255C75" w:rsidP="00FA16A7">
      <w:pPr>
        <w:pStyle w:val="Odrka1"/>
        <w:numPr>
          <w:ilvl w:val="0"/>
          <w:numId w:val="10"/>
        </w:numPr>
        <w:ind w:hanging="357"/>
      </w:pPr>
      <w:r w:rsidRPr="000B7B2A">
        <w:t xml:space="preserve">New knowledge </w:t>
      </w:r>
      <w:r w:rsidR="00156835" w:rsidRPr="00255C75">
        <w:t>(Vacek</w:t>
      </w:r>
      <w:r w:rsidR="00156835">
        <w:t xml:space="preserve"> et al.,</w:t>
      </w:r>
      <w:r w:rsidR="00156835" w:rsidRPr="00255C75">
        <w:t xml:space="preserve"> 2011)</w:t>
      </w:r>
    </w:p>
    <w:p w14:paraId="32E62D98" w14:textId="165C0FC7" w:rsidR="00C5421A" w:rsidRPr="00C5421A" w:rsidRDefault="00C5421A" w:rsidP="00C5421A">
      <w:pPr>
        <w:pStyle w:val="Nadpis2"/>
        <w:ind w:left="708" w:hanging="578"/>
      </w:pPr>
      <w:bookmarkStart w:id="67" w:name="_Toc536693913"/>
      <w:r w:rsidRPr="00C5421A">
        <w:lastRenderedPageBreak/>
        <w:t>Innovation strategy</w:t>
      </w:r>
      <w:bookmarkEnd w:id="67"/>
    </w:p>
    <w:p w14:paraId="3AAF8D7B" w14:textId="4160A07B" w:rsidR="00C5421A" w:rsidRPr="00156835" w:rsidRDefault="00C5421A" w:rsidP="00156835">
      <w:pPr>
        <w:pStyle w:val="Nadpis3"/>
        <w:rPr>
          <w:lang w:val="en-GB"/>
        </w:rPr>
      </w:pPr>
      <w:r w:rsidRPr="00156835">
        <w:rPr>
          <w:lang w:val="en-GB"/>
        </w:rPr>
        <w:t>Strategy to determine the type of company restructuring (the dolphin strategy)</w:t>
      </w:r>
    </w:p>
    <w:p w14:paraId="7BD38737" w14:textId="77777777" w:rsidR="00C5421A" w:rsidRPr="00C5421A" w:rsidRDefault="00C5421A" w:rsidP="00C5421A">
      <w:pPr>
        <w:rPr>
          <w:lang w:val="en-GB"/>
        </w:rPr>
      </w:pPr>
      <w:r w:rsidRPr="00C5421A">
        <w:rPr>
          <w:lang w:val="en-GB"/>
        </w:rPr>
        <w:t>It concerns a total innovative reconstruction of a business with a fundamental change in its structure. At each inflection, there is at least a short drop in performance. Its progress and success depends on the stage where the business currently finds itself. According to timing, we can therefore distinguish three types of business strategies.</w:t>
      </w:r>
    </w:p>
    <w:p w14:paraId="7CF73985" w14:textId="3AB37C61" w:rsidR="00C5421A" w:rsidRPr="00C5421A" w:rsidRDefault="00ED5A64" w:rsidP="00FA16A7">
      <w:pPr>
        <w:numPr>
          <w:ilvl w:val="0"/>
          <w:numId w:val="20"/>
        </w:numPr>
        <w:rPr>
          <w:lang w:val="en-GB"/>
        </w:rPr>
      </w:pPr>
      <w:r>
        <w:rPr>
          <w:b/>
          <w:lang w:val="en-GB"/>
        </w:rPr>
        <w:t>Prosperity s</w:t>
      </w:r>
      <w:r w:rsidR="00C5421A" w:rsidRPr="00C5421A">
        <w:rPr>
          <w:b/>
          <w:lang w:val="en-GB"/>
        </w:rPr>
        <w:t>trategy</w:t>
      </w:r>
      <w:r w:rsidR="00C5421A" w:rsidRPr="00C5421A">
        <w:rPr>
          <w:lang w:val="en-GB"/>
        </w:rPr>
        <w:t xml:space="preserve"> – in this strategy, restructuring is carried out before reaching the peak (in the growth and development stage), leading to the “dolphin effect”, which is the art of leaving a wave in time, so that it can then carry the business upwards, helping it reach even higher. A decision on a change at this stage and its correct timing, however, are among the management’s most difficult tasks.</w:t>
      </w:r>
    </w:p>
    <w:p w14:paraId="33669CED" w14:textId="22CB3CD4" w:rsidR="00C5421A" w:rsidRPr="00C5421A" w:rsidRDefault="00C5421A" w:rsidP="00FA16A7">
      <w:pPr>
        <w:numPr>
          <w:ilvl w:val="0"/>
          <w:numId w:val="20"/>
        </w:numPr>
        <w:rPr>
          <w:lang w:val="en-GB"/>
        </w:rPr>
      </w:pPr>
      <w:r w:rsidRPr="00C5421A">
        <w:rPr>
          <w:b/>
          <w:lang w:val="en-GB"/>
        </w:rPr>
        <w:t xml:space="preserve">Revitalisation </w:t>
      </w:r>
      <w:r w:rsidR="00ED5A64">
        <w:rPr>
          <w:b/>
          <w:lang w:val="en-GB"/>
        </w:rPr>
        <w:t>s</w:t>
      </w:r>
      <w:r w:rsidRPr="00C5421A">
        <w:rPr>
          <w:b/>
          <w:lang w:val="en-GB"/>
        </w:rPr>
        <w:t xml:space="preserve">trategy – </w:t>
      </w:r>
      <w:r w:rsidRPr="00C5421A">
        <w:rPr>
          <w:lang w:val="en-GB"/>
        </w:rPr>
        <w:t>the management reaches for this strategy at the retreat and decline stage, if it wants to prevent bankruptcy. The business is experiencing severe losses and is therefore not able to perform its main business function. To successfully implement a revitalisation strategy, fundamental changes are required in the company management, as well as a quality business plan.</w:t>
      </w:r>
    </w:p>
    <w:p w14:paraId="029F0273" w14:textId="356B4225" w:rsidR="00C5421A" w:rsidRPr="00C5421A" w:rsidRDefault="00C5421A" w:rsidP="00FA16A7">
      <w:pPr>
        <w:numPr>
          <w:ilvl w:val="0"/>
          <w:numId w:val="20"/>
        </w:numPr>
        <w:rPr>
          <w:lang w:val="en-GB"/>
        </w:rPr>
      </w:pPr>
      <w:r w:rsidRPr="00C5421A">
        <w:rPr>
          <w:b/>
          <w:lang w:val="en-GB"/>
        </w:rPr>
        <w:t xml:space="preserve">Resuscitation strategy – </w:t>
      </w:r>
      <w:r w:rsidRPr="00C5421A">
        <w:rPr>
          <w:lang w:val="en-GB"/>
        </w:rPr>
        <w:t>i.e., reviving a company where restructuring occurs in the terminal stage, in other words, during the company’s bankruptcy proceedings. When applying this strategy, the company begins an entirely new era, and can build on the original company in terms of production, markets and personnel. A change in the company owner usually brings with it entirely new top management, where centralised management must be applied in the initial development stage</w:t>
      </w:r>
      <w:r w:rsidRPr="00C5421A">
        <w:rPr>
          <w:rFonts w:ascii="Times New Roman" w:eastAsiaTheme="minorHAnsi" w:hAnsi="Times New Roman"/>
          <w:color w:val="auto"/>
          <w:sz w:val="24"/>
          <w:szCs w:val="24"/>
          <w:lang w:eastAsia="ar-SA"/>
        </w:rPr>
        <w:t xml:space="preserve"> </w:t>
      </w:r>
      <w:r w:rsidRPr="00C5421A">
        <w:t>(Valenta, 2001, Dvořák, 2006).</w:t>
      </w:r>
    </w:p>
    <w:p w14:paraId="1E523C5E" w14:textId="77777777" w:rsidR="00C5421A" w:rsidRPr="00C5421A" w:rsidRDefault="00C5421A" w:rsidP="00C5421A">
      <w:pPr>
        <w:rPr>
          <w:lang w:val="en-GB"/>
        </w:rPr>
      </w:pPr>
      <w:r w:rsidRPr="00C5421A">
        <w:rPr>
          <w:lang w:val="en-GB"/>
        </w:rPr>
        <w:t>According to Kislingerová (2008), innovation has become a source of a competitive advantage, since the days of low costs are a thing of the past. A shift occurs in businesses, where the primary focus is not on being efficient, but innovative. Innovation as a strategy represents a kind of differentiation strategy and can deliver the following benefits:</w:t>
      </w:r>
    </w:p>
    <w:p w14:paraId="53E2A595" w14:textId="6ED54F51" w:rsidR="00C5421A" w:rsidRPr="00C5421A" w:rsidRDefault="00C5421A" w:rsidP="00FA16A7">
      <w:pPr>
        <w:pStyle w:val="Odrka1"/>
        <w:numPr>
          <w:ilvl w:val="0"/>
          <w:numId w:val="10"/>
        </w:numPr>
        <w:ind w:hanging="357"/>
      </w:pPr>
      <w:r w:rsidRPr="00C5421A">
        <w:t>A longer-lasting basis for competitive advantage – the first business to come up with something ground-breaking has a chance of making high profits and can therefore destroy the competition</w:t>
      </w:r>
      <w:r w:rsidR="00ED5A64">
        <w:t>.</w:t>
      </w:r>
    </w:p>
    <w:p w14:paraId="292D9ACB" w14:textId="0850DA61" w:rsidR="00C5421A" w:rsidRPr="00C5421A" w:rsidRDefault="00C5421A" w:rsidP="00FA16A7">
      <w:pPr>
        <w:pStyle w:val="Odrka1"/>
        <w:numPr>
          <w:ilvl w:val="0"/>
          <w:numId w:val="10"/>
        </w:numPr>
        <w:ind w:hanging="357"/>
      </w:pPr>
      <w:r w:rsidRPr="00C5421A">
        <w:t>Innovation can bring new ways of conducting business</w:t>
      </w:r>
      <w:r w:rsidR="00ED5A64">
        <w:t>.</w:t>
      </w:r>
    </w:p>
    <w:p w14:paraId="18D2F664" w14:textId="78053387" w:rsidR="00ED5A64" w:rsidRPr="00ED5A64" w:rsidRDefault="00ED5A64" w:rsidP="00ED5A64">
      <w:pPr>
        <w:pStyle w:val="Nadpis3"/>
        <w:rPr>
          <w:lang w:val="en-GB"/>
        </w:rPr>
      </w:pPr>
      <w:r w:rsidRPr="00ED5A64">
        <w:rPr>
          <w:lang w:val="en-GB"/>
        </w:rPr>
        <w:t xml:space="preserve">Strategy of the receptive stage of the newness of products </w:t>
      </w:r>
    </w:p>
    <w:p w14:paraId="704319F1" w14:textId="465E15C8" w:rsidR="00ED5A64" w:rsidRPr="00FA16A7" w:rsidRDefault="00ED5A64" w:rsidP="00FA16A7">
      <w:pPr>
        <w:pStyle w:val="Odrka1"/>
        <w:numPr>
          <w:ilvl w:val="0"/>
          <w:numId w:val="10"/>
        </w:numPr>
        <w:ind w:hanging="357"/>
      </w:pPr>
      <w:r w:rsidRPr="00FA16A7">
        <w:t>Receptive stage of the newness according to the customer - the customer perceives the change of the product, the use, it brings him, he perceives mainly final effect of the innovation.</w:t>
      </w:r>
    </w:p>
    <w:p w14:paraId="5947148E" w14:textId="2B946C68" w:rsidR="00ED5A64" w:rsidRPr="00FA16A7" w:rsidRDefault="00ED5A64" w:rsidP="00FA16A7">
      <w:pPr>
        <w:pStyle w:val="Odrka1"/>
        <w:numPr>
          <w:ilvl w:val="0"/>
          <w:numId w:val="10"/>
        </w:numPr>
        <w:ind w:hanging="357"/>
      </w:pPr>
      <w:r w:rsidRPr="00FA16A7">
        <w:t>Receptive stage of the newness according to the producer - it is decisive, what requirements has the new product for production. On the basis of these 2 criterias, 4 categories of product´s innovation come into being, that are realized with the help of 4 kinds of strategies:</w:t>
      </w:r>
    </w:p>
    <w:p w14:paraId="16EC7BE8" w14:textId="5F7762FA" w:rsidR="00ED5A64" w:rsidRPr="00FA16A7" w:rsidRDefault="00ED5A64" w:rsidP="00FA16A7">
      <w:pPr>
        <w:numPr>
          <w:ilvl w:val="0"/>
          <w:numId w:val="32"/>
        </w:numPr>
        <w:rPr>
          <w:lang w:val="en-GB"/>
        </w:rPr>
      </w:pPr>
      <w:r w:rsidRPr="00FA16A7">
        <w:rPr>
          <w:lang w:val="en-GB"/>
        </w:rPr>
        <w:t>Strategy of the additional incremental innovations. Enterpriser using this straegy innovates his /her/ products very easily. These products also do not mean for the customer any change in the used habits, in the majority of the cases it deals with the immitation of the competitive products.</w:t>
      </w:r>
    </w:p>
    <w:p w14:paraId="095A317A" w14:textId="460CC1FE" w:rsidR="00ED5A64" w:rsidRPr="00FA16A7" w:rsidRDefault="00ED5A64" w:rsidP="00FA16A7">
      <w:pPr>
        <w:numPr>
          <w:ilvl w:val="0"/>
          <w:numId w:val="32"/>
        </w:numPr>
        <w:rPr>
          <w:lang w:val="en-GB"/>
        </w:rPr>
      </w:pPr>
      <w:r w:rsidRPr="00FA16A7">
        <w:rPr>
          <w:lang w:val="en-GB"/>
        </w:rPr>
        <w:t xml:space="preserve">Strategy of the technical innovations: It is characteristic for </w:t>
      </w:r>
      <w:r w:rsidR="00FA16A7" w:rsidRPr="00FA16A7">
        <w:rPr>
          <w:lang w:val="en-GB"/>
        </w:rPr>
        <w:t>these strategy big technological changes</w:t>
      </w:r>
      <w:r w:rsidRPr="00FA16A7">
        <w:rPr>
          <w:lang w:val="en-GB"/>
        </w:rPr>
        <w:t xml:space="preserve"> of the products, but customer often does not notice any basic betterment at all. The innovations of the higher orders are used here, that aim at the productive processes most of all.</w:t>
      </w:r>
    </w:p>
    <w:p w14:paraId="6428BFA7" w14:textId="47818EE9" w:rsidR="00ED5A64" w:rsidRPr="00FA16A7" w:rsidRDefault="00ED5A64" w:rsidP="00FA16A7">
      <w:pPr>
        <w:numPr>
          <w:ilvl w:val="0"/>
          <w:numId w:val="32"/>
        </w:numPr>
        <w:rPr>
          <w:lang w:val="en-GB"/>
        </w:rPr>
      </w:pPr>
      <w:r w:rsidRPr="00FA16A7">
        <w:rPr>
          <w:lang w:val="en-GB"/>
        </w:rPr>
        <w:t xml:space="preserve">Strategy of /market/ application innovations. The results are the products here, that concerning producer do not mean any big technological changes, but these innovations bring for the customer quite new kind of consumption. The company concentrates mainly on marketing, using this strategy. </w:t>
      </w:r>
    </w:p>
    <w:p w14:paraId="3DA643DF" w14:textId="117EC613" w:rsidR="00255C75" w:rsidRPr="00FA16A7" w:rsidRDefault="00ED5A64" w:rsidP="00FA16A7">
      <w:pPr>
        <w:numPr>
          <w:ilvl w:val="0"/>
          <w:numId w:val="32"/>
        </w:numPr>
        <w:rPr>
          <w:lang w:val="en-GB"/>
        </w:rPr>
      </w:pPr>
      <w:r w:rsidRPr="00FA16A7">
        <w:rPr>
          <w:lang w:val="en-GB"/>
        </w:rPr>
        <w:t>Strategy of radical innovations</w:t>
      </w:r>
      <w:r w:rsidR="00FA16A7" w:rsidRPr="00FA16A7">
        <w:rPr>
          <w:lang w:val="en-GB"/>
        </w:rPr>
        <w:t>.</w:t>
      </w:r>
      <w:r w:rsidR="00FA16A7">
        <w:rPr>
          <w:lang w:val="en-GB"/>
        </w:rPr>
        <w:t xml:space="preserve"> </w:t>
      </w:r>
      <w:r w:rsidRPr="00FA16A7">
        <w:rPr>
          <w:lang w:val="en-GB"/>
        </w:rPr>
        <w:t>This strategy is based on the endeavour to realize innovations of high orders, they will represent for the customer new usage and for the producer quite a new techchnology. Mostly these innovations require basic change in the used approach of the customers (Halfarová, 2012).</w:t>
      </w:r>
    </w:p>
    <w:p w14:paraId="2E868406" w14:textId="77777777" w:rsidR="00255C75" w:rsidRPr="00B71BEF" w:rsidRDefault="00255C75" w:rsidP="00B71BEF">
      <w:pPr>
        <w:pStyle w:val="Nadpis2"/>
        <w:ind w:left="708" w:hanging="578"/>
      </w:pPr>
      <w:bookmarkStart w:id="68" w:name="_Toc536693914"/>
      <w:r w:rsidRPr="00B71BEF">
        <w:t>Innovation process</w:t>
      </w:r>
      <w:bookmarkEnd w:id="68"/>
    </w:p>
    <w:p w14:paraId="7983B4FD" w14:textId="606131C9" w:rsidR="00255C75" w:rsidRPr="00255C75" w:rsidRDefault="00255C75" w:rsidP="00255C75">
      <w:pPr>
        <w:rPr>
          <w:lang w:val="en-GB"/>
        </w:rPr>
      </w:pPr>
      <w:r w:rsidRPr="00255C75">
        <w:rPr>
          <w:lang w:val="en-GB"/>
        </w:rPr>
        <w:t xml:space="preserve">Anyone who has been responsible for managing the introduction of innovation in an organization will know that there </w:t>
      </w:r>
      <w:r w:rsidRPr="00255C75">
        <w:rPr>
          <w:lang w:val="en-GB"/>
        </w:rPr>
        <w:lastRenderedPageBreak/>
        <w:t>is much more involved that taking a single decision to adopt and implement change. Commonly, it requires a range of activities prior to and following the adoption decision, including fact finding, political manoeuvring, formal and informal discussions and negotiations, and so on</w:t>
      </w:r>
      <w:r w:rsidR="00ED5A64">
        <w:rPr>
          <w:lang w:val="en-GB"/>
        </w:rPr>
        <w:t xml:space="preserve"> (</w:t>
      </w:r>
      <w:r w:rsidRPr="00255C75">
        <w:t>K</w:t>
      </w:r>
      <w:r w:rsidR="00ED5A64">
        <w:t>ing</w:t>
      </w:r>
      <w:r w:rsidRPr="00255C75">
        <w:t xml:space="preserve"> </w:t>
      </w:r>
      <w:r w:rsidR="00ED5A64" w:rsidRPr="00ED5A64">
        <w:t>&amp;</w:t>
      </w:r>
      <w:r w:rsidR="00ED5A64">
        <w:t xml:space="preserve"> </w:t>
      </w:r>
      <w:r w:rsidRPr="00255C75">
        <w:t>A</w:t>
      </w:r>
      <w:r w:rsidR="00ED5A64">
        <w:t>nderson</w:t>
      </w:r>
      <w:r w:rsidRPr="00255C75">
        <w:t>, 2001</w:t>
      </w:r>
      <w:r w:rsidR="00ED5A64">
        <w:t>).</w:t>
      </w:r>
      <w:r w:rsidRPr="00255C75">
        <w:rPr>
          <w:lang w:val="en-GB"/>
        </w:rPr>
        <w:t xml:space="preserve"> </w:t>
      </w:r>
    </w:p>
    <w:p w14:paraId="7C72F673" w14:textId="727B192B" w:rsidR="00255C75" w:rsidRPr="00255C75" w:rsidRDefault="00255C75" w:rsidP="00255C75">
      <w:pPr>
        <w:rPr>
          <w:lang w:val="en-GB"/>
        </w:rPr>
      </w:pPr>
      <w:r w:rsidRPr="00255C75">
        <w:rPr>
          <w:lang w:val="en-GB"/>
        </w:rPr>
        <w:t xml:space="preserve">Innovation refers to the introduction of a new good or a new quality of a good, method of production, market, source supply, and/or organization in an industry. It also refers to improving on an existing concept or idea using a step-wise process to create a commercially viable product. Innovation is stereotypically viewed to be the wheelhouse of small and star-up companies since they tend to be very dynamic, but as we shall see, it is also a vital and viable aspect in big companies. Innovation is a process of improving a product service from its current state. Innovation is not limited to the size of business or the business venture you are dealing with. </w:t>
      </w:r>
    </w:p>
    <w:p w14:paraId="11D9A39F" w14:textId="7F7929E5" w:rsidR="00255C75" w:rsidRPr="00255C75" w:rsidRDefault="00255C75" w:rsidP="00255C75">
      <w:pPr>
        <w:rPr>
          <w:lang w:val="en-GB"/>
        </w:rPr>
      </w:pPr>
      <w:r w:rsidRPr="00255C75">
        <w:rPr>
          <w:lang w:val="en-GB"/>
        </w:rPr>
        <w:t>The most fulfilling thing about an innovation is being able to actualize an idea into a successful concept. To do this, you need to go through a long and complex process. For you to succeed you must understand the process well and must have the support needed. This is what differentiates a successful innovation process form and unsuccessful innovation process. Innovation is a process of improving product service from its current state. Already from the definition, you can tell that innovation is not limited to the size of business or the business venture you are dealing with. Hence, innovation is open for everyone in business. It adds value to the services or goods that you provide and so you should seek to be innovative in your business</w:t>
      </w:r>
      <w:r w:rsidR="003D1846">
        <w:rPr>
          <w:lang w:val="en-GB"/>
        </w:rPr>
        <w:t>.</w:t>
      </w:r>
    </w:p>
    <w:p w14:paraId="6566BF5C" w14:textId="7B240CAF" w:rsidR="00255C75" w:rsidRPr="00255C75" w:rsidRDefault="00255C75" w:rsidP="00255C75">
      <w:pPr>
        <w:rPr>
          <w:lang w:val="en-GB"/>
        </w:rPr>
      </w:pPr>
      <w:r w:rsidRPr="00255C75">
        <w:rPr>
          <w:lang w:val="en-GB"/>
        </w:rPr>
        <w:t>To succeed, every organization – large or small – needs structured innovation process steps, a model for managing innovation. In fact, research from the performance factory shows that every successful innovation process has three distinct steps. The Search step, The Incubation step and the Execution step. Each step in the process has different attributes for success and therefore requires a specific approach.</w:t>
      </w:r>
    </w:p>
    <w:p w14:paraId="31C819E5" w14:textId="462139BF" w:rsidR="00255C75" w:rsidRPr="00255C75" w:rsidRDefault="00ED5A64" w:rsidP="00255C75">
      <w:pPr>
        <w:rPr>
          <w:lang w:val="en-GB"/>
        </w:rPr>
      </w:pPr>
      <w:r>
        <w:rPr>
          <w:lang w:val="en-GB"/>
        </w:rPr>
        <w:t>T</w:t>
      </w:r>
      <w:r w:rsidR="00255C75" w:rsidRPr="00255C75">
        <w:rPr>
          <w:lang w:val="en-GB"/>
        </w:rPr>
        <w:t xml:space="preserve">he Search step – this is what most people would call innovation or disruptive innovation. It is very often the only step they see. It is the step where you look for new ideas to offer more value to your existing customers or come up with a value proposition for a new set of clients. The Search step requires a solid understanding of the industry and your target client segment. Very often, the closer you are to the action, the better insight you have. Unfortunately, the first step if often centralized, which is not that smart. Searching for new ideas should be done if the field, by local resources that have the time. </w:t>
      </w:r>
    </w:p>
    <w:p w14:paraId="64962820" w14:textId="40D9A6A3" w:rsidR="00255C75" w:rsidRPr="00255C75" w:rsidRDefault="00255C75" w:rsidP="00255C75">
      <w:pPr>
        <w:rPr>
          <w:lang w:val="en-GB"/>
        </w:rPr>
      </w:pPr>
      <w:r w:rsidRPr="00255C75">
        <w:rPr>
          <w:lang w:val="en-GB"/>
        </w:rPr>
        <w:t xml:space="preserve">Incubation step is the second step in the innovation process and is all about testing a growing idea. Just because an idea looks promising on paper doesn’t mean that it will deliver the expected value. The incubation phase is crucial but often overlooked or poorly attended to by organisations that want to boost innovation. Incubation demands a trial and error approach and mindset. If you cannot handle failure and start over again, you will never succeed. The aim of the Incubation phase is to test value, to find out in the real world if customers are willing to pay for a certain value that you are offering. It is crucial to test this with the right client. When you come up with a disruptive idea, one that targets a different client group with needs different to your current client segment, you need to manage the lack of enthusiasm from existing customers and not let that stop the execution. </w:t>
      </w:r>
    </w:p>
    <w:p w14:paraId="6F8E4DD5" w14:textId="2CE41156" w:rsidR="00255C75" w:rsidRPr="00255C75" w:rsidRDefault="00255C75" w:rsidP="00255C75">
      <w:pPr>
        <w:rPr>
          <w:lang w:val="en-GB"/>
        </w:rPr>
      </w:pPr>
      <w:r w:rsidRPr="00255C75">
        <w:rPr>
          <w:lang w:val="en-GB"/>
        </w:rPr>
        <w:t>The third and final step is the Execution step. This step is all about growing the identified value of a specific idea. Your tests show that the customer target group is willing to pay for the value offered and your honest business case indicates that the earning from the idea will be large enough – in terms of earning potential compared to your company size and relative to the other options you have. The goal is to reproduce the success of the test and turn it into a factory approach, a streamlined day-to-day activity that brings in the expected returns. The key word is “streamlining”. You want to turn this into business as usual, a factory that grows value. Use a classical budget approach to manage activities, although it’s useful to go back to your honest business case every three to six months to see how well you predicted success and integrate the learn</w:t>
      </w:r>
      <w:r w:rsidR="00ED5A64">
        <w:rPr>
          <w:lang w:val="en-GB"/>
        </w:rPr>
        <w:t xml:space="preserve">ings into future business cases </w:t>
      </w:r>
      <w:r w:rsidR="003D1846">
        <w:rPr>
          <w:lang w:val="en-GB"/>
        </w:rPr>
        <w:t>(DeFlander, 2018).</w:t>
      </w:r>
    </w:p>
    <w:p w14:paraId="39A2CB39" w14:textId="3C9A3B5E" w:rsidR="00255C75" w:rsidRPr="00255C75" w:rsidRDefault="00255C75" w:rsidP="00255C75">
      <w:pPr>
        <w:rPr>
          <w:lang w:val="en-GB"/>
        </w:rPr>
      </w:pPr>
      <w:r w:rsidRPr="00255C75">
        <w:rPr>
          <w:lang w:val="en-GB"/>
        </w:rPr>
        <w:t xml:space="preserve">Next approach to the innovation is five step innovation process. The steps are following: Idea </w:t>
      </w:r>
      <w:r w:rsidR="00325683">
        <w:rPr>
          <w:lang w:val="en-GB"/>
        </w:rPr>
        <w:t>g</w:t>
      </w:r>
      <w:r w:rsidRPr="00255C75">
        <w:rPr>
          <w:lang w:val="en-GB"/>
        </w:rPr>
        <w:t xml:space="preserve">eneration and </w:t>
      </w:r>
      <w:r w:rsidR="00325683">
        <w:rPr>
          <w:lang w:val="en-GB"/>
        </w:rPr>
        <w:t>m</w:t>
      </w:r>
      <w:r w:rsidRPr="00255C75">
        <w:rPr>
          <w:lang w:val="en-GB"/>
        </w:rPr>
        <w:t xml:space="preserve">obilization, </w:t>
      </w:r>
      <w:r w:rsidR="00325683">
        <w:rPr>
          <w:lang w:val="en-GB"/>
        </w:rPr>
        <w:t>a</w:t>
      </w:r>
      <w:r w:rsidRPr="00255C75">
        <w:rPr>
          <w:lang w:val="en-GB"/>
        </w:rPr>
        <w:t xml:space="preserve">dvocacy and </w:t>
      </w:r>
      <w:r w:rsidR="00325683">
        <w:rPr>
          <w:lang w:val="en-GB"/>
        </w:rPr>
        <w:t>s</w:t>
      </w:r>
      <w:r w:rsidRPr="00255C75">
        <w:rPr>
          <w:lang w:val="en-GB"/>
        </w:rPr>
        <w:t xml:space="preserve">creening, </w:t>
      </w:r>
      <w:r w:rsidR="00325683">
        <w:rPr>
          <w:lang w:val="en-GB"/>
        </w:rPr>
        <w:t>e</w:t>
      </w:r>
      <w:r w:rsidRPr="00255C75">
        <w:rPr>
          <w:lang w:val="en-GB"/>
        </w:rPr>
        <w:t xml:space="preserve">xperimentation, </w:t>
      </w:r>
      <w:r w:rsidR="00325683">
        <w:rPr>
          <w:lang w:val="en-GB"/>
        </w:rPr>
        <w:t>c</w:t>
      </w:r>
      <w:r w:rsidRPr="00255C75">
        <w:rPr>
          <w:lang w:val="en-GB"/>
        </w:rPr>
        <w:t xml:space="preserve">ommercialization and </w:t>
      </w:r>
      <w:r w:rsidR="00325683">
        <w:rPr>
          <w:lang w:val="en-GB"/>
        </w:rPr>
        <w:t>d</w:t>
      </w:r>
      <w:r w:rsidRPr="00255C75">
        <w:rPr>
          <w:lang w:val="en-GB"/>
        </w:rPr>
        <w:t xml:space="preserve">iffusion and </w:t>
      </w:r>
      <w:r w:rsidR="00325683">
        <w:rPr>
          <w:lang w:val="en-GB"/>
        </w:rPr>
        <w:t>i</w:t>
      </w:r>
      <w:r w:rsidRPr="00255C75">
        <w:rPr>
          <w:lang w:val="en-GB"/>
        </w:rPr>
        <w:t>mplementation. Idea</w:t>
      </w:r>
      <w:r w:rsidR="00ED5A64">
        <w:rPr>
          <w:lang w:val="en-GB"/>
        </w:rPr>
        <w:t xml:space="preserve"> generation and mobilization – n</w:t>
      </w:r>
      <w:r w:rsidRPr="00255C75">
        <w:rPr>
          <w:lang w:val="en-GB"/>
        </w:rPr>
        <w:t xml:space="preserve">ew ideas are created during idea generation. Mobilization occurs when the idea is moved to a different physical or logical location, such as an outside firm or another department. Inspiration for a new idea can originate from an improvement of an existing idea, or something from scratch. </w:t>
      </w:r>
    </w:p>
    <w:p w14:paraId="355B2E43" w14:textId="1CF3D5E7" w:rsidR="00255C75" w:rsidRPr="00255C75" w:rsidRDefault="00ED5A64" w:rsidP="00255C75">
      <w:pPr>
        <w:rPr>
          <w:lang w:val="en-GB"/>
        </w:rPr>
      </w:pPr>
      <w:r>
        <w:rPr>
          <w:lang w:val="en-GB"/>
        </w:rPr>
        <w:t>Advocacy and screening – n</w:t>
      </w:r>
      <w:r w:rsidR="00255C75" w:rsidRPr="00255C75">
        <w:rPr>
          <w:lang w:val="en-GB"/>
        </w:rPr>
        <w:t xml:space="preserve">ot all ideas are worth implementing. Advocacy and screening help evaluate and idea and measure its potential benefits and problems. From there, a decision can be made about an idea’s future. One of the biggest advantages for the joint process of advocacy and screening is refinement. If the idea has potential, discussion and arguments help enhance it. </w:t>
      </w:r>
    </w:p>
    <w:p w14:paraId="060A910B" w14:textId="13B5053F" w:rsidR="00255C75" w:rsidRPr="00255C75" w:rsidRDefault="00ED5A64" w:rsidP="00255C75">
      <w:pPr>
        <w:rPr>
          <w:lang w:val="en-GB"/>
        </w:rPr>
      </w:pPr>
      <w:r>
        <w:rPr>
          <w:lang w:val="en-GB"/>
        </w:rPr>
        <w:t>Experimentation – t</w:t>
      </w:r>
      <w:r w:rsidR="00255C75" w:rsidRPr="00255C75">
        <w:rPr>
          <w:lang w:val="en-GB"/>
        </w:rPr>
        <w:t xml:space="preserve">his stage tests an idea, such as with a prototype or pilot test. Experimentation can remain </w:t>
      </w:r>
      <w:r w:rsidR="00255C75" w:rsidRPr="00255C75">
        <w:rPr>
          <w:lang w:val="en-GB"/>
        </w:rPr>
        <w:lastRenderedPageBreak/>
        <w:t xml:space="preserve">continuous or exist in spurts, as advocates and screeners re-evaluate an idea. Sometimes, experimentation leads to new ideas due to information that is gathered on the results and the overall feasibility of the original idea. Time is crucial in this process. Individuals must be given adequate time to run the experiments. As refinements and evaluations occur, they must be given enough time to reflect on experiments. </w:t>
      </w:r>
    </w:p>
    <w:p w14:paraId="5E6AF829" w14:textId="16078EAC" w:rsidR="00255C75" w:rsidRPr="00255C75" w:rsidRDefault="00255C75" w:rsidP="00255C75">
      <w:pPr>
        <w:rPr>
          <w:lang w:val="en-GB"/>
        </w:rPr>
      </w:pPr>
      <w:r w:rsidRPr="00255C75">
        <w:rPr>
          <w:lang w:val="en-GB"/>
        </w:rPr>
        <w:t xml:space="preserve">Commercialization – </w:t>
      </w:r>
      <w:r w:rsidR="00ED5A64">
        <w:rPr>
          <w:lang w:val="en-GB"/>
        </w:rPr>
        <w:t>i</w:t>
      </w:r>
      <w:r w:rsidRPr="00255C75">
        <w:rPr>
          <w:lang w:val="en-GB"/>
        </w:rPr>
        <w:t xml:space="preserve">t aims to create market value for an idea by focusing on its potential impact. This step makes the idea appealing to the audience, such as by packaging an idea with the other ideas, clarifying how and when the idea can be used, and using data or prototypes from experiments to demonstrate benefits. An important part of this step is establishing the specifications of any given idea. Commercialization is the stage of the innovation process when the focus shifts from development to persuasion. After the idea is clarified and a business plan is created, it will be ready for diffusion and implementation. </w:t>
      </w:r>
    </w:p>
    <w:p w14:paraId="48BF1A54" w14:textId="209D4176" w:rsidR="00255C75" w:rsidRPr="00255C75" w:rsidRDefault="00ED5A64" w:rsidP="00255C75">
      <w:pPr>
        <w:rPr>
          <w:lang w:val="en-GB"/>
        </w:rPr>
      </w:pPr>
      <w:r>
        <w:rPr>
          <w:lang w:val="en-GB"/>
        </w:rPr>
        <w:t>Diffusion and i</w:t>
      </w:r>
      <w:r w:rsidR="00255C75" w:rsidRPr="00255C75">
        <w:rPr>
          <w:lang w:val="en-GB"/>
        </w:rPr>
        <w:t>mplementation are “two sides of the same coin”. Diffusion of companywide acceptance of an innovative idea, and implementation sets up everything needed to develop and utilize or produce the innovation. Diffusion happen at all levels of organization. This process is often aided by knowledge brokers, who are effective at presenting an innovation by using their awareness of the specific content and application into which an idea, product or service can be inserted. As a result, knowledge brokers are able to assist with rapid implementation</w:t>
      </w:r>
      <w:r w:rsidR="003D1846">
        <w:rPr>
          <w:lang w:val="en-GB"/>
        </w:rPr>
        <w:t xml:space="preserve"> (Neese, 2017). </w:t>
      </w:r>
      <w:r>
        <w:rPr>
          <w:lang w:val="en-GB"/>
        </w:rPr>
        <w:t xml:space="preserve"> </w:t>
      </w:r>
    </w:p>
    <w:p w14:paraId="4BCF05B3" w14:textId="6952F7AB" w:rsidR="00255C75" w:rsidRPr="00255C75" w:rsidRDefault="00255C75" w:rsidP="00255C75">
      <w:pPr>
        <w:rPr>
          <w:lang w:val="en-US"/>
        </w:rPr>
      </w:pPr>
      <w:r w:rsidRPr="00255C75">
        <w:rPr>
          <w:lang w:val="en-US"/>
        </w:rPr>
        <w:t>Process innovation can be distinguished from process improvement, which seeks a lower level of change. If process innovation means performing a work activity in a radically new way, process improvement involves performing the same business process with slightly increased efficiency or effectiveness. The actual level of benefit derived from operational betterment initiatives falls, of course, across a continuum, but in practice most firms seek either incremental or radical change. It is possible that process innovation might yield only incremental benefit, in which case we would classify it as an improvement</w:t>
      </w:r>
      <w:r w:rsidR="00ED5A64">
        <w:rPr>
          <w:lang w:val="en-US"/>
        </w:rPr>
        <w:t xml:space="preserve"> (</w:t>
      </w:r>
      <w:r w:rsidRPr="00255C75">
        <w:t>Davenport, 1993</w:t>
      </w:r>
      <w:r w:rsidR="00ED5A64">
        <w:t>).</w:t>
      </w:r>
    </w:p>
    <w:p w14:paraId="28309945" w14:textId="3E051955" w:rsidR="00C5421A" w:rsidRPr="00C5421A" w:rsidRDefault="00ED5A64" w:rsidP="00C5421A">
      <w:pPr>
        <w:rPr>
          <w:b/>
          <w:lang w:val="en-GB"/>
        </w:rPr>
      </w:pPr>
      <w:r>
        <w:rPr>
          <w:b/>
          <w:lang w:val="en-GB"/>
        </w:rPr>
        <w:t>Barriers to the i</w:t>
      </w:r>
      <w:r w:rsidR="00C5421A" w:rsidRPr="00C5421A">
        <w:rPr>
          <w:b/>
          <w:lang w:val="en-GB"/>
        </w:rPr>
        <w:t xml:space="preserve">nnovation </w:t>
      </w:r>
      <w:r>
        <w:rPr>
          <w:b/>
          <w:lang w:val="en-GB"/>
        </w:rPr>
        <w:t>p</w:t>
      </w:r>
      <w:r w:rsidR="00C5421A" w:rsidRPr="00C5421A">
        <w:rPr>
          <w:b/>
          <w:lang w:val="en-GB"/>
        </w:rPr>
        <w:t>rocess</w:t>
      </w:r>
    </w:p>
    <w:p w14:paraId="6B74A89B" w14:textId="64A99B75" w:rsidR="00C5421A" w:rsidRPr="00C5421A" w:rsidRDefault="00C5421A" w:rsidP="00C5421A">
      <w:pPr>
        <w:rPr>
          <w:lang w:val="en-GB"/>
        </w:rPr>
      </w:pPr>
      <w:r w:rsidRPr="00C5421A">
        <w:rPr>
          <w:lang w:val="en-GB"/>
        </w:rPr>
        <w:t>While implementing innovations, a company can run into various obstacles which can hinder the innovation process or make it absolutely impossible. Obstacles may include:</w:t>
      </w:r>
    </w:p>
    <w:p w14:paraId="75753984" w14:textId="77777777" w:rsidR="00C5421A" w:rsidRPr="00C5421A" w:rsidRDefault="00C5421A" w:rsidP="00FA16A7">
      <w:pPr>
        <w:pStyle w:val="Odrka1"/>
        <w:numPr>
          <w:ilvl w:val="0"/>
          <w:numId w:val="10"/>
        </w:numPr>
        <w:ind w:hanging="357"/>
      </w:pPr>
      <w:r w:rsidRPr="00C5421A">
        <w:t>economic barriers – e.g. insufficient funds,</w:t>
      </w:r>
    </w:p>
    <w:p w14:paraId="2D2C7CDB" w14:textId="59BDBF94" w:rsidR="00C5421A" w:rsidRPr="00C5421A" w:rsidRDefault="00C5421A" w:rsidP="00FA16A7">
      <w:pPr>
        <w:pStyle w:val="Odrka1"/>
        <w:numPr>
          <w:ilvl w:val="0"/>
          <w:numId w:val="10"/>
        </w:numPr>
        <w:ind w:hanging="357"/>
      </w:pPr>
      <w:r w:rsidRPr="00C5421A">
        <w:t>business barriers – e.g. resistance of employees to change, or employees lack sufficient qualifications,</w:t>
      </w:r>
    </w:p>
    <w:p w14:paraId="1EBEB9CC" w14:textId="186D3DA5" w:rsidR="00C5421A" w:rsidRPr="00C5421A" w:rsidRDefault="00C5421A" w:rsidP="00FA16A7">
      <w:pPr>
        <w:pStyle w:val="Odrka1"/>
        <w:numPr>
          <w:ilvl w:val="0"/>
          <w:numId w:val="10"/>
        </w:numPr>
        <w:ind w:hanging="357"/>
      </w:pPr>
      <w:r w:rsidRPr="00C5421A">
        <w:t>other barriers – e.g. standards or a lack of interest from customers in new products</w:t>
      </w:r>
      <w:r w:rsidR="00ED5A64">
        <w:t xml:space="preserve"> </w:t>
      </w:r>
      <w:r w:rsidR="003D1846">
        <w:t>(OECD, 1995).</w:t>
      </w:r>
    </w:p>
    <w:p w14:paraId="162C3A7F" w14:textId="38EC57A7" w:rsidR="00255C75" w:rsidRPr="00B71BEF" w:rsidRDefault="00ED5A64" w:rsidP="00B71BEF">
      <w:pPr>
        <w:pStyle w:val="Nadpis3"/>
        <w:rPr>
          <w:lang w:val="en-GB"/>
        </w:rPr>
      </w:pPr>
      <w:r>
        <w:rPr>
          <w:lang w:val="en-GB"/>
        </w:rPr>
        <w:t>Measuring i</w:t>
      </w:r>
      <w:r w:rsidR="00255C75" w:rsidRPr="00B71BEF">
        <w:rPr>
          <w:lang w:val="en-GB"/>
        </w:rPr>
        <w:t>nnnovation</w:t>
      </w:r>
    </w:p>
    <w:p w14:paraId="01B4D4A4" w14:textId="486AD683" w:rsidR="00255C75" w:rsidRPr="00255C75" w:rsidRDefault="00255C75" w:rsidP="00255C75">
      <w:r w:rsidRPr="00255C75">
        <w:t xml:space="preserve">The need for measurement of effects increases with the increase of the funds invested in innovation activities Measurement is necessary on the one hand because of the feedback for the company management, informed decision making on the basis of objective data and at the same time should be evaluated during the process, so that a project that has no potential be successful. Innovative activities bring with them a high degree of uncertainty precisely because it may not be clear at first, whether the </w:t>
      </w:r>
      <w:r w:rsidR="00B65316">
        <w:t xml:space="preserve">project is going to be realized </w:t>
      </w:r>
      <w:r w:rsidRPr="00255C75">
        <w:t>(Davila et al., 2012; Dervitsiotis, 2010).</w:t>
      </w:r>
    </w:p>
    <w:p w14:paraId="114E4344" w14:textId="5C6A6162" w:rsidR="00255C75" w:rsidRPr="00255C75" w:rsidRDefault="00255C75" w:rsidP="00255C75">
      <w:r w:rsidRPr="00255C75">
        <w:t xml:space="preserve">Measuring the economic effect of innovation can be a problem in the attributability of costs and effects to a particular project. Often, it appears that accounting systems can not reliably determine the costs and returns of a particular innovation. This contradiction in his work is also devoted to F. Valenta. It points out that the only indicator that can be deduced from the profit and loss statement is the operating margin and its share in the overall performance of the enterprise. However, this indicator is very inaccurate to make it almost unusable to determine the effect of an innovation event, mainly because the items in the report are broken down by type, not by product, so that, for example, personal costs include all personnel costs and all material costs and services purchased. The solution, therefore, is the indicator of the production margin, which draws data from internal accounting, "from which the costs of the internal production units of the company are compiled. The difference between these costs and the volume of own production and services is the margin of production. </w:t>
      </w:r>
      <w:r w:rsidR="00B65316">
        <w:t>B</w:t>
      </w:r>
      <w:r w:rsidRPr="00255C75">
        <w:t>usinesses often can not determine the costs and revenues of individual innovation actions. Moreover, in many cases, "financial indicators (ROS, ROE, ROI etc.)“ are delayed and provide information about the past, support the short-term behavior of the company and sacrifice long-term value creation. This is also one of the reasons why the non-financial indicators that are innovating evaluated from multiple perspectives. There is no single guidance in evaluating the effectiveness of innovations in professional literature and practice. Each innovation is unique, specific and should serve to gain competitive advantage and grow the business. This results in revenue growth, but at the same time raises costs. A well-designed system for evaluating innovation projects should, therefore, include an appropriate mix of financial and non-financial indicators (Davila et al., 2012).</w:t>
      </w:r>
    </w:p>
    <w:p w14:paraId="02773737" w14:textId="34E35ECF" w:rsidR="00255C75" w:rsidRPr="00255C75" w:rsidRDefault="00255C75" w:rsidP="00255C75">
      <w:pPr>
        <w:rPr>
          <w:b/>
        </w:rPr>
      </w:pPr>
      <w:r w:rsidRPr="00255C75">
        <w:rPr>
          <w:b/>
        </w:rPr>
        <w:lastRenderedPageBreak/>
        <w:t xml:space="preserve">Principles of innovation </w:t>
      </w:r>
      <w:r w:rsidR="00B65316">
        <w:rPr>
          <w:b/>
        </w:rPr>
        <w:t>measurement:</w:t>
      </w:r>
    </w:p>
    <w:p w14:paraId="328DE33E" w14:textId="77777777" w:rsidR="00255C75" w:rsidRPr="000B7B2A" w:rsidRDefault="00255C75" w:rsidP="00FA16A7">
      <w:pPr>
        <w:pStyle w:val="Odrka1"/>
        <w:numPr>
          <w:ilvl w:val="0"/>
          <w:numId w:val="10"/>
        </w:numPr>
        <w:ind w:hanging="357"/>
      </w:pPr>
      <w:r w:rsidRPr="000B7B2A">
        <w:t>Thorough research before determining a base</w:t>
      </w:r>
    </w:p>
    <w:p w14:paraId="08538617" w14:textId="77777777" w:rsidR="00255C75" w:rsidRPr="00255C75" w:rsidRDefault="00255C75" w:rsidP="00255C75">
      <w:r w:rsidRPr="00255C75">
        <w:t>We need to carry out a thorough research before we establish the basis, that is, the situation with which we will compare the achieved values. Thanks to it, we set the key reference point we need to compare innovation activities. This value can be determined in many ways, for example, we can compare with competitors, whether local or international, or with previously achieved values.</w:t>
      </w:r>
    </w:p>
    <w:p w14:paraId="074BCC31" w14:textId="77777777" w:rsidR="00255C75" w:rsidRPr="000B7B2A" w:rsidRDefault="00255C75" w:rsidP="00FA16A7">
      <w:pPr>
        <w:pStyle w:val="Odrka1"/>
        <w:numPr>
          <w:ilvl w:val="0"/>
          <w:numId w:val="10"/>
        </w:numPr>
        <w:ind w:hanging="357"/>
      </w:pPr>
      <w:r w:rsidRPr="000B7B2A">
        <w:t>Long-term observation</w:t>
      </w:r>
    </w:p>
    <w:p w14:paraId="01E5313F" w14:textId="77777777" w:rsidR="00255C75" w:rsidRPr="00255C75" w:rsidRDefault="00255C75" w:rsidP="00255C75">
      <w:r w:rsidRPr="00255C75">
        <w:t>Innovation measurement does not stop after implementation. There is a need to constantly monitor and evaluate an innovative product, for guidance can then be an inspiration for other projects. At the same time, good knowledge of development gives you the opportunity to respond to potential failures.</w:t>
      </w:r>
    </w:p>
    <w:p w14:paraId="509EEF44" w14:textId="77777777" w:rsidR="00255C75" w:rsidRPr="000B7B2A" w:rsidRDefault="00255C75" w:rsidP="00FA16A7">
      <w:pPr>
        <w:pStyle w:val="Odrka1"/>
        <w:numPr>
          <w:ilvl w:val="0"/>
          <w:numId w:val="10"/>
        </w:numPr>
        <w:ind w:hanging="357"/>
      </w:pPr>
      <w:r w:rsidRPr="000B7B2A">
        <w:t>Dimensions of quality</w:t>
      </w:r>
    </w:p>
    <w:p w14:paraId="7C4DD214" w14:textId="77777777" w:rsidR="00255C75" w:rsidRPr="00255C75" w:rsidRDefault="00255C75" w:rsidP="00255C75">
      <w:r w:rsidRPr="00255C75">
        <w:t>When measuring innovations, management cannot rely solely on quantitative indicators. Quality indicators of success can often be more beneficial.</w:t>
      </w:r>
    </w:p>
    <w:p w14:paraId="508139F5" w14:textId="77777777" w:rsidR="00255C75" w:rsidRPr="000B7B2A" w:rsidRDefault="00255C75" w:rsidP="00FA16A7">
      <w:pPr>
        <w:pStyle w:val="Odrka1"/>
        <w:numPr>
          <w:ilvl w:val="0"/>
          <w:numId w:val="10"/>
        </w:numPr>
        <w:ind w:hanging="357"/>
      </w:pPr>
      <w:r w:rsidRPr="000B7B2A">
        <w:t>Continuous rating</w:t>
      </w:r>
    </w:p>
    <w:p w14:paraId="08994D0A" w14:textId="7826D439" w:rsidR="00255C75" w:rsidRPr="00255C75" w:rsidRDefault="00255C75" w:rsidP="00255C75">
      <w:r w:rsidRPr="00255C75">
        <w:t>It is important to evaluate innovative projects not only when deciding on their development and final output. This system can prevent high damage to unsuccessful projects, the inappropriateness of which may have been evident in the early stages</w:t>
      </w:r>
      <w:r w:rsidR="00B65316">
        <w:t>.</w:t>
      </w:r>
    </w:p>
    <w:p w14:paraId="7C2D34B9" w14:textId="21B27418" w:rsidR="00255C75" w:rsidRPr="00255C75" w:rsidRDefault="00255C75" w:rsidP="00255C75">
      <w:r w:rsidRPr="00255C75">
        <w:t>It is necessary to emphasize even the most general principle of the evaluation process, efficiency. Specifically, its efficiency and economy. In order for the evaluation process to be effective, the company's management must provide the relevant relevant information for its decision-making. Efficiency then makes it a condition for the evaluation to be carried out at reasonable costs. These principles are met by adhering to other rules such as complexity, systematicity and interdisciplinary approach</w:t>
      </w:r>
      <w:r w:rsidR="00B65316" w:rsidRPr="00B65316">
        <w:rPr>
          <w:b/>
        </w:rPr>
        <w:t xml:space="preserve"> </w:t>
      </w:r>
      <w:r w:rsidR="00B65316" w:rsidRPr="00B65316">
        <w:t>(Bloch, 2007).</w:t>
      </w:r>
    </w:p>
    <w:p w14:paraId="33E3DF69" w14:textId="77777777" w:rsidR="00255C75" w:rsidRPr="00325683" w:rsidRDefault="00255C75" w:rsidP="00FA16A7">
      <w:pPr>
        <w:pStyle w:val="Odrka1"/>
        <w:numPr>
          <w:ilvl w:val="0"/>
          <w:numId w:val="10"/>
        </w:numPr>
        <w:ind w:hanging="357"/>
      </w:pPr>
      <w:r w:rsidRPr="00325683">
        <w:t>Measurement of expenditure on innovation (inputs)</w:t>
      </w:r>
    </w:p>
    <w:p w14:paraId="47FE9EC1" w14:textId="77777777" w:rsidR="00255C75" w:rsidRPr="00255C75" w:rsidRDefault="00255C75" w:rsidP="00255C75">
      <w:r w:rsidRPr="00255C75">
        <w:t>Access to data collection on innovations can take two forms, subject and object access.</w:t>
      </w:r>
    </w:p>
    <w:p w14:paraId="0E1D2344" w14:textId="6AC2EC6B" w:rsidR="00255C75" w:rsidRPr="00255C75" w:rsidRDefault="00B65316" w:rsidP="00255C75">
      <w:r>
        <w:t>Subjective a</w:t>
      </w:r>
      <w:r w:rsidR="00255C75" w:rsidRPr="00255C75">
        <w:t xml:space="preserve">pproach – </w:t>
      </w:r>
      <w:r>
        <w:t xml:space="preserve"> t</w:t>
      </w:r>
      <w:r w:rsidR="00255C75" w:rsidRPr="00255C75">
        <w:t xml:space="preserve">his is to track the expenditures for the company's innovation activities over a certain period. It includes expenses that are not related to a specific innovation project. The advantage is better international comparability of data on innovation expenditure and the possibility of comparing innovating and non-innovative enterprises. Disadvantages are seen primarily in the opacity of linking results with inputs, in the often non-existent link between an innovative project and innovation that is being marketed. </w:t>
      </w:r>
    </w:p>
    <w:p w14:paraId="0EDE9051" w14:textId="1F5AD2FD" w:rsidR="00255C75" w:rsidRPr="00255C75" w:rsidRDefault="00255C75" w:rsidP="00255C75">
      <w:r w:rsidRPr="00255C75">
        <w:t xml:space="preserve">Objective </w:t>
      </w:r>
      <w:r w:rsidR="00B65316">
        <w:t>approach – e</w:t>
      </w:r>
      <w:r w:rsidRPr="00255C75">
        <w:t xml:space="preserve">xpenses are tracked as the resulting amount of innovations realized over a given period. Expenditure on innovations that have been suspended nor expenditure on R &amp; D (research and development) that is not associated with any specific project is excluded. The main advantage is the possibility of a more specific combination of expenditure and outputs. The disadvantage is that when using this approach, companies must use older financial records, and data should also inform them about specific projects, which is rarely the company's full data. </w:t>
      </w:r>
    </w:p>
    <w:p w14:paraId="535903AB" w14:textId="77777777" w:rsidR="00255C75" w:rsidRPr="00325683" w:rsidRDefault="00255C75" w:rsidP="00FA16A7">
      <w:pPr>
        <w:pStyle w:val="Odrka1"/>
        <w:numPr>
          <w:ilvl w:val="0"/>
          <w:numId w:val="10"/>
        </w:numPr>
        <w:ind w:hanging="357"/>
      </w:pPr>
      <w:r w:rsidRPr="00325683">
        <w:t>Assessing the impact of innovation on company performance (outputs)</w:t>
      </w:r>
    </w:p>
    <w:p w14:paraId="18EE9934" w14:textId="77777777" w:rsidR="00255C75" w:rsidRPr="00255C75" w:rsidRDefault="00255C75" w:rsidP="00255C75">
      <w:r w:rsidRPr="00255C75">
        <w:t>This indicator should use indicators from the following areas:</w:t>
      </w:r>
    </w:p>
    <w:p w14:paraId="147830D1" w14:textId="77777777" w:rsidR="00255C75" w:rsidRPr="00255C75" w:rsidRDefault="00255C75" w:rsidP="00255C75">
      <w:pPr>
        <w:rPr>
          <w:i/>
          <w:u w:val="single"/>
        </w:rPr>
      </w:pPr>
      <w:r w:rsidRPr="00255C75">
        <w:rPr>
          <w:i/>
          <w:u w:val="single"/>
        </w:rPr>
        <w:t>Share of technically new or improved products in revenues</w:t>
      </w:r>
    </w:p>
    <w:p w14:paraId="61F57BFE" w14:textId="77777777" w:rsidR="00255C75" w:rsidRPr="00255C75" w:rsidRDefault="00255C75" w:rsidP="00255C75">
      <w:r w:rsidRPr="00255C75">
        <w:t>In assessing this value, according to the Oslo Manual, it is recommended to use the percentage of sales of technically new products, technically improved products, products which are not technically unchanged or are the result of a simple differentiation of the product produced by altered production methods or products which are not technically unchanged or are the result simple product differentiation produced by unaltered manufacturing methods. When looking at this indicator, the life cycle of the product should be taken into account, while its value will affect whether an enterprise performs custom or serial production, the age of the firm, and whether the firm replaces discarded products or merely extends its program.</w:t>
      </w:r>
    </w:p>
    <w:p w14:paraId="21A2B6B6" w14:textId="77777777" w:rsidR="00255C75" w:rsidRPr="00255C75" w:rsidRDefault="00255C75" w:rsidP="00255C75">
      <w:pPr>
        <w:rPr>
          <w:i/>
          <w:u w:val="single"/>
        </w:rPr>
      </w:pPr>
      <w:r w:rsidRPr="00255C75">
        <w:rPr>
          <w:i/>
          <w:u w:val="single"/>
        </w:rPr>
        <w:t>The results of the innovation effort</w:t>
      </w:r>
    </w:p>
    <w:p w14:paraId="7A482C1F" w14:textId="77777777" w:rsidR="00255C75" w:rsidRPr="00255C75" w:rsidRDefault="00255C75" w:rsidP="00255C75">
      <w:r w:rsidRPr="00255C75">
        <w:t xml:space="preserve">This variable should describe the impact of innovation on the overall performance of an enterprise, so it is suggested </w:t>
      </w:r>
      <w:r w:rsidRPr="00255C75">
        <w:lastRenderedPageBreak/>
        <w:t>that some general data be tracked at the end and at the beginning of a three-year period. Here are the following indicators:</w:t>
      </w:r>
    </w:p>
    <w:p w14:paraId="3DD19075" w14:textId="77777777" w:rsidR="00255C75" w:rsidRPr="00255C75" w:rsidRDefault="00255C75" w:rsidP="00FA16A7">
      <w:pPr>
        <w:pStyle w:val="Odstavecseseznamem"/>
        <w:numPr>
          <w:ilvl w:val="0"/>
          <w:numId w:val="9"/>
        </w:numPr>
      </w:pPr>
      <w:r w:rsidRPr="00255C75">
        <w:t>sales in years t and t-2;</w:t>
      </w:r>
    </w:p>
    <w:p w14:paraId="2B9FA143" w14:textId="77777777" w:rsidR="00255C75" w:rsidRPr="00255C75" w:rsidRDefault="00255C75" w:rsidP="00FA16A7">
      <w:pPr>
        <w:pStyle w:val="Odstavecseseznamem"/>
        <w:numPr>
          <w:ilvl w:val="0"/>
          <w:numId w:val="9"/>
        </w:numPr>
      </w:pPr>
      <w:r w:rsidRPr="00255C75">
        <w:t>exports in years t and t-2;</w:t>
      </w:r>
    </w:p>
    <w:p w14:paraId="25FA4921" w14:textId="77777777" w:rsidR="00255C75" w:rsidRPr="00255C75" w:rsidRDefault="00255C75" w:rsidP="00FA16A7">
      <w:pPr>
        <w:pStyle w:val="Odstavecseseznamem"/>
        <w:numPr>
          <w:ilvl w:val="0"/>
          <w:numId w:val="9"/>
        </w:numPr>
      </w:pPr>
      <w:r w:rsidRPr="00255C75">
        <w:t>employees in years t and t-2;</w:t>
      </w:r>
    </w:p>
    <w:p w14:paraId="0DD43CE6" w14:textId="77777777" w:rsidR="00255C75" w:rsidRPr="00255C75" w:rsidRDefault="00255C75" w:rsidP="00FA16A7">
      <w:pPr>
        <w:pStyle w:val="Odstavecseseznamem"/>
        <w:numPr>
          <w:ilvl w:val="0"/>
          <w:numId w:val="9"/>
        </w:numPr>
      </w:pPr>
      <w:r w:rsidRPr="00255C75">
        <w:t>profit from ordinary activities in years t and t-2.</w:t>
      </w:r>
    </w:p>
    <w:p w14:paraId="1BE919CF" w14:textId="77777777" w:rsidR="00255C75" w:rsidRPr="00255C75" w:rsidRDefault="00255C75" w:rsidP="00255C75">
      <w:pPr>
        <w:rPr>
          <w:i/>
        </w:rPr>
      </w:pPr>
      <w:r w:rsidRPr="00255C75">
        <w:rPr>
          <w:i/>
          <w:u w:val="single"/>
        </w:rPr>
        <w:t>Influence of innovation on the use of factors of production</w:t>
      </w:r>
    </w:p>
    <w:p w14:paraId="588FCF9F" w14:textId="77777777" w:rsidR="00255C75" w:rsidRPr="00255C75" w:rsidRDefault="00255C75" w:rsidP="00255C75">
      <w:r w:rsidRPr="00255C75">
        <w:t>The variable monitors the impact of process innovations, which is a change in the use of factors of production, use of human resources, material consumption, energy consumption and utilization of investment capital. To determine the amount of impact, it is better to first determine whether the innovations introduced over the last three years have resulted in a reduction in the cost of the products produced by these processes. If so, we can quantify this reduction (Cooper, 1999; Chesbrough, 2007).</w:t>
      </w:r>
    </w:p>
    <w:p w14:paraId="60760635" w14:textId="77777777" w:rsidR="00255C75" w:rsidRPr="00F5786A" w:rsidRDefault="00255C75" w:rsidP="00B71BEF">
      <w:pPr>
        <w:pStyle w:val="Nadpis2"/>
        <w:ind w:left="708" w:hanging="578"/>
      </w:pPr>
      <w:bookmarkStart w:id="69" w:name="_Toc536693915"/>
      <w:r w:rsidRPr="00F5786A">
        <w:t>Innovation centers</w:t>
      </w:r>
      <w:bookmarkEnd w:id="69"/>
    </w:p>
    <w:p w14:paraId="2AD91963" w14:textId="12786A9B" w:rsidR="00255C75" w:rsidRPr="00255C75" w:rsidRDefault="00255C75" w:rsidP="00255C75">
      <w:r w:rsidRPr="00255C75">
        <w:t>As measured by the rate of their diffusion, science parks, and innovations centers are among the most successful institutional innovations in the field of science and technology policy. In recent decades, hundreds of them have been created throughout the industrial</w:t>
      </w:r>
      <w:r w:rsidR="00B65316">
        <w:t>ized and industrializing world</w:t>
      </w:r>
      <w:r w:rsidRPr="00255C75">
        <w:t>.</w:t>
      </w:r>
    </w:p>
    <w:p w14:paraId="65AFC7A6" w14:textId="77777777" w:rsidR="00255C75" w:rsidRPr="00255C75" w:rsidRDefault="00255C75" w:rsidP="00255C75">
      <w:r w:rsidRPr="00255C75">
        <w:t>The universities and engineering schools are particularly important as the source of such proto-firms. They are far less frequently capable of giving rise to regular product-oriented firms. The latter is much more likely to be spun off by the already existing firms. On the other hand, the academic proto-firms often fail to develop and tend to degenerate into narrow niche activities. That depends as much on deficient financing and management as on various structural factors. Proto-firms need the support of appropriate infrastructure to offset as least some of their inherent weaknesses. The science parks and innovation centers, if appropriately organized and managed, can help this to happen (Stankiewicz, 1998).</w:t>
      </w:r>
    </w:p>
    <w:p w14:paraId="238B1F98" w14:textId="5A32BB72" w:rsidR="00255C75" w:rsidRPr="00255C75" w:rsidRDefault="00255C75" w:rsidP="00255C75">
      <w:r w:rsidRPr="00255C75">
        <w:t>The weaknesses of traditional innovative approaches led some organizations to explore different paths and find new inspiration. These organizations have launched innovation centers at major technology centers with an explicit mandate to accelerate digital innovation. These innovation centers, including teams of people and often physical sites, are based on a global technology hub. The aim is to use the ecosystem of start-up entrepreneurs, venture capitalists, accelerators, vendors, and academic institutions provided by these centers. Major global technology hubs are the preferred destinations for</w:t>
      </w:r>
      <w:r w:rsidR="00B65316">
        <w:t xml:space="preserve"> setting up innovation centers </w:t>
      </w:r>
      <w:r w:rsidRPr="00255C75">
        <w:t>(Toker &amp; Gray, 2008).</w:t>
      </w:r>
    </w:p>
    <w:p w14:paraId="2B47E076" w14:textId="674DF960" w:rsidR="00255C75" w:rsidRPr="00255C75" w:rsidRDefault="00255C75" w:rsidP="00255C75">
      <w:r w:rsidRPr="00255C75">
        <w:t>Innovation centers are everywhere, including the Czech Republic (Prague, Plzen, Brno, Ostrava etc.) The innovation process is costly for companies. So, what are the possibilities of financing innovations in the Czech Republic? Funding resources are provided by the following institutions: Grant Agency of the Czech Republic, Technology Agency of the Czech Republic, and Ministries. Furthermore, the Czech Republic negotiated various operating programs that can be used to fund the development of innovations from EU sources. For example, Operational Programme Enterprise and Innovations for Competitiveness (OP EIC). The objective of this program is to achieve a competitive and sustainable economy based on knowledge and innovation (Suciu &amp; Petrescu-Prahova, 2011; Urbancova, 2013).</w:t>
      </w:r>
    </w:p>
    <w:p w14:paraId="0AA664CC" w14:textId="207E3EC7" w:rsidR="00255C75" w:rsidRDefault="00255C75" w:rsidP="00B71BEF">
      <w:pPr>
        <w:pStyle w:val="Nadpis2"/>
        <w:ind w:left="708" w:hanging="578"/>
      </w:pPr>
      <w:bookmarkStart w:id="70" w:name="_Toc536693916"/>
      <w:r>
        <w:t>Questions to repetition</w:t>
      </w:r>
      <w:bookmarkEnd w:id="70"/>
    </w:p>
    <w:p w14:paraId="2EBCCB92" w14:textId="43F95516" w:rsidR="00255C75" w:rsidRPr="00255C75" w:rsidRDefault="00255C75" w:rsidP="00FA16A7">
      <w:pPr>
        <w:pStyle w:val="Odstavecseseznamem"/>
        <w:numPr>
          <w:ilvl w:val="0"/>
          <w:numId w:val="31"/>
        </w:numPr>
      </w:pPr>
      <w:r w:rsidRPr="00255C75">
        <w:t>Define the concept – innovation</w:t>
      </w:r>
      <w:r w:rsidR="00B65316">
        <w:t>.</w:t>
      </w:r>
    </w:p>
    <w:p w14:paraId="23F62747" w14:textId="3B275AD8" w:rsidR="00255C75" w:rsidRDefault="00255C75" w:rsidP="00FA16A7">
      <w:pPr>
        <w:pStyle w:val="Odstavecseseznamem"/>
        <w:numPr>
          <w:ilvl w:val="0"/>
          <w:numId w:val="31"/>
        </w:numPr>
      </w:pPr>
      <w:r w:rsidRPr="00255C75">
        <w:t>Name 2 internal and 2 external innovation  impulses</w:t>
      </w:r>
      <w:r w:rsidR="00B65316">
        <w:t>.</w:t>
      </w:r>
    </w:p>
    <w:p w14:paraId="48B971AC" w14:textId="0D4AB50B" w:rsidR="00B65316" w:rsidRPr="00255C75" w:rsidRDefault="00B65316" w:rsidP="00FA16A7">
      <w:pPr>
        <w:pStyle w:val="Odstavecseseznamem"/>
        <w:numPr>
          <w:ilvl w:val="0"/>
          <w:numId w:val="31"/>
        </w:numPr>
      </w:pPr>
      <w:r>
        <w:t>What are 4 goals of innovation?</w:t>
      </w:r>
    </w:p>
    <w:p w14:paraId="31D36FF2" w14:textId="0328BB1C" w:rsidR="00255C75" w:rsidRPr="00255C75" w:rsidRDefault="00255C75" w:rsidP="00FA16A7">
      <w:pPr>
        <w:pStyle w:val="Odstavecseseznamem"/>
        <w:numPr>
          <w:ilvl w:val="0"/>
          <w:numId w:val="31"/>
        </w:numPr>
      </w:pPr>
      <w:r w:rsidRPr="00255C75">
        <w:t>Characterize innovation strategies</w:t>
      </w:r>
      <w:r w:rsidR="00B65316">
        <w:t>.</w:t>
      </w:r>
    </w:p>
    <w:p w14:paraId="177A6E49" w14:textId="1D23ACC0" w:rsidR="00255C75" w:rsidRPr="00255C75" w:rsidRDefault="00255C75" w:rsidP="00FA16A7">
      <w:pPr>
        <w:pStyle w:val="Odstavecseseznamem"/>
        <w:numPr>
          <w:ilvl w:val="0"/>
          <w:numId w:val="31"/>
        </w:numPr>
      </w:pPr>
      <w:r w:rsidRPr="00255C75">
        <w:t>Describe 3 dolphin</w:t>
      </w:r>
      <w:r w:rsidR="00B65316">
        <w:t>´s</w:t>
      </w:r>
      <w:r w:rsidRPr="00255C75">
        <w:t xml:space="preserve"> strategies</w:t>
      </w:r>
      <w:r w:rsidR="00B65316">
        <w:t>.</w:t>
      </w:r>
    </w:p>
    <w:p w14:paraId="4EE5920D" w14:textId="2865AEA4" w:rsidR="00255C75" w:rsidRPr="00255C75" w:rsidRDefault="00255C75" w:rsidP="00FA16A7">
      <w:pPr>
        <w:pStyle w:val="Odstavecseseznamem"/>
        <w:numPr>
          <w:ilvl w:val="0"/>
          <w:numId w:val="31"/>
        </w:numPr>
      </w:pPr>
      <w:r w:rsidRPr="00255C75">
        <w:t>What innovations do you know according to the r</w:t>
      </w:r>
      <w:r w:rsidR="00B65316">
        <w:t>e</w:t>
      </w:r>
      <w:r w:rsidRPr="00255C75">
        <w:t>ceptive stage of newness</w:t>
      </w:r>
      <w:r w:rsidR="00B65316">
        <w:t xml:space="preserve"> of products</w:t>
      </w:r>
      <w:r w:rsidRPr="00255C75">
        <w:t>?</w:t>
      </w:r>
    </w:p>
    <w:p w14:paraId="5820EB04" w14:textId="208443E1" w:rsidR="00255C75" w:rsidRPr="00255C75" w:rsidRDefault="00255C75" w:rsidP="00FA16A7">
      <w:pPr>
        <w:pStyle w:val="Odstavecseseznamem"/>
        <w:numPr>
          <w:ilvl w:val="0"/>
          <w:numId w:val="31"/>
        </w:numPr>
      </w:pPr>
      <w:r w:rsidRPr="00255C75">
        <w:t>Characterize product and marketing innovations</w:t>
      </w:r>
      <w:r w:rsidR="00B65316">
        <w:t>.</w:t>
      </w:r>
      <w:r w:rsidRPr="00255C75">
        <w:t xml:space="preserve"> </w:t>
      </w:r>
    </w:p>
    <w:p w14:paraId="01E4E0AF" w14:textId="0D2CDFAA" w:rsidR="00255C75" w:rsidRPr="00255C75" w:rsidRDefault="00255C75" w:rsidP="00FA16A7">
      <w:pPr>
        <w:pStyle w:val="Odstavecseseznamem"/>
        <w:numPr>
          <w:ilvl w:val="0"/>
          <w:numId w:val="31"/>
        </w:numPr>
      </w:pPr>
      <w:r w:rsidRPr="00255C75">
        <w:t>Characterize process and organizational innovations</w:t>
      </w:r>
      <w:r w:rsidR="00B65316">
        <w:t>.</w:t>
      </w:r>
    </w:p>
    <w:p w14:paraId="538373C5" w14:textId="6EB31635" w:rsidR="00255C75" w:rsidRPr="00255C75" w:rsidRDefault="00255C75" w:rsidP="00FA16A7">
      <w:pPr>
        <w:pStyle w:val="Odstavecseseznamem"/>
        <w:numPr>
          <w:ilvl w:val="0"/>
          <w:numId w:val="31"/>
        </w:numPr>
      </w:pPr>
      <w:r w:rsidRPr="00255C75">
        <w:t xml:space="preserve">Describe phases of the innovation </w:t>
      </w:r>
      <w:r w:rsidR="00B65316">
        <w:t>proces.</w:t>
      </w:r>
    </w:p>
    <w:p w14:paraId="74FD2CFF" w14:textId="59A26F4C" w:rsidR="00255C75" w:rsidRDefault="00255C75" w:rsidP="00FA16A7">
      <w:pPr>
        <w:pStyle w:val="Odstavecseseznamem"/>
        <w:numPr>
          <w:ilvl w:val="0"/>
          <w:numId w:val="31"/>
        </w:numPr>
      </w:pPr>
      <w:r w:rsidRPr="00255C75">
        <w:t>How</w:t>
      </w:r>
      <w:r w:rsidR="00B65316">
        <w:t xml:space="preserve"> we can measure</w:t>
      </w:r>
      <w:r w:rsidRPr="00255C75">
        <w:t xml:space="preserve"> innovations?</w:t>
      </w:r>
    </w:p>
    <w:p w14:paraId="47949757" w14:textId="2A7ED18E" w:rsidR="00B65316" w:rsidRPr="00255C75" w:rsidRDefault="00B65316" w:rsidP="00FA16A7">
      <w:pPr>
        <w:pStyle w:val="Odstavecseseznamem"/>
        <w:numPr>
          <w:ilvl w:val="0"/>
          <w:numId w:val="31"/>
        </w:numPr>
      </w:pPr>
      <w:r>
        <w:t>Explain innovation centres.</w:t>
      </w:r>
    </w:p>
    <w:p w14:paraId="0F641365" w14:textId="22DA556F" w:rsidR="005E022F" w:rsidRDefault="005E022F" w:rsidP="00255C75"/>
    <w:p w14:paraId="2D0C5A2B" w14:textId="246E03A7" w:rsidR="005E022F" w:rsidRDefault="00C5421A" w:rsidP="00C5421A">
      <w:pPr>
        <w:pStyle w:val="Nzev"/>
      </w:pPr>
      <w:bookmarkStart w:id="71" w:name="_Toc536693917"/>
      <w:r>
        <w:lastRenderedPageBreak/>
        <w:t>Conlusion</w:t>
      </w:r>
      <w:bookmarkEnd w:id="71"/>
    </w:p>
    <w:p w14:paraId="28423E92" w14:textId="6F23B880" w:rsidR="00C5421A" w:rsidRPr="00C5421A" w:rsidRDefault="00C5421A" w:rsidP="00C5421A">
      <w:pPr>
        <w:rPr>
          <w:lang w:val="en-GB"/>
        </w:rPr>
      </w:pPr>
      <w:r w:rsidRPr="00C5421A">
        <w:rPr>
          <w:lang w:val="en-GB"/>
        </w:rPr>
        <w:t>Change is a fundamental part of every organisation, and in order for change to bring improvement, it has to be handled delicately and in a prescribed manner. In the current environment, organisations do not have much of a choice. Either they adapt to change, or they don’t survive. One of the primary tasks which today’s organisations face is the ability to adapt to change. All business institutions are constantly confronted with highly dynamic and interrelated situations of both an internal and external nature. It is then down to the management of individual organisations to cope with these factors and to find optimal measures. A manager has to understand a change to be able to implement it and to communicate with all interest groups. This requires dependable resources and knowledge to ensure a successful change process. To facilitate the change management process, besides conscious planning, there are also many tools and techniques which can be used to assert a change. The key to successful change management is to think about it and to comprehensively understand all the consequences of a change, while focusing on critical success factors that facilitate implementation.</w:t>
      </w:r>
    </w:p>
    <w:p w14:paraId="106741EE" w14:textId="77777777" w:rsidR="00C5421A" w:rsidRPr="00C5421A" w:rsidRDefault="00C5421A" w:rsidP="00C5421A">
      <w:pPr>
        <w:rPr>
          <w:bCs/>
          <w:lang w:val="en-GB"/>
        </w:rPr>
      </w:pPr>
      <w:r w:rsidRPr="00C5421A">
        <w:rPr>
          <w:lang w:val="en-GB"/>
        </w:rPr>
        <w:t>I would like to finish this textbook with a quotation from a book by Johnson Spencer (2000) entitled “</w:t>
      </w:r>
      <w:r w:rsidRPr="00C5421A">
        <w:rPr>
          <w:i/>
          <w:iCs/>
          <w:lang w:val="en-GB"/>
        </w:rPr>
        <w:t>Who Moved My</w:t>
      </w:r>
      <w:r w:rsidRPr="00C5421A">
        <w:rPr>
          <w:lang w:val="en-GB"/>
        </w:rPr>
        <w:t xml:space="preserve"> </w:t>
      </w:r>
      <w:r w:rsidRPr="00C5421A">
        <w:rPr>
          <w:i/>
          <w:iCs/>
          <w:lang w:val="en-GB"/>
        </w:rPr>
        <w:t>Cheese?”</w:t>
      </w:r>
      <w:r w:rsidRPr="00C5421A">
        <w:rPr>
          <w:lang w:val="en-GB"/>
        </w:rPr>
        <w:t xml:space="preserve">, which says: </w:t>
      </w:r>
      <w:r w:rsidRPr="00C5421A">
        <w:rPr>
          <w:i/>
          <w:iCs/>
          <w:lang w:val="en-GB"/>
        </w:rPr>
        <w:t>“It is safer to search in the maze than</w:t>
      </w:r>
      <w:r w:rsidRPr="00C5421A">
        <w:rPr>
          <w:lang w:val="en-GB"/>
        </w:rPr>
        <w:t xml:space="preserve"> </w:t>
      </w:r>
      <w:r w:rsidRPr="00C5421A">
        <w:rPr>
          <w:i/>
          <w:iCs/>
          <w:lang w:val="en-GB"/>
        </w:rPr>
        <w:t xml:space="preserve">to remain in a cheeseless situation.” </w:t>
      </w:r>
      <w:r w:rsidRPr="00C5421A">
        <w:rPr>
          <w:lang w:val="en-GB"/>
        </w:rPr>
        <w:t>In</w:t>
      </w:r>
      <w:r w:rsidRPr="00C5421A">
        <w:rPr>
          <w:i/>
          <w:iCs/>
          <w:lang w:val="en-GB"/>
        </w:rPr>
        <w:t xml:space="preserve"> </w:t>
      </w:r>
      <w:r w:rsidRPr="00C5421A">
        <w:rPr>
          <w:lang w:val="en-GB"/>
        </w:rPr>
        <w:t>the modern age, organisations can either decide to take a step into the unknown and</w:t>
      </w:r>
      <w:r w:rsidRPr="00C5421A">
        <w:rPr>
          <w:i/>
          <w:iCs/>
          <w:lang w:val="en-GB"/>
        </w:rPr>
        <w:t xml:space="preserve"> </w:t>
      </w:r>
      <w:r w:rsidRPr="00C5421A">
        <w:rPr>
          <w:lang w:val="en-GB"/>
        </w:rPr>
        <w:t>gain the possibility to move forwards, or they can remain where they are, though it is very likely that, for a short while, there will genuinely be nothing there. C</w:t>
      </w:r>
      <w:r w:rsidRPr="00C5421A">
        <w:rPr>
          <w:bCs/>
          <w:lang w:val="en-GB"/>
        </w:rPr>
        <w:t xml:space="preserve">hange will eventually catch up with us anyway, so it is better to look out for it and </w:t>
      </w:r>
      <w:r w:rsidRPr="00C5421A">
        <w:rPr>
          <w:lang w:val="en-GB"/>
        </w:rPr>
        <w:t>confront</w:t>
      </w:r>
      <w:r w:rsidRPr="00C5421A">
        <w:rPr>
          <w:bCs/>
          <w:lang w:val="en-GB"/>
        </w:rPr>
        <w:t xml:space="preserve"> it as soon as possible. Yet best of all is to be the initiator of change. That way we can create an environment for ourselves instead of having to adapt to one.</w:t>
      </w:r>
    </w:p>
    <w:p w14:paraId="64590799" w14:textId="36048A5A" w:rsidR="00C5421A" w:rsidRPr="00C5421A" w:rsidRDefault="00C5421A" w:rsidP="00C5421A">
      <w:pPr>
        <w:rPr>
          <w:lang w:val="en-GB"/>
        </w:rPr>
      </w:pPr>
      <w:r w:rsidRPr="00C5421A">
        <w:rPr>
          <w:lang w:val="en-GB"/>
        </w:rPr>
        <w:t>Organisations must therefore approach business with awareness of the need for constant change, and include modern methods in their management so that they will be capable of achieving change in the future. From the wealth of modern methods and approaches, which often emerge like saviours, I will specify two approaches which deal with change in an organisation. The first is the transition from a business managed according to its functions to a business organised procedurally, and the second is project management,</w:t>
      </w:r>
      <w:r w:rsidR="00B65316" w:rsidRPr="00C5421A">
        <w:rPr>
          <w:lang w:val="en-GB"/>
        </w:rPr>
        <w:t xml:space="preserve"> </w:t>
      </w:r>
      <w:r w:rsidRPr="00C5421A">
        <w:rPr>
          <w:lang w:val="en-GB"/>
        </w:rPr>
        <w:t xml:space="preserve">preparing and promoting change and innovation as projects. </w:t>
      </w:r>
    </w:p>
    <w:p w14:paraId="46856501" w14:textId="77777777" w:rsidR="00C5421A" w:rsidRDefault="00C5421A" w:rsidP="00C5421A">
      <w:pPr>
        <w:rPr>
          <w:lang w:val="en-GB"/>
        </w:rPr>
      </w:pPr>
      <w:r w:rsidRPr="00C5421A">
        <w:rPr>
          <w:lang w:val="en-GB"/>
        </w:rPr>
        <w:t>I believe that the textbook has helped you with your studies and in your working life, that you have widened your horizons, and learnt how to correctly manage change within an organisation. The author will be happy to receive any observations and new ideas.</w:t>
      </w:r>
    </w:p>
    <w:p w14:paraId="673C77EF" w14:textId="77777777" w:rsidR="00B65316" w:rsidRDefault="00B65316" w:rsidP="00C5421A">
      <w:pPr>
        <w:rPr>
          <w:lang w:val="en-GB"/>
        </w:rPr>
      </w:pPr>
    </w:p>
    <w:p w14:paraId="15D1F27B" w14:textId="430F1CA7" w:rsidR="00B65316" w:rsidRDefault="00B65316" w:rsidP="00C5421A">
      <w:pPr>
        <w:rPr>
          <w:lang w:val="en-GB"/>
        </w:rPr>
      </w:pPr>
      <w:r>
        <w:rPr>
          <w:lang w:val="en-GB"/>
        </w:rPr>
        <w:t>Petr Rehor</w:t>
      </w:r>
    </w:p>
    <w:p w14:paraId="32500651" w14:textId="35CB1A98" w:rsidR="00B65316" w:rsidRPr="00C5421A" w:rsidRDefault="00B65316" w:rsidP="00C5421A">
      <w:pPr>
        <w:rPr>
          <w:lang w:val="en-GB"/>
        </w:rPr>
      </w:pPr>
      <w:r>
        <w:rPr>
          <w:lang w:val="en-GB"/>
        </w:rPr>
        <w:t>e-mail: rehor@ef.jcu.cz</w:t>
      </w:r>
    </w:p>
    <w:p w14:paraId="2B8EEAFF" w14:textId="22ED2631" w:rsidR="00C5421A" w:rsidRDefault="00C5421A" w:rsidP="00255C75"/>
    <w:p w14:paraId="7EDEE3EA" w14:textId="6B0536B4" w:rsidR="0007237B" w:rsidRDefault="0007237B" w:rsidP="00255C75"/>
    <w:p w14:paraId="42107547" w14:textId="350401C2" w:rsidR="00F5786A" w:rsidRDefault="00F5786A" w:rsidP="00255C75"/>
    <w:p w14:paraId="75C430A9" w14:textId="3D550DC6" w:rsidR="00F5786A" w:rsidRDefault="00F5786A" w:rsidP="00255C75"/>
    <w:p w14:paraId="02FE3209" w14:textId="48FBBC68" w:rsidR="00F5786A" w:rsidRDefault="00F5786A" w:rsidP="00255C75"/>
    <w:p w14:paraId="7C77C4D5" w14:textId="25A2848D" w:rsidR="00F5786A" w:rsidRDefault="00F5786A" w:rsidP="00255C75"/>
    <w:p w14:paraId="66C3DBF4" w14:textId="1A1FA1A2" w:rsidR="00F5786A" w:rsidRDefault="00F5786A" w:rsidP="00255C75"/>
    <w:p w14:paraId="4A889047" w14:textId="6C74C231" w:rsidR="00F5786A" w:rsidRDefault="00F5786A" w:rsidP="00255C75"/>
    <w:p w14:paraId="564AD3E0" w14:textId="27F2858B" w:rsidR="00F5786A" w:rsidRDefault="00F5786A" w:rsidP="00255C75"/>
    <w:p w14:paraId="1DF9F30D" w14:textId="6044E5E0" w:rsidR="00F5786A" w:rsidRDefault="00F5786A" w:rsidP="00255C75"/>
    <w:p w14:paraId="4E339BB0" w14:textId="1AE13943" w:rsidR="00F5786A" w:rsidRDefault="00F5786A" w:rsidP="00255C75"/>
    <w:p w14:paraId="4D5E79B5" w14:textId="77777777" w:rsidR="00F5786A" w:rsidRDefault="00F5786A" w:rsidP="00255C75">
      <w:bookmarkStart w:id="72" w:name="_GoBack"/>
      <w:bookmarkEnd w:id="72"/>
    </w:p>
    <w:p w14:paraId="754E1C99" w14:textId="22322BB5" w:rsidR="005E022F" w:rsidRDefault="0007237B" w:rsidP="0007237B">
      <w:pPr>
        <w:pStyle w:val="Nzev"/>
      </w:pPr>
      <w:bookmarkStart w:id="73" w:name="_Toc536693918"/>
      <w:r>
        <w:lastRenderedPageBreak/>
        <w:t>references</w:t>
      </w:r>
      <w:bookmarkEnd w:id="73"/>
    </w:p>
    <w:p w14:paraId="0C203B5A"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50MINUTES.COM. (2015). </w:t>
      </w:r>
      <w:r w:rsidRPr="0007237B">
        <w:rPr>
          <w:i/>
          <w:sz w:val="16"/>
          <w:szCs w:val="16"/>
          <w:lang w:val="en-GB"/>
        </w:rPr>
        <w:t>PESTLE Analysis: Understand and plan for your business environment.</w:t>
      </w:r>
      <w:r w:rsidRPr="0007237B">
        <w:rPr>
          <w:sz w:val="16"/>
          <w:szCs w:val="16"/>
          <w:lang w:val="en-GB"/>
        </w:rPr>
        <w:t xml:space="preserve"> 50 minutes. </w:t>
      </w:r>
    </w:p>
    <w:p w14:paraId="4B9196B4" w14:textId="77777777" w:rsidR="0007237B" w:rsidRPr="0007237B" w:rsidRDefault="0007237B" w:rsidP="0007237B">
      <w:pPr>
        <w:spacing w:before="0" w:after="0"/>
        <w:rPr>
          <w:sz w:val="16"/>
          <w:szCs w:val="16"/>
          <w:lang w:val="en-GB"/>
        </w:rPr>
      </w:pPr>
      <w:r w:rsidRPr="0007237B">
        <w:rPr>
          <w:sz w:val="16"/>
          <w:szCs w:val="16"/>
          <w:lang w:val="en-GB"/>
        </w:rPr>
        <w:t xml:space="preserve">Abolhassan, F., Jost, W., Kirchmer, M. &amp; Scheer, A. W. (2003). </w:t>
      </w:r>
      <w:r w:rsidRPr="0007237B">
        <w:rPr>
          <w:i/>
          <w:sz w:val="16"/>
          <w:szCs w:val="16"/>
          <w:lang w:val="en-GB"/>
        </w:rPr>
        <w:t>Business Process Change Management: ARIS in Practice.</w:t>
      </w:r>
      <w:r w:rsidRPr="0007237B">
        <w:rPr>
          <w:sz w:val="16"/>
          <w:szCs w:val="16"/>
          <w:lang w:val="en-GB"/>
        </w:rPr>
        <w:t xml:space="preserve"> Berlin: Springer</w:t>
      </w:r>
    </w:p>
    <w:p w14:paraId="2B4F5B46" w14:textId="77777777" w:rsidR="0007237B" w:rsidRPr="0007237B" w:rsidRDefault="0007237B" w:rsidP="0007237B">
      <w:pPr>
        <w:spacing w:before="0" w:after="0"/>
        <w:rPr>
          <w:sz w:val="16"/>
          <w:szCs w:val="16"/>
          <w:lang w:val="en-GB"/>
        </w:rPr>
      </w:pPr>
      <w:r w:rsidRPr="0007237B">
        <w:rPr>
          <w:sz w:val="16"/>
          <w:szCs w:val="16"/>
          <w:lang w:val="en-GB"/>
        </w:rPr>
        <w:t>Adams, R., Bessant, J. &amp; Phelps, R. (2006). Innovation management measurement: A review. </w:t>
      </w:r>
      <w:r w:rsidRPr="0007237B">
        <w:rPr>
          <w:i/>
          <w:sz w:val="16"/>
          <w:szCs w:val="16"/>
          <w:lang w:val="en-GB"/>
        </w:rPr>
        <w:t>International Journal of Management Reviews</w:t>
      </w:r>
      <w:r w:rsidRPr="0007237B">
        <w:rPr>
          <w:sz w:val="16"/>
          <w:szCs w:val="16"/>
          <w:lang w:val="en-GB"/>
        </w:rPr>
        <w:t>, 8(1), 21-47.</w:t>
      </w:r>
    </w:p>
    <w:p w14:paraId="1E6D44C7" w14:textId="77777777" w:rsidR="0007237B" w:rsidRPr="0007237B" w:rsidRDefault="0007237B" w:rsidP="0007237B">
      <w:pPr>
        <w:spacing w:before="0" w:after="0"/>
        <w:rPr>
          <w:sz w:val="16"/>
          <w:szCs w:val="16"/>
          <w:lang w:val="en-GB"/>
        </w:rPr>
      </w:pPr>
      <w:r w:rsidRPr="0007237B">
        <w:rPr>
          <w:sz w:val="16"/>
          <w:szCs w:val="16"/>
          <w:lang w:val="en-GB"/>
        </w:rPr>
        <w:t xml:space="preserve">Adeyoyin, S. O. (2012). </w:t>
      </w:r>
      <w:r w:rsidRPr="0007237B">
        <w:rPr>
          <w:i/>
          <w:sz w:val="16"/>
          <w:szCs w:val="16"/>
          <w:lang w:val="en-GB"/>
        </w:rPr>
        <w:t>Management of change in the 21st century libraries and information centres</w:t>
      </w:r>
      <w:r w:rsidRPr="0007237B">
        <w:rPr>
          <w:sz w:val="16"/>
          <w:szCs w:val="16"/>
          <w:lang w:val="en-GB"/>
        </w:rPr>
        <w:t>. Library Philosophy and Practice. Available at: http://ezproxy.muni.cz/login?url=http://search.ebscohost.com/login.aspx?direct=true&amp;AuthType=ip,cookie,uid&amp;db=edselc&amp;AN=edselc.2-52.0-84904861830&amp;lang=cs&amp;site=eds-live&amp;scope=site</w:t>
      </w:r>
    </w:p>
    <w:p w14:paraId="60F4508C"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Akdeniz, C. (2014). </w:t>
      </w:r>
      <w:r w:rsidRPr="0007237B">
        <w:rPr>
          <w:i/>
          <w:sz w:val="16"/>
          <w:szCs w:val="16"/>
          <w:lang w:val="en-GB"/>
        </w:rPr>
        <w:t>Change management explained</w:t>
      </w:r>
      <w:r w:rsidRPr="0007237B">
        <w:rPr>
          <w:sz w:val="16"/>
          <w:szCs w:val="16"/>
          <w:lang w:val="en-GB"/>
        </w:rPr>
        <w:t>.</w:t>
      </w:r>
    </w:p>
    <w:p w14:paraId="17C2E4ED" w14:textId="77777777" w:rsidR="0007237B" w:rsidRPr="0007237B" w:rsidRDefault="0007237B" w:rsidP="0007237B">
      <w:pPr>
        <w:spacing w:before="0" w:after="0"/>
        <w:rPr>
          <w:sz w:val="16"/>
          <w:szCs w:val="16"/>
          <w:lang w:val="en-GB"/>
        </w:rPr>
      </w:pPr>
      <w:r w:rsidRPr="0007237B">
        <w:rPr>
          <w:sz w:val="16"/>
          <w:szCs w:val="16"/>
          <w:lang w:val="en-GB"/>
        </w:rPr>
        <w:t xml:space="preserve">Akrani, G. (2012). </w:t>
      </w:r>
      <w:r w:rsidRPr="0007237B">
        <w:rPr>
          <w:i/>
          <w:sz w:val="16"/>
          <w:szCs w:val="16"/>
          <w:lang w:val="en-GB"/>
        </w:rPr>
        <w:t>Types of risk.</w:t>
      </w:r>
      <w:r w:rsidRPr="0007237B">
        <w:rPr>
          <w:sz w:val="16"/>
          <w:szCs w:val="16"/>
          <w:lang w:val="en-GB"/>
        </w:rPr>
        <w:t xml:space="preserve"> Available at: </w:t>
      </w:r>
      <w:hyperlink r:id="rId39" w:anchor="Systematic_risk" w:history="1">
        <w:r w:rsidRPr="0007237B">
          <w:rPr>
            <w:sz w:val="16"/>
            <w:szCs w:val="16"/>
            <w:lang w:val="en-GB"/>
          </w:rPr>
          <w:t>http://kalyan-city.blogspot.cz/2012/01/types-of-risk-systematic-and.html#Systematic_risk</w:t>
        </w:r>
      </w:hyperlink>
    </w:p>
    <w:p w14:paraId="2AD51850"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All About Lean (2017). </w:t>
      </w:r>
      <w:r w:rsidRPr="0007237B">
        <w:rPr>
          <w:rFonts w:ascii="Clara Sans" w:eastAsia="Times New Roman" w:hAnsi="Clara Sans" w:cs="Times New Roman"/>
          <w:i/>
          <w:color w:val="4F4F4F" w:themeColor="text1" w:themeTint="BF"/>
          <w:sz w:val="16"/>
          <w:szCs w:val="16"/>
          <w:lang w:val="en-GB" w:eastAsia="cs-CZ"/>
        </w:rPr>
        <w:t>Strategies for Mass Customization</w:t>
      </w:r>
      <w:r w:rsidRPr="0007237B">
        <w:rPr>
          <w:rFonts w:ascii="Clara Sans" w:eastAsia="Times New Roman" w:hAnsi="Clara Sans" w:cs="Times New Roman"/>
          <w:color w:val="4F4F4F" w:themeColor="text1" w:themeTint="BF"/>
          <w:sz w:val="16"/>
          <w:szCs w:val="16"/>
          <w:lang w:val="en-GB" w:eastAsia="cs-CZ"/>
        </w:rPr>
        <w:t xml:space="preserve">. Available at: </w:t>
      </w:r>
      <w:r w:rsidRPr="00247A12">
        <w:rPr>
          <w:rFonts w:ascii="Clara Sans" w:eastAsia="Times New Roman" w:hAnsi="Clara Sans" w:cs="Times New Roman"/>
          <w:color w:val="4F4F4F" w:themeColor="text1" w:themeTint="BF"/>
          <w:sz w:val="16"/>
          <w:szCs w:val="16"/>
          <w:lang w:val="en-GB" w:eastAsia="cs-CZ"/>
        </w:rPr>
        <w:t>https://www.allaboutlean.com/mass-customization/</w:t>
      </w:r>
    </w:p>
    <w:p w14:paraId="4C128217" w14:textId="77777777" w:rsidR="0007237B" w:rsidRPr="0007237B" w:rsidRDefault="0007237B" w:rsidP="0007237B">
      <w:pPr>
        <w:spacing w:before="0" w:after="0"/>
        <w:rPr>
          <w:sz w:val="16"/>
          <w:szCs w:val="16"/>
          <w:lang w:val="en-GB"/>
        </w:rPr>
      </w:pPr>
      <w:r w:rsidRPr="0007237B">
        <w:rPr>
          <w:i/>
          <w:sz w:val="16"/>
          <w:szCs w:val="16"/>
          <w:lang w:val="en-GB"/>
        </w:rPr>
        <w:t>An Overview of Strategy Development Models and the Ward-Rivani Model</w:t>
      </w:r>
      <w:r w:rsidRPr="0007237B">
        <w:rPr>
          <w:sz w:val="16"/>
          <w:szCs w:val="16"/>
          <w:lang w:val="en-GB"/>
        </w:rPr>
        <w:t xml:space="preserve"> (2009. Available at: </w:t>
      </w:r>
      <w:hyperlink r:id="rId40" w:history="1">
        <w:r w:rsidRPr="0007237B">
          <w:rPr>
            <w:sz w:val="16"/>
            <w:szCs w:val="16"/>
            <w:lang w:val="en-GB"/>
          </w:rPr>
          <w:t>http://econwpa.repec.org/eps/get/papers/0506/0506002.pdf</w:t>
        </w:r>
      </w:hyperlink>
    </w:p>
    <w:p w14:paraId="7D157BB3"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Anderson, A. (2011). </w:t>
      </w:r>
      <w:r w:rsidRPr="0007237B">
        <w:rPr>
          <w:i/>
          <w:sz w:val="16"/>
          <w:szCs w:val="16"/>
          <w:lang w:val="en-GB"/>
        </w:rPr>
        <w:t>Engaging resistance: How ordinary people successfully champion change</w:t>
      </w:r>
      <w:r w:rsidRPr="0007237B">
        <w:rPr>
          <w:sz w:val="16"/>
          <w:szCs w:val="16"/>
          <w:lang w:val="en-GB"/>
        </w:rPr>
        <w:t>. Palo Alto, CA: Stanford University Press.</w:t>
      </w:r>
    </w:p>
    <w:p w14:paraId="3C378FF1" w14:textId="77777777" w:rsidR="0007237B" w:rsidRPr="0007237B" w:rsidRDefault="0007237B" w:rsidP="0007237B">
      <w:pPr>
        <w:spacing w:before="0" w:after="0"/>
        <w:rPr>
          <w:sz w:val="16"/>
          <w:szCs w:val="16"/>
          <w:lang w:val="en-GB"/>
        </w:rPr>
      </w:pPr>
      <w:r w:rsidRPr="0007237B">
        <w:rPr>
          <w:sz w:val="16"/>
          <w:szCs w:val="16"/>
          <w:lang w:val="en-GB"/>
        </w:rPr>
        <w:t>Anderson, D. &amp; Ackerman Anderson, L. (2002</w:t>
      </w:r>
      <w:r w:rsidRPr="0007237B">
        <w:rPr>
          <w:i/>
          <w:sz w:val="16"/>
          <w:szCs w:val="16"/>
          <w:lang w:val="en-GB"/>
        </w:rPr>
        <w:t>). Beyond Change Management: Advanced Strategies for Today´s Transformational Leaders.</w:t>
      </w:r>
      <w:r w:rsidRPr="0007237B">
        <w:rPr>
          <w:sz w:val="16"/>
          <w:szCs w:val="16"/>
          <w:lang w:val="en-GB"/>
        </w:rPr>
        <w:t xml:space="preserve"> Hoboken: John Wiley &amp; Sons. </w:t>
      </w:r>
    </w:p>
    <w:p w14:paraId="3A99EB97"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Anderson, T., (2017). </w:t>
      </w:r>
      <w:r w:rsidRPr="0007237B">
        <w:rPr>
          <w:rFonts w:ascii="Clara Sans" w:hAnsi="Clara Sans"/>
          <w:i/>
          <w:color w:val="4F4F4F" w:themeColor="text1" w:themeTint="BF"/>
          <w:sz w:val="16"/>
          <w:szCs w:val="16"/>
          <w:lang w:val="en-GB"/>
        </w:rPr>
        <w:t>The Four Phases of Crisis Management.</w:t>
      </w:r>
      <w:r w:rsidRPr="0007237B">
        <w:rPr>
          <w:rFonts w:ascii="Clara Sans" w:hAnsi="Clara Sans"/>
          <w:color w:val="4F4F4F" w:themeColor="text1" w:themeTint="BF"/>
          <w:sz w:val="16"/>
          <w:szCs w:val="16"/>
          <w:lang w:val="en-GB"/>
        </w:rPr>
        <w:t xml:space="preserve"> Available at: https://bizfluent.com/info-8438888-four-phases-crisis-management.html </w:t>
      </w:r>
    </w:p>
    <w:p w14:paraId="3DEFCDEE" w14:textId="77777777" w:rsidR="0007237B" w:rsidRPr="0007237B" w:rsidRDefault="0007237B" w:rsidP="0007237B">
      <w:pPr>
        <w:spacing w:before="0" w:after="0"/>
        <w:rPr>
          <w:sz w:val="16"/>
          <w:szCs w:val="16"/>
          <w:lang w:val="en-GB"/>
        </w:rPr>
      </w:pPr>
      <w:r w:rsidRPr="0007237B">
        <w:rPr>
          <w:sz w:val="16"/>
          <w:szCs w:val="16"/>
          <w:lang w:val="en-GB"/>
        </w:rPr>
        <w:t xml:space="preserve">Antušák, E. (2009). </w:t>
      </w:r>
      <w:r w:rsidRPr="0007237B">
        <w:rPr>
          <w:i/>
          <w:sz w:val="16"/>
          <w:szCs w:val="16"/>
          <w:lang w:val="en-GB"/>
        </w:rPr>
        <w:t>Krizový management: hrozby - krize - příležitosti</w:t>
      </w:r>
      <w:r w:rsidRPr="0007237B">
        <w:rPr>
          <w:sz w:val="16"/>
          <w:szCs w:val="16"/>
          <w:lang w:val="en-GB"/>
        </w:rPr>
        <w:t>. Praha: Wolters Kluwer ČR.</w:t>
      </w:r>
    </w:p>
    <w:p w14:paraId="33BC07A4" w14:textId="77777777" w:rsidR="0007237B" w:rsidRPr="0007237B" w:rsidRDefault="0007237B" w:rsidP="0007237B">
      <w:pPr>
        <w:spacing w:before="0" w:after="0"/>
        <w:rPr>
          <w:sz w:val="16"/>
          <w:szCs w:val="16"/>
          <w:lang w:val="en-GB"/>
        </w:rPr>
      </w:pPr>
      <w:r w:rsidRPr="0007237B">
        <w:rPr>
          <w:sz w:val="16"/>
          <w:szCs w:val="16"/>
          <w:lang w:val="en-GB"/>
        </w:rPr>
        <w:t>Appelbaum, S. H., Habashy, S., Malo, J. &amp; Shafiq, H. (2012). Back to the future: Revisiting kotter's 1996 change model. </w:t>
      </w:r>
      <w:r w:rsidRPr="0007237B">
        <w:rPr>
          <w:i/>
          <w:sz w:val="16"/>
          <w:szCs w:val="16"/>
          <w:lang w:val="en-GB"/>
        </w:rPr>
        <w:t>The Journal of Management Development</w:t>
      </w:r>
      <w:r w:rsidRPr="0007237B">
        <w:rPr>
          <w:sz w:val="16"/>
          <w:szCs w:val="16"/>
          <w:lang w:val="en-GB"/>
        </w:rPr>
        <w:t xml:space="preserve">, 31(8), 764-782. </w:t>
      </w:r>
    </w:p>
    <w:p w14:paraId="4F7DF2CC" w14:textId="5FB5F9A8"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Arif, N. (2017). </w:t>
      </w:r>
      <w:r w:rsidRPr="0007237B">
        <w:rPr>
          <w:rFonts w:ascii="Clara Sans" w:eastAsia="Times New Roman" w:hAnsi="Clara Sans" w:cs="Times New Roman"/>
          <w:i/>
          <w:color w:val="4F4F4F" w:themeColor="text1" w:themeTint="BF"/>
          <w:sz w:val="16"/>
          <w:szCs w:val="16"/>
          <w:lang w:val="en-GB" w:eastAsia="cs-CZ"/>
        </w:rPr>
        <w:t xml:space="preserve">Change Management </w:t>
      </w:r>
      <w:r w:rsidR="00247A12" w:rsidRPr="0007237B">
        <w:rPr>
          <w:rFonts w:ascii="Clara Sans" w:eastAsia="Times New Roman" w:hAnsi="Clara Sans" w:cs="Times New Roman"/>
          <w:i/>
          <w:color w:val="4F4F4F" w:themeColor="text1" w:themeTint="BF"/>
          <w:sz w:val="16"/>
          <w:szCs w:val="16"/>
          <w:lang w:val="en-GB" w:eastAsia="cs-CZ"/>
        </w:rPr>
        <w:t>and</w:t>
      </w:r>
      <w:r w:rsidRPr="0007237B">
        <w:rPr>
          <w:rFonts w:ascii="Clara Sans" w:eastAsia="Times New Roman" w:hAnsi="Clara Sans" w:cs="Times New Roman"/>
          <w:i/>
          <w:color w:val="4F4F4F" w:themeColor="text1" w:themeTint="BF"/>
          <w:sz w:val="16"/>
          <w:szCs w:val="16"/>
          <w:lang w:val="en-GB" w:eastAsia="cs-CZ"/>
        </w:rPr>
        <w:t xml:space="preserve"> Process Orientation </w:t>
      </w:r>
      <w:r w:rsidR="00247A12" w:rsidRPr="0007237B">
        <w:rPr>
          <w:rFonts w:ascii="Clara Sans" w:eastAsia="Times New Roman" w:hAnsi="Clara Sans" w:cs="Times New Roman"/>
          <w:i/>
          <w:color w:val="4F4F4F" w:themeColor="text1" w:themeTint="BF"/>
          <w:sz w:val="16"/>
          <w:szCs w:val="16"/>
          <w:lang w:val="en-GB" w:eastAsia="cs-CZ"/>
        </w:rPr>
        <w:t>in</w:t>
      </w:r>
      <w:r w:rsidRPr="0007237B">
        <w:rPr>
          <w:rFonts w:ascii="Clara Sans" w:eastAsia="Times New Roman" w:hAnsi="Clara Sans" w:cs="Times New Roman"/>
          <w:i/>
          <w:color w:val="4F4F4F" w:themeColor="text1" w:themeTint="BF"/>
          <w:sz w:val="16"/>
          <w:szCs w:val="16"/>
          <w:lang w:val="en-GB" w:eastAsia="cs-CZ"/>
        </w:rPr>
        <w:t xml:space="preserve"> Businesses</w:t>
      </w:r>
      <w:r w:rsidRPr="0007237B">
        <w:rPr>
          <w:rFonts w:ascii="Clara Sans" w:eastAsia="Times New Roman" w:hAnsi="Clara Sans" w:cs="Times New Roman"/>
          <w:color w:val="4F4F4F" w:themeColor="text1" w:themeTint="BF"/>
          <w:sz w:val="16"/>
          <w:szCs w:val="16"/>
          <w:lang w:val="en-GB" w:eastAsia="cs-CZ"/>
        </w:rPr>
        <w:t>. Available at: http://www.mushawar.com/change-management-process-orientation/</w:t>
      </w:r>
    </w:p>
    <w:p w14:paraId="2DD85C3E" w14:textId="3B231A20"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Armenakis, A. A., Harris, S. G. &amp; Feild, H. S. (1999). </w:t>
      </w:r>
      <w:r w:rsidRPr="0007237B">
        <w:rPr>
          <w:i/>
          <w:sz w:val="16"/>
          <w:szCs w:val="16"/>
          <w:lang w:val="en-GB"/>
        </w:rPr>
        <w:t>Making change permanent: A model for institu-tionalizing change interventions</w:t>
      </w:r>
      <w:r w:rsidRPr="0007237B">
        <w:rPr>
          <w:sz w:val="16"/>
          <w:szCs w:val="16"/>
          <w:lang w:val="en-GB"/>
        </w:rPr>
        <w:t xml:space="preserve">. In W. A. Pasmore &amp; R. W. Woodman (Eds.). Research in organizational change and </w:t>
      </w:r>
      <w:r w:rsidR="00247A12" w:rsidRPr="0007237B">
        <w:rPr>
          <w:sz w:val="16"/>
          <w:szCs w:val="16"/>
          <w:lang w:val="en-GB"/>
        </w:rPr>
        <w:t>development, 12</w:t>
      </w:r>
      <w:r w:rsidRPr="0007237B">
        <w:rPr>
          <w:sz w:val="16"/>
          <w:szCs w:val="16"/>
          <w:lang w:val="en-GB"/>
        </w:rPr>
        <w:t>, 97-128.</w:t>
      </w:r>
    </w:p>
    <w:p w14:paraId="60579216" w14:textId="296624DA" w:rsidR="0007237B" w:rsidRPr="0007237B" w:rsidRDefault="0007237B" w:rsidP="0007237B">
      <w:pPr>
        <w:spacing w:before="0" w:after="0"/>
        <w:rPr>
          <w:sz w:val="16"/>
          <w:szCs w:val="16"/>
          <w:lang w:val="en-GB"/>
        </w:rPr>
      </w:pPr>
      <w:r w:rsidRPr="0007237B">
        <w:rPr>
          <w:sz w:val="16"/>
          <w:szCs w:val="16"/>
          <w:lang w:val="en-GB"/>
        </w:rPr>
        <w:t xml:space="preserve">Austin, J., Bentkover, J. &amp; Chait. L. (2016). </w:t>
      </w:r>
      <w:r w:rsidRPr="0007237B">
        <w:rPr>
          <w:i/>
          <w:sz w:val="16"/>
          <w:szCs w:val="16"/>
          <w:lang w:val="en-GB"/>
        </w:rPr>
        <w:t xml:space="preserve">Leading Strategic Change in an Era </w:t>
      </w:r>
      <w:r w:rsidR="00247A12" w:rsidRPr="0007237B">
        <w:rPr>
          <w:i/>
          <w:sz w:val="16"/>
          <w:szCs w:val="16"/>
          <w:lang w:val="en-GB"/>
        </w:rPr>
        <w:t>of</w:t>
      </w:r>
      <w:r w:rsidRPr="0007237B">
        <w:rPr>
          <w:i/>
          <w:sz w:val="16"/>
          <w:szCs w:val="16"/>
          <w:lang w:val="en-GB"/>
        </w:rPr>
        <w:t xml:space="preserve"> Healthcare Transformation</w:t>
      </w:r>
      <w:r w:rsidRPr="0007237B">
        <w:rPr>
          <w:sz w:val="16"/>
          <w:szCs w:val="16"/>
          <w:lang w:val="en-GB"/>
        </w:rPr>
        <w:t xml:space="preserve">. Switzerland: Springer International Publishing AG Switzerland </w:t>
      </w:r>
    </w:p>
    <w:p w14:paraId="1A8C2E7C"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Aven, T. (2008). Safety is the antonym of risk for some perspectives of risk. </w:t>
      </w:r>
      <w:r w:rsidRPr="0007237B">
        <w:rPr>
          <w:rFonts w:ascii="Clara Sans" w:hAnsi="Clara Sans"/>
          <w:i/>
          <w:color w:val="4F4F4F" w:themeColor="text1" w:themeTint="BF"/>
          <w:sz w:val="16"/>
          <w:szCs w:val="16"/>
          <w:lang w:val="en-GB"/>
        </w:rPr>
        <w:t>Safety Science</w:t>
      </w:r>
      <w:r w:rsidRPr="0007237B">
        <w:rPr>
          <w:rFonts w:ascii="Clara Sans" w:hAnsi="Clara Sans"/>
          <w:color w:val="4F4F4F" w:themeColor="text1" w:themeTint="BF"/>
          <w:sz w:val="16"/>
          <w:szCs w:val="16"/>
          <w:lang w:val="en-GB"/>
        </w:rPr>
        <w:t xml:space="preserve">, 925-930. </w:t>
      </w:r>
    </w:p>
    <w:p w14:paraId="0EE01262"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Aven, T. (2012). </w:t>
      </w:r>
      <w:r w:rsidRPr="0007237B">
        <w:rPr>
          <w:rFonts w:ascii="Clara Sans" w:hAnsi="Clara Sans"/>
          <w:i/>
          <w:color w:val="4F4F4F" w:themeColor="text1" w:themeTint="BF"/>
          <w:sz w:val="16"/>
          <w:szCs w:val="16"/>
          <w:lang w:val="en-GB"/>
        </w:rPr>
        <w:t>Science Direct.</w:t>
      </w:r>
      <w:r w:rsidRPr="0007237B">
        <w:rPr>
          <w:rFonts w:ascii="Clara Sans" w:hAnsi="Clara Sans"/>
          <w:color w:val="4F4F4F" w:themeColor="text1" w:themeTint="BF"/>
          <w:sz w:val="16"/>
          <w:szCs w:val="16"/>
          <w:lang w:val="en-GB"/>
        </w:rPr>
        <w:t xml:space="preserve"> Available at: https://ac.els-cdn.com/S0951832011002584/1-s2.0-S0951832011002584-main.pdf?_tid=fc884fee-83fe-425d-89b3-5aa37e024993&amp;acdnat=1523473572_356d45aafa10367d3c5496fb61c0fc5d </w:t>
      </w:r>
    </w:p>
    <w:p w14:paraId="452DEA1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Baker, D. (2007). </w:t>
      </w:r>
      <w:r w:rsidRPr="0007237B">
        <w:rPr>
          <w:i/>
          <w:sz w:val="16"/>
          <w:szCs w:val="16"/>
          <w:lang w:val="en-GB"/>
        </w:rPr>
        <w:t>Strategic change management in public sector organisations.</w:t>
      </w:r>
      <w:r w:rsidRPr="0007237B">
        <w:rPr>
          <w:sz w:val="16"/>
          <w:szCs w:val="16"/>
          <w:lang w:val="en-GB"/>
        </w:rPr>
        <w:t xml:space="preserve"> Oxford: Chandos.</w:t>
      </w:r>
    </w:p>
    <w:p w14:paraId="64D9F4E1" w14:textId="072DF985" w:rsidR="0007237B" w:rsidRPr="0007237B" w:rsidRDefault="0007237B" w:rsidP="0007237B">
      <w:pPr>
        <w:spacing w:before="0" w:after="0"/>
        <w:rPr>
          <w:sz w:val="16"/>
          <w:szCs w:val="16"/>
          <w:lang w:val="en-GB"/>
        </w:rPr>
      </w:pPr>
      <w:r w:rsidRPr="0007237B">
        <w:rPr>
          <w:sz w:val="16"/>
          <w:szCs w:val="16"/>
          <w:lang w:val="en-GB"/>
        </w:rPr>
        <w:t xml:space="preserve">Balogun, J. &amp; Hailey, V., H. (2008). </w:t>
      </w:r>
      <w:r w:rsidRPr="0007237B">
        <w:rPr>
          <w:i/>
          <w:sz w:val="16"/>
          <w:szCs w:val="16"/>
          <w:lang w:val="en-GB"/>
        </w:rPr>
        <w:t xml:space="preserve">Exploring Strategic Change. </w:t>
      </w:r>
      <w:r w:rsidRPr="0007237B">
        <w:rPr>
          <w:sz w:val="16"/>
          <w:szCs w:val="16"/>
          <w:lang w:val="en-GB"/>
        </w:rPr>
        <w:t xml:space="preserve">Essex. England: Pearson Education </w:t>
      </w:r>
      <w:r w:rsidR="00247A12" w:rsidRPr="0007237B">
        <w:rPr>
          <w:sz w:val="16"/>
          <w:szCs w:val="16"/>
          <w:lang w:val="en-GB"/>
        </w:rPr>
        <w:t>Limited.</w:t>
      </w:r>
    </w:p>
    <w:p w14:paraId="18944145" w14:textId="77777777" w:rsidR="0007237B" w:rsidRPr="0007237B" w:rsidRDefault="0007237B" w:rsidP="0007237B">
      <w:pPr>
        <w:spacing w:before="0" w:after="0"/>
        <w:rPr>
          <w:sz w:val="16"/>
          <w:szCs w:val="16"/>
          <w:lang w:val="en-GB"/>
        </w:rPr>
      </w:pPr>
      <w:r w:rsidRPr="0007237B">
        <w:rPr>
          <w:sz w:val="16"/>
          <w:szCs w:val="16"/>
          <w:lang w:val="en-GB"/>
        </w:rPr>
        <w:t xml:space="preserve">Banks, E. (2005). </w:t>
      </w:r>
      <w:r w:rsidRPr="0007237B">
        <w:rPr>
          <w:i/>
          <w:sz w:val="16"/>
          <w:szCs w:val="16"/>
          <w:lang w:val="en-GB"/>
        </w:rPr>
        <w:t>Liquidity risk managing asset and funding risks</w:t>
      </w:r>
      <w:r w:rsidRPr="0007237B">
        <w:rPr>
          <w:sz w:val="16"/>
          <w:szCs w:val="16"/>
          <w:lang w:val="en-GB"/>
        </w:rPr>
        <w:t>. Houndmills, Basingstoke, Hampshire: Palgrave Macmillan.</w:t>
      </w:r>
    </w:p>
    <w:p w14:paraId="0A98AC44"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Barwise, M. (2014). What is Risk? I</w:t>
      </w:r>
      <w:r w:rsidRPr="0007237B">
        <w:rPr>
          <w:rFonts w:ascii="Clara Sans" w:hAnsi="Clara Sans"/>
          <w:i/>
          <w:color w:val="4F4F4F" w:themeColor="text1" w:themeTint="BF"/>
          <w:sz w:val="16"/>
          <w:szCs w:val="16"/>
          <w:lang w:val="en-GB"/>
        </w:rPr>
        <w:t>TNOW</w:t>
      </w:r>
      <w:r w:rsidRPr="0007237B">
        <w:rPr>
          <w:rFonts w:ascii="Clara Sans" w:hAnsi="Clara Sans"/>
          <w:color w:val="4F4F4F" w:themeColor="text1" w:themeTint="BF"/>
          <w:sz w:val="16"/>
          <w:szCs w:val="16"/>
          <w:lang w:val="en-GB"/>
        </w:rPr>
        <w:t xml:space="preserve">, 28-29. doi:10.1093/itnow/bwu043 </w:t>
      </w:r>
    </w:p>
    <w:p w14:paraId="1E156906"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Beasley, S., Clune, R. &amp; Hermanson, D. (2005). Enterprise risk management: An empirical analysis of factors associated with the extent of implementation. </w:t>
      </w:r>
      <w:r w:rsidRPr="0007237B">
        <w:rPr>
          <w:rFonts w:ascii="Clara Sans" w:hAnsi="Clara Sans"/>
          <w:i/>
          <w:color w:val="4F4F4F" w:themeColor="text1" w:themeTint="BF"/>
          <w:sz w:val="16"/>
          <w:szCs w:val="16"/>
          <w:lang w:val="en-GB"/>
        </w:rPr>
        <w:t>Journal of Accounting and Public Policy</w:t>
      </w:r>
      <w:r w:rsidRPr="0007237B">
        <w:rPr>
          <w:rFonts w:ascii="Clara Sans" w:hAnsi="Clara Sans"/>
          <w:color w:val="4F4F4F" w:themeColor="text1" w:themeTint="BF"/>
          <w:sz w:val="16"/>
          <w:szCs w:val="16"/>
          <w:lang w:val="en-GB"/>
        </w:rPr>
        <w:t xml:space="preserve">, 521-531. doi: 10.1016/j.jaccpubpol.2005.10.001. </w:t>
      </w:r>
    </w:p>
    <w:p w14:paraId="366AC720" w14:textId="77777777" w:rsidR="0007237B" w:rsidRPr="0007237B" w:rsidRDefault="0007237B" w:rsidP="0007237B">
      <w:pPr>
        <w:spacing w:before="0" w:after="0"/>
        <w:rPr>
          <w:sz w:val="16"/>
          <w:szCs w:val="16"/>
          <w:lang w:val="en-GB"/>
        </w:rPr>
      </w:pPr>
      <w:r w:rsidRPr="0007237B">
        <w:rPr>
          <w:sz w:val="16"/>
          <w:szCs w:val="16"/>
          <w:lang w:val="en-GB"/>
        </w:rPr>
        <w:t xml:space="preserve">Becker, J. (2003). </w:t>
      </w:r>
      <w:r w:rsidRPr="0007237B">
        <w:rPr>
          <w:i/>
          <w:sz w:val="16"/>
          <w:szCs w:val="16"/>
          <w:lang w:val="en-GB"/>
        </w:rPr>
        <w:t>Process management: a functional approach</w:t>
      </w:r>
      <w:r w:rsidRPr="0007237B">
        <w:rPr>
          <w:sz w:val="16"/>
          <w:szCs w:val="16"/>
          <w:lang w:val="en-GB"/>
        </w:rPr>
        <w:t>. Berlin: Springer Verlag.</w:t>
      </w:r>
    </w:p>
    <w:p w14:paraId="3965D617" w14:textId="77777777" w:rsidR="0007237B" w:rsidRPr="0007237B" w:rsidRDefault="0007237B" w:rsidP="0007237B">
      <w:pPr>
        <w:spacing w:before="0" w:after="0"/>
        <w:rPr>
          <w:sz w:val="16"/>
          <w:szCs w:val="16"/>
          <w:lang w:val="en-GB"/>
        </w:rPr>
      </w:pPr>
      <w:r w:rsidRPr="0007237B">
        <w:rPr>
          <w:sz w:val="16"/>
          <w:szCs w:val="16"/>
          <w:lang w:val="en-GB"/>
        </w:rPr>
        <w:t xml:space="preserve">Beer, M., Eisenstat &amp; Russell A. (2009). </w:t>
      </w:r>
      <w:r w:rsidRPr="0007237B">
        <w:rPr>
          <w:i/>
          <w:sz w:val="16"/>
          <w:szCs w:val="16"/>
          <w:lang w:val="en-GB"/>
        </w:rPr>
        <w:t>The Silent Killers of Strategy Implementation and Learning</w:t>
      </w:r>
      <w:r w:rsidRPr="0007237B">
        <w:rPr>
          <w:sz w:val="16"/>
          <w:szCs w:val="16"/>
          <w:lang w:val="en-GB"/>
        </w:rPr>
        <w:t xml:space="preserve">. Massachusetts Institute of Technology, Sloan School of Management. </w:t>
      </w:r>
    </w:p>
    <w:p w14:paraId="12D3046E"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Benne, K. &amp; Chin, R. (1985). </w:t>
      </w:r>
      <w:r w:rsidRPr="0007237B">
        <w:rPr>
          <w:i/>
          <w:sz w:val="16"/>
          <w:szCs w:val="16"/>
          <w:lang w:val="en-GB"/>
        </w:rPr>
        <w:t>Strategies of Change</w:t>
      </w:r>
      <w:r w:rsidRPr="0007237B">
        <w:rPr>
          <w:sz w:val="16"/>
          <w:szCs w:val="16"/>
          <w:lang w:val="en-GB"/>
        </w:rPr>
        <w:t>. In Bennis, W., Benne, K. and Chin, R. The Planning of Change. New York: International Thompson Publishing.</w:t>
      </w:r>
    </w:p>
    <w:p w14:paraId="445D9BCB"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Bereskie, T., Sadiq, R. &amp; Rodriguez, M. J. (2017). Drinking Water Management and Governance in Canada: An Innovative Plan – Do – Check – Act (PDCA) Framework for a Safe Drinking Water Supply. </w:t>
      </w:r>
      <w:r w:rsidRPr="0007237B">
        <w:rPr>
          <w:i/>
          <w:sz w:val="16"/>
          <w:szCs w:val="16"/>
          <w:lang w:val="en-GB"/>
        </w:rPr>
        <w:t>Enviromental Management,</w:t>
      </w:r>
      <w:r w:rsidRPr="0007237B">
        <w:rPr>
          <w:sz w:val="16"/>
          <w:szCs w:val="16"/>
          <w:lang w:val="en-GB"/>
        </w:rPr>
        <w:t xml:space="preserve"> 60(2), 243 – 262. </w:t>
      </w:r>
    </w:p>
    <w:p w14:paraId="562E9E8D"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Bernstein, J. &amp; Bonafede, B. (2011). </w:t>
      </w:r>
      <w:r w:rsidRPr="0007237B">
        <w:rPr>
          <w:rFonts w:ascii="Clara Sans" w:hAnsi="Clara Sans"/>
          <w:i/>
          <w:color w:val="4F4F4F" w:themeColor="text1" w:themeTint="BF"/>
          <w:sz w:val="16"/>
          <w:szCs w:val="16"/>
          <w:lang w:val="en-GB"/>
        </w:rPr>
        <w:t>Manager’s guide to crisis management</w:t>
      </w:r>
      <w:r w:rsidRPr="0007237B">
        <w:rPr>
          <w:rFonts w:ascii="Clara Sans" w:hAnsi="Clara Sans"/>
          <w:color w:val="4F4F4F" w:themeColor="text1" w:themeTint="BF"/>
          <w:sz w:val="16"/>
          <w:szCs w:val="16"/>
          <w:lang w:val="en-GB"/>
        </w:rPr>
        <w:t xml:space="preserve">. New York: McGraw-Hill </w:t>
      </w:r>
    </w:p>
    <w:p w14:paraId="55855EF6" w14:textId="33D49E00"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Bersin, J., McDowell, T., Rahnema, A. &amp; Durme, Y. </w:t>
      </w:r>
      <w:r w:rsidR="00247A12" w:rsidRPr="0007237B">
        <w:rPr>
          <w:rFonts w:ascii="Clara Sans" w:eastAsia="Times New Roman" w:hAnsi="Clara Sans" w:cs="Times New Roman"/>
          <w:color w:val="4F4F4F" w:themeColor="text1" w:themeTint="BF"/>
          <w:sz w:val="16"/>
          <w:szCs w:val="16"/>
          <w:lang w:val="en-GB" w:eastAsia="cs-CZ"/>
        </w:rPr>
        <w:t>(2017</w:t>
      </w:r>
      <w:r w:rsidRPr="0007237B">
        <w:rPr>
          <w:rFonts w:ascii="Clara Sans" w:eastAsia="Times New Roman" w:hAnsi="Clara Sans" w:cs="Times New Roman"/>
          <w:color w:val="4F4F4F" w:themeColor="text1" w:themeTint="BF"/>
          <w:sz w:val="16"/>
          <w:szCs w:val="16"/>
          <w:lang w:val="en-GB" w:eastAsia="cs-CZ"/>
        </w:rPr>
        <w:t xml:space="preserve">). </w:t>
      </w:r>
      <w:r w:rsidRPr="0007237B">
        <w:rPr>
          <w:rFonts w:ascii="Clara Sans" w:eastAsia="Times New Roman" w:hAnsi="Clara Sans" w:cs="Times New Roman"/>
          <w:i/>
          <w:color w:val="4F4F4F" w:themeColor="text1" w:themeTint="BF"/>
          <w:sz w:val="16"/>
          <w:szCs w:val="16"/>
          <w:lang w:val="en-GB" w:eastAsia="cs-CZ"/>
        </w:rPr>
        <w:t>The organization of the future: Arriving now: 2017 Global Human Capital Trends.</w:t>
      </w:r>
      <w:r w:rsidRPr="0007237B">
        <w:rPr>
          <w:rFonts w:ascii="Clara Sans" w:eastAsia="Times New Roman" w:hAnsi="Clara Sans" w:cs="Times New Roman"/>
          <w:color w:val="4F4F4F" w:themeColor="text1" w:themeTint="BF"/>
          <w:sz w:val="16"/>
          <w:szCs w:val="16"/>
          <w:lang w:val="en-GB" w:eastAsia="cs-CZ"/>
        </w:rPr>
        <w:t xml:space="preserve"> Available at: </w:t>
      </w:r>
      <w:r w:rsidRPr="00CD47DE">
        <w:rPr>
          <w:rFonts w:ascii="Clara Sans" w:eastAsia="Times New Roman" w:hAnsi="Clara Sans" w:cs="Times New Roman"/>
          <w:color w:val="4F4F4F" w:themeColor="text1" w:themeTint="BF"/>
          <w:sz w:val="16"/>
          <w:szCs w:val="16"/>
          <w:lang w:val="en-GB" w:eastAsia="cs-CZ"/>
        </w:rPr>
        <w:t>https://www2.deloitte.com/insights/us/en/focus/human-capital-trends/2017/organization-of-the-future.html</w:t>
      </w:r>
    </w:p>
    <w:p w14:paraId="7898F81A" w14:textId="767C3ACE"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Bhutta, K., &amp; Huq, F. (1999). Benchmarking – Best Practices: </w:t>
      </w:r>
      <w:r w:rsidR="00247A12" w:rsidRPr="0007237B">
        <w:rPr>
          <w:sz w:val="16"/>
          <w:szCs w:val="16"/>
          <w:lang w:val="en-GB"/>
        </w:rPr>
        <w:t>An</w:t>
      </w:r>
      <w:r w:rsidRPr="0007237B">
        <w:rPr>
          <w:sz w:val="16"/>
          <w:szCs w:val="16"/>
          <w:lang w:val="en-GB"/>
        </w:rPr>
        <w:t xml:space="preserve"> Integrated Approach. </w:t>
      </w:r>
      <w:r w:rsidRPr="0007237B">
        <w:rPr>
          <w:i/>
          <w:sz w:val="16"/>
          <w:szCs w:val="16"/>
          <w:lang w:val="en-GB"/>
        </w:rPr>
        <w:t>Benchmarking for Quality Management &amp; Technology,</w:t>
      </w:r>
      <w:r w:rsidRPr="0007237B">
        <w:rPr>
          <w:sz w:val="16"/>
          <w:szCs w:val="16"/>
          <w:lang w:val="en-GB"/>
        </w:rPr>
        <w:t xml:space="preserve"> 6(3), 254-268.</w:t>
      </w:r>
    </w:p>
    <w:p w14:paraId="1F72FD80" w14:textId="77777777" w:rsidR="0007237B" w:rsidRPr="0007237B" w:rsidRDefault="0007237B" w:rsidP="0007237B">
      <w:pPr>
        <w:spacing w:before="0" w:after="0"/>
        <w:rPr>
          <w:sz w:val="16"/>
          <w:szCs w:val="16"/>
          <w:lang w:val="en-GB"/>
        </w:rPr>
      </w:pPr>
      <w:r w:rsidRPr="0007237B">
        <w:rPr>
          <w:sz w:val="16"/>
          <w:szCs w:val="16"/>
          <w:lang w:val="en-GB"/>
        </w:rPr>
        <w:t xml:space="preserve">Bilanich, B. (2009). </w:t>
      </w:r>
      <w:r w:rsidRPr="0007237B">
        <w:rPr>
          <w:i/>
          <w:sz w:val="16"/>
          <w:szCs w:val="16"/>
          <w:lang w:val="en-GB"/>
        </w:rPr>
        <w:t>42 rules to jump start your professional success.</w:t>
      </w:r>
      <w:r w:rsidRPr="0007237B">
        <w:rPr>
          <w:sz w:val="16"/>
          <w:szCs w:val="16"/>
          <w:lang w:val="en-GB"/>
        </w:rPr>
        <w:t xml:space="preserve"> Cupertino, CA: Super Star Press.</w:t>
      </w:r>
    </w:p>
    <w:p w14:paraId="1973DB50" w14:textId="77777777" w:rsidR="0007237B" w:rsidRPr="0007237B" w:rsidRDefault="0007237B" w:rsidP="0007237B">
      <w:pPr>
        <w:spacing w:before="0" w:after="0"/>
        <w:rPr>
          <w:sz w:val="16"/>
          <w:szCs w:val="16"/>
          <w:lang w:val="en-GB"/>
        </w:rPr>
      </w:pPr>
      <w:r w:rsidRPr="0007237B">
        <w:rPr>
          <w:sz w:val="16"/>
          <w:szCs w:val="16"/>
          <w:lang w:val="en-GB"/>
        </w:rPr>
        <w:t xml:space="preserve">Bizfluent.com. (2017). </w:t>
      </w:r>
      <w:r w:rsidRPr="0007237B">
        <w:rPr>
          <w:i/>
          <w:sz w:val="16"/>
          <w:szCs w:val="16"/>
          <w:lang w:val="en-GB"/>
        </w:rPr>
        <w:t>What are the causes of change in an organization</w:t>
      </w:r>
      <w:r w:rsidRPr="0007237B">
        <w:rPr>
          <w:sz w:val="16"/>
          <w:szCs w:val="16"/>
          <w:lang w:val="en-GB"/>
        </w:rPr>
        <w:t xml:space="preserve">? Available at: </w:t>
      </w:r>
      <w:hyperlink r:id="rId41" w:history="1">
        <w:r w:rsidRPr="0007237B">
          <w:rPr>
            <w:sz w:val="16"/>
            <w:szCs w:val="16"/>
            <w:lang w:val="en-GB"/>
          </w:rPr>
          <w:t>https://bizfluent.com/info-8230942-causes-change-organization.html</w:t>
        </w:r>
      </w:hyperlink>
    </w:p>
    <w:p w14:paraId="0CB14E4D" w14:textId="77777777" w:rsidR="0007237B" w:rsidRPr="0007237B" w:rsidRDefault="0007237B" w:rsidP="0007237B">
      <w:pPr>
        <w:spacing w:before="0" w:after="0"/>
        <w:rPr>
          <w:sz w:val="16"/>
          <w:szCs w:val="16"/>
          <w:lang w:val="en-GB"/>
        </w:rPr>
      </w:pPr>
      <w:r w:rsidRPr="0007237B">
        <w:rPr>
          <w:sz w:val="16"/>
          <w:szCs w:val="16"/>
          <w:lang w:val="en-GB"/>
        </w:rPr>
        <w:t>Bloch, C. (2007). Assessing recent developments in innovation measurement: the third edition of the Oslo Manual. </w:t>
      </w:r>
      <w:r w:rsidRPr="0007237B">
        <w:rPr>
          <w:i/>
          <w:sz w:val="16"/>
          <w:szCs w:val="16"/>
          <w:lang w:val="en-GB"/>
        </w:rPr>
        <w:t>Science and Public Policy</w:t>
      </w:r>
      <w:r w:rsidRPr="0007237B">
        <w:rPr>
          <w:sz w:val="16"/>
          <w:szCs w:val="16"/>
          <w:lang w:val="en-GB"/>
        </w:rPr>
        <w:t>, 34(1), 23-34.</w:t>
      </w:r>
    </w:p>
    <w:p w14:paraId="0915A955" w14:textId="77777777" w:rsidR="0007237B" w:rsidRPr="0007237B" w:rsidRDefault="0007237B" w:rsidP="0007237B">
      <w:pPr>
        <w:spacing w:before="0" w:after="0"/>
        <w:rPr>
          <w:sz w:val="16"/>
          <w:szCs w:val="16"/>
          <w:lang w:val="en-GB"/>
        </w:rPr>
      </w:pPr>
      <w:r w:rsidRPr="0007237B">
        <w:rPr>
          <w:sz w:val="16"/>
          <w:szCs w:val="16"/>
          <w:lang w:val="en-GB"/>
        </w:rPr>
        <w:t xml:space="preserve">Blunt, K. (2015). </w:t>
      </w:r>
      <w:r w:rsidRPr="0007237B">
        <w:rPr>
          <w:i/>
          <w:sz w:val="16"/>
          <w:szCs w:val="16"/>
          <w:lang w:val="en-GB"/>
        </w:rPr>
        <w:t>Unstuck. How Businesses Get Stuck and How Your's Can Get Unstuck</w:t>
      </w:r>
      <w:r w:rsidRPr="0007237B">
        <w:rPr>
          <w:sz w:val="16"/>
          <w:szCs w:val="16"/>
          <w:lang w:val="en-GB"/>
        </w:rPr>
        <w:t xml:space="preserve">. Tulsa: Yorkshire Publishing, LLC </w:t>
      </w:r>
    </w:p>
    <w:p w14:paraId="1F0DCEB0" w14:textId="77777777" w:rsidR="0007237B" w:rsidRPr="0007237B" w:rsidRDefault="0007237B" w:rsidP="0007237B">
      <w:pPr>
        <w:spacing w:before="0" w:after="0"/>
        <w:rPr>
          <w:sz w:val="16"/>
          <w:szCs w:val="16"/>
          <w:lang w:val="en-GB"/>
        </w:rPr>
      </w:pPr>
      <w:r w:rsidRPr="0007237B">
        <w:rPr>
          <w:sz w:val="16"/>
          <w:szCs w:val="16"/>
          <w:lang w:val="en-GB"/>
        </w:rPr>
        <w:t xml:space="preserve">BQF (1999). </w:t>
      </w:r>
      <w:r w:rsidRPr="0007237B">
        <w:rPr>
          <w:i/>
          <w:sz w:val="16"/>
          <w:szCs w:val="16"/>
          <w:lang w:val="en-GB"/>
        </w:rPr>
        <w:t>British Quality Foundation</w:t>
      </w:r>
      <w:r w:rsidRPr="0007237B">
        <w:rPr>
          <w:sz w:val="16"/>
          <w:szCs w:val="16"/>
          <w:lang w:val="en-GB"/>
        </w:rPr>
        <w:t xml:space="preserve">. Excellence Links Poster. </w:t>
      </w:r>
    </w:p>
    <w:p w14:paraId="6FBF013D" w14:textId="77777777" w:rsidR="0007237B" w:rsidRPr="0007237B" w:rsidRDefault="0007237B" w:rsidP="0007237B">
      <w:pPr>
        <w:spacing w:before="0" w:after="0"/>
        <w:rPr>
          <w:sz w:val="16"/>
          <w:szCs w:val="16"/>
          <w:lang w:val="en-GB"/>
        </w:rPr>
      </w:pPr>
      <w:r w:rsidRPr="0007237B">
        <w:rPr>
          <w:sz w:val="16"/>
          <w:szCs w:val="16"/>
          <w:lang w:val="en-GB"/>
        </w:rPr>
        <w:t xml:space="preserve">Briggs, A. D. M., Fisher, P. A. &amp; Cooper, R. F. (2015). </w:t>
      </w:r>
      <w:r w:rsidRPr="0007237B">
        <w:rPr>
          <w:i/>
          <w:sz w:val="16"/>
          <w:szCs w:val="16"/>
          <w:lang w:val="en-GB"/>
        </w:rPr>
        <w:t>Practising Public Health: A Guide to Examinations and Workplace Application</w:t>
      </w:r>
      <w:r w:rsidRPr="0007237B">
        <w:rPr>
          <w:sz w:val="16"/>
          <w:szCs w:val="16"/>
          <w:lang w:val="en-GB"/>
        </w:rPr>
        <w:t xml:space="preserve">. CRC Press. </w:t>
      </w:r>
    </w:p>
    <w:p w14:paraId="0D9F700F"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Burch S., (2006). </w:t>
      </w:r>
      <w:r w:rsidRPr="0007237B">
        <w:rPr>
          <w:rFonts w:ascii="Clara Sans" w:hAnsi="Clara Sans"/>
          <w:i/>
          <w:color w:val="4F4F4F" w:themeColor="text1" w:themeTint="BF"/>
          <w:sz w:val="16"/>
          <w:szCs w:val="16"/>
          <w:lang w:val="en-GB"/>
        </w:rPr>
        <w:t>The Information Society / the Knowledge Society</w:t>
      </w:r>
      <w:r w:rsidRPr="0007237B">
        <w:rPr>
          <w:rFonts w:ascii="Clara Sans" w:hAnsi="Clara Sans"/>
          <w:color w:val="4F4F4F" w:themeColor="text1" w:themeTint="BF"/>
          <w:sz w:val="16"/>
          <w:szCs w:val="16"/>
          <w:lang w:val="en-GB"/>
        </w:rPr>
        <w:t xml:space="preserve">. Available at: www: https://vecam.org/archives/article517.html </w:t>
      </w:r>
    </w:p>
    <w:p w14:paraId="389A9C5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Burgon, B. (2016). </w:t>
      </w:r>
      <w:r w:rsidRPr="0007237B">
        <w:rPr>
          <w:i/>
          <w:sz w:val="16"/>
          <w:szCs w:val="16"/>
          <w:lang w:val="en-GB"/>
        </w:rPr>
        <w:t>The five Step Guide to Risk Assessment</w:t>
      </w:r>
      <w:r w:rsidRPr="0007237B">
        <w:rPr>
          <w:sz w:val="16"/>
          <w:szCs w:val="16"/>
          <w:lang w:val="en-GB"/>
        </w:rPr>
        <w:t>. Available at: htt-ps://rospaworkplacesafety.com/2013/01/21/what-is-a-risk-assessment/</w:t>
      </w:r>
    </w:p>
    <w:p w14:paraId="1E6C3B27"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Cadle, J., Paul, D. &amp; Turner, P. (2010). </w:t>
      </w:r>
      <w:r w:rsidRPr="0007237B">
        <w:rPr>
          <w:i/>
          <w:sz w:val="16"/>
          <w:szCs w:val="16"/>
          <w:lang w:val="en-GB"/>
        </w:rPr>
        <w:t>Business Analysis Techniques: 72 Essential Tools for Success</w:t>
      </w:r>
      <w:r w:rsidRPr="0007237B">
        <w:rPr>
          <w:sz w:val="16"/>
          <w:szCs w:val="16"/>
          <w:lang w:val="en-GB"/>
        </w:rPr>
        <w:t xml:space="preserve">. London: British Computer Society. </w:t>
      </w:r>
    </w:p>
    <w:p w14:paraId="39260B94" w14:textId="77777777" w:rsidR="0007237B" w:rsidRPr="0007237B" w:rsidRDefault="0007237B" w:rsidP="0007237B">
      <w:pPr>
        <w:spacing w:before="0" w:after="0"/>
        <w:rPr>
          <w:sz w:val="16"/>
          <w:szCs w:val="16"/>
          <w:lang w:val="en-GB"/>
        </w:rPr>
      </w:pPr>
      <w:r w:rsidRPr="0007237B">
        <w:rPr>
          <w:sz w:val="16"/>
          <w:szCs w:val="16"/>
          <w:lang w:val="en-GB"/>
        </w:rPr>
        <w:t xml:space="preserve">Cameron, E. &amp; Green, M. (2004). </w:t>
      </w:r>
      <w:r w:rsidRPr="0007237B">
        <w:rPr>
          <w:i/>
          <w:sz w:val="16"/>
          <w:szCs w:val="16"/>
          <w:lang w:val="en-GB"/>
        </w:rPr>
        <w:t>Making Sense of Change Management: A Complete Guide to the Models, Tools &amp; Techniques of Organizational Change</w:t>
      </w:r>
      <w:r w:rsidRPr="0007237B">
        <w:rPr>
          <w:sz w:val="16"/>
          <w:szCs w:val="16"/>
          <w:lang w:val="en-GB"/>
        </w:rPr>
        <w:t>. Kogan Page Publishers.</w:t>
      </w:r>
    </w:p>
    <w:p w14:paraId="03970064" w14:textId="77777777" w:rsidR="0007237B" w:rsidRPr="0007237B" w:rsidRDefault="0007237B" w:rsidP="0007237B">
      <w:pPr>
        <w:spacing w:before="0" w:after="0"/>
        <w:rPr>
          <w:sz w:val="16"/>
          <w:szCs w:val="16"/>
          <w:lang w:val="en-GB"/>
        </w:rPr>
      </w:pPr>
      <w:r w:rsidRPr="0007237B">
        <w:rPr>
          <w:sz w:val="16"/>
          <w:szCs w:val="16"/>
          <w:lang w:val="en-GB"/>
        </w:rPr>
        <w:t xml:space="preserve">Cant, M.C., Strydom, J.W., Jooste, C.J. &amp; du Plessis, P.J. (2007). </w:t>
      </w:r>
      <w:r w:rsidRPr="0007237B">
        <w:rPr>
          <w:i/>
          <w:sz w:val="16"/>
          <w:szCs w:val="16"/>
          <w:lang w:val="en-GB"/>
        </w:rPr>
        <w:t>Marketing Management</w:t>
      </w:r>
      <w:r w:rsidRPr="0007237B">
        <w:rPr>
          <w:sz w:val="16"/>
          <w:szCs w:val="16"/>
          <w:lang w:val="en-GB"/>
        </w:rPr>
        <w:t>. Cape Town, South Africa: Juta &amp; Co.</w:t>
      </w:r>
    </w:p>
    <w:p w14:paraId="52F6A4B7"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Carvalho M. &amp; Afgan N. (2010). </w:t>
      </w:r>
      <w:r w:rsidRPr="0007237B">
        <w:rPr>
          <w:rFonts w:ascii="Clara Sans" w:hAnsi="Clara Sans"/>
          <w:i/>
          <w:color w:val="4F4F4F" w:themeColor="text1" w:themeTint="BF"/>
          <w:sz w:val="16"/>
          <w:szCs w:val="16"/>
          <w:lang w:val="en-GB"/>
        </w:rPr>
        <w:t>The Knowledge Society: A Sustainability Paradigm</w:t>
      </w:r>
      <w:r w:rsidRPr="0007237B">
        <w:rPr>
          <w:rFonts w:ascii="Clara Sans" w:hAnsi="Clara Sans"/>
          <w:color w:val="4F4F4F" w:themeColor="text1" w:themeTint="BF"/>
          <w:sz w:val="16"/>
          <w:szCs w:val="16"/>
          <w:lang w:val="en-GB"/>
        </w:rPr>
        <w:t xml:space="preserve">. Lisboa: Instituto Superior Tecnico. </w:t>
      </w:r>
    </w:p>
    <w:p w14:paraId="5B19D6A6" w14:textId="77777777" w:rsidR="0007237B" w:rsidRPr="0007237B" w:rsidRDefault="0007237B" w:rsidP="0007237B">
      <w:pPr>
        <w:spacing w:before="0" w:after="0"/>
        <w:rPr>
          <w:sz w:val="16"/>
          <w:szCs w:val="16"/>
          <w:lang w:val="en-GB"/>
        </w:rPr>
      </w:pPr>
      <w:r w:rsidRPr="0007237B">
        <w:rPr>
          <w:sz w:val="16"/>
          <w:szCs w:val="16"/>
          <w:lang w:val="en-GB"/>
        </w:rPr>
        <w:t xml:space="preserve">Častorál, Z. (2010). </w:t>
      </w:r>
      <w:r w:rsidRPr="0007237B">
        <w:rPr>
          <w:i/>
          <w:sz w:val="16"/>
          <w:szCs w:val="16"/>
          <w:lang w:val="en-GB"/>
        </w:rPr>
        <w:t>Stategický management změn a znalostí</w:t>
      </w:r>
      <w:r w:rsidRPr="0007237B">
        <w:rPr>
          <w:sz w:val="16"/>
          <w:szCs w:val="16"/>
          <w:lang w:val="en-GB"/>
        </w:rPr>
        <w:t>. Praha: Univezita Jana Amose Komenského.</w:t>
      </w:r>
    </w:p>
    <w:p w14:paraId="094C73CD" w14:textId="77777777" w:rsidR="0007237B" w:rsidRPr="0007237B" w:rsidRDefault="0007237B" w:rsidP="0007237B">
      <w:pPr>
        <w:spacing w:before="0" w:after="0"/>
        <w:rPr>
          <w:sz w:val="16"/>
          <w:szCs w:val="16"/>
          <w:lang w:val="en-GB"/>
        </w:rPr>
      </w:pPr>
      <w:r w:rsidRPr="0007237B">
        <w:rPr>
          <w:sz w:val="16"/>
          <w:szCs w:val="16"/>
          <w:lang w:val="en-GB"/>
        </w:rPr>
        <w:t xml:space="preserve">Chang, J. F. (2006). </w:t>
      </w:r>
      <w:r w:rsidRPr="0007237B">
        <w:rPr>
          <w:i/>
          <w:sz w:val="16"/>
          <w:szCs w:val="16"/>
          <w:lang w:val="en-GB"/>
        </w:rPr>
        <w:t>Business process management systems: strategy and implementation</w:t>
      </w:r>
      <w:r w:rsidRPr="0007237B">
        <w:rPr>
          <w:sz w:val="16"/>
          <w:szCs w:val="16"/>
          <w:lang w:val="en-GB"/>
        </w:rPr>
        <w:t>. Boca Raton, FL: Auerbach Publications.</w:t>
      </w:r>
    </w:p>
    <w:p w14:paraId="55033C9D"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Chapman, R. (2011). </w:t>
      </w:r>
      <w:r w:rsidRPr="0007237B">
        <w:rPr>
          <w:rFonts w:ascii="Clara Sans" w:hAnsi="Clara Sans"/>
          <w:i/>
          <w:color w:val="4F4F4F" w:themeColor="text1" w:themeTint="BF"/>
          <w:sz w:val="16"/>
          <w:szCs w:val="16"/>
          <w:lang w:val="en-GB"/>
        </w:rPr>
        <w:t>Simple Tools and Techniques for Enterprise Risk Management</w:t>
      </w:r>
      <w:r w:rsidRPr="0007237B">
        <w:rPr>
          <w:rFonts w:ascii="Clara Sans" w:hAnsi="Clara Sans"/>
          <w:color w:val="4F4F4F" w:themeColor="text1" w:themeTint="BF"/>
          <w:sz w:val="16"/>
          <w:szCs w:val="16"/>
          <w:lang w:val="en-GB"/>
        </w:rPr>
        <w:t xml:space="preserve">. DOI: 10.1002/9781118467206. </w:t>
      </w:r>
    </w:p>
    <w:p w14:paraId="78393543" w14:textId="77777777" w:rsidR="0007237B" w:rsidRPr="0007237B" w:rsidRDefault="0007237B" w:rsidP="0007237B">
      <w:pPr>
        <w:spacing w:before="0" w:after="0"/>
        <w:rPr>
          <w:sz w:val="16"/>
          <w:szCs w:val="16"/>
          <w:lang w:val="en-GB"/>
        </w:rPr>
      </w:pPr>
      <w:r w:rsidRPr="0007237B">
        <w:rPr>
          <w:sz w:val="16"/>
          <w:szCs w:val="16"/>
          <w:lang w:val="en-GB"/>
        </w:rPr>
        <w:t>Chesbrough, H. (2007). Business model innovation: it's not just about technology anymore. </w:t>
      </w:r>
      <w:r w:rsidRPr="0007237B">
        <w:rPr>
          <w:i/>
          <w:sz w:val="16"/>
          <w:szCs w:val="16"/>
          <w:lang w:val="en-GB"/>
        </w:rPr>
        <w:t>Strategy &amp; leadership</w:t>
      </w:r>
      <w:r w:rsidRPr="0007237B">
        <w:rPr>
          <w:sz w:val="16"/>
          <w:szCs w:val="16"/>
          <w:lang w:val="en-GB"/>
        </w:rPr>
        <w:t>, 35(6), 12-17.</w:t>
      </w:r>
    </w:p>
    <w:p w14:paraId="45BD5090" w14:textId="77777777" w:rsidR="0007237B" w:rsidRPr="0007237B" w:rsidRDefault="0007237B" w:rsidP="0007237B">
      <w:pPr>
        <w:spacing w:before="0" w:after="0"/>
        <w:rPr>
          <w:sz w:val="16"/>
          <w:szCs w:val="16"/>
          <w:lang w:val="en-GB"/>
        </w:rPr>
      </w:pPr>
      <w:r w:rsidRPr="0007237B">
        <w:rPr>
          <w:sz w:val="16"/>
          <w:szCs w:val="16"/>
          <w:lang w:val="en-GB"/>
        </w:rPr>
        <w:t xml:space="preserve">Chevalier, A. (1994). </w:t>
      </w:r>
      <w:r w:rsidRPr="0007237B">
        <w:rPr>
          <w:i/>
          <w:sz w:val="16"/>
          <w:szCs w:val="16"/>
          <w:lang w:val="en-GB"/>
        </w:rPr>
        <w:t>Rizika podnikání</w:t>
      </w:r>
      <w:r w:rsidRPr="0007237B">
        <w:rPr>
          <w:sz w:val="16"/>
          <w:szCs w:val="16"/>
          <w:lang w:val="en-GB"/>
        </w:rPr>
        <w:t>. Praha: Victoria Publishing.</w:t>
      </w:r>
    </w:p>
    <w:p w14:paraId="0AC87CA8" w14:textId="77777777" w:rsidR="0007237B" w:rsidRPr="0007237B" w:rsidRDefault="0007237B" w:rsidP="0007237B">
      <w:pPr>
        <w:spacing w:before="0" w:after="0"/>
        <w:rPr>
          <w:sz w:val="16"/>
          <w:szCs w:val="16"/>
          <w:lang w:val="en-GB"/>
        </w:rPr>
      </w:pPr>
      <w:r w:rsidRPr="0007237B">
        <w:rPr>
          <w:sz w:val="16"/>
          <w:szCs w:val="16"/>
          <w:lang w:val="en-GB"/>
        </w:rPr>
        <w:lastRenderedPageBreak/>
        <w:t xml:space="preserve">Choi, M. &amp; Ruona, W. E. A. (2011). Individual readiness for organizational change and its implications for human resource and organization development. </w:t>
      </w:r>
      <w:r w:rsidRPr="0007237B">
        <w:rPr>
          <w:i/>
          <w:sz w:val="16"/>
          <w:szCs w:val="16"/>
          <w:lang w:val="en-GB"/>
        </w:rPr>
        <w:t>Human Resource Development Review</w:t>
      </w:r>
      <w:r w:rsidRPr="0007237B">
        <w:rPr>
          <w:sz w:val="16"/>
          <w:szCs w:val="16"/>
          <w:lang w:val="en-GB"/>
        </w:rPr>
        <w:t xml:space="preserve">, 10(1), 46–73. </w:t>
      </w:r>
    </w:p>
    <w:p w14:paraId="16FB1EAF" w14:textId="271E1FEB"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Clearpath Team. (2017). </w:t>
      </w:r>
      <w:r w:rsidRPr="0007237B">
        <w:rPr>
          <w:rFonts w:ascii="Clara Sans" w:eastAsia="Times New Roman" w:hAnsi="Clara Sans" w:cs="Times New Roman"/>
          <w:i/>
          <w:color w:val="4F4F4F" w:themeColor="text1" w:themeTint="BF"/>
          <w:sz w:val="16"/>
          <w:szCs w:val="16"/>
          <w:lang w:val="en-GB" w:eastAsia="cs-CZ"/>
        </w:rPr>
        <w:t xml:space="preserve">What Is </w:t>
      </w:r>
      <w:r w:rsidR="00247A12" w:rsidRPr="0007237B">
        <w:rPr>
          <w:rFonts w:ascii="Clara Sans" w:eastAsia="Times New Roman" w:hAnsi="Clara Sans" w:cs="Times New Roman"/>
          <w:i/>
          <w:color w:val="4F4F4F" w:themeColor="text1" w:themeTint="BF"/>
          <w:sz w:val="16"/>
          <w:szCs w:val="16"/>
          <w:lang w:val="en-GB" w:eastAsia="cs-CZ"/>
        </w:rPr>
        <w:t>the</w:t>
      </w:r>
      <w:r w:rsidRPr="0007237B">
        <w:rPr>
          <w:rFonts w:ascii="Clara Sans" w:eastAsia="Times New Roman" w:hAnsi="Clara Sans" w:cs="Times New Roman"/>
          <w:i/>
          <w:color w:val="4F4F4F" w:themeColor="text1" w:themeTint="BF"/>
          <w:sz w:val="16"/>
          <w:szCs w:val="16"/>
          <w:lang w:val="en-GB" w:eastAsia="cs-CZ"/>
        </w:rPr>
        <w:t xml:space="preserve"> Smart Factory </w:t>
      </w:r>
      <w:r w:rsidR="00247A12" w:rsidRPr="0007237B">
        <w:rPr>
          <w:rFonts w:ascii="Clara Sans" w:eastAsia="Times New Roman" w:hAnsi="Clara Sans" w:cs="Times New Roman"/>
          <w:i/>
          <w:color w:val="4F4F4F" w:themeColor="text1" w:themeTint="BF"/>
          <w:sz w:val="16"/>
          <w:szCs w:val="16"/>
          <w:lang w:val="en-GB" w:eastAsia="cs-CZ"/>
        </w:rPr>
        <w:t>and</w:t>
      </w:r>
      <w:r w:rsidRPr="0007237B">
        <w:rPr>
          <w:rFonts w:ascii="Clara Sans" w:eastAsia="Times New Roman" w:hAnsi="Clara Sans" w:cs="Times New Roman"/>
          <w:i/>
          <w:color w:val="4F4F4F" w:themeColor="text1" w:themeTint="BF"/>
          <w:sz w:val="16"/>
          <w:szCs w:val="16"/>
          <w:lang w:val="en-GB" w:eastAsia="cs-CZ"/>
        </w:rPr>
        <w:t xml:space="preserve"> Its Impact On Manufacturing</w:t>
      </w:r>
      <w:r w:rsidRPr="0007237B">
        <w:rPr>
          <w:rFonts w:ascii="Clara Sans" w:eastAsia="Times New Roman" w:hAnsi="Clara Sans" w:cs="Times New Roman"/>
          <w:color w:val="4F4F4F" w:themeColor="text1" w:themeTint="BF"/>
          <w:sz w:val="16"/>
          <w:szCs w:val="16"/>
          <w:lang w:val="en-GB" w:eastAsia="cs-CZ"/>
        </w:rPr>
        <w:t>? Available at: https://www.ottomotors.com/blog/what-is-the-smart-factory-manufacturing</w:t>
      </w:r>
    </w:p>
    <w:p w14:paraId="3AD4E64F"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CliffsNotes (2016). </w:t>
      </w:r>
      <w:r w:rsidRPr="0007237B">
        <w:rPr>
          <w:rFonts w:ascii="Clara Sans" w:eastAsia="Times New Roman" w:hAnsi="Clara Sans" w:cs="Times New Roman"/>
          <w:i/>
          <w:color w:val="4F4F4F" w:themeColor="text1" w:themeTint="BF"/>
          <w:sz w:val="16"/>
          <w:szCs w:val="16"/>
          <w:lang w:val="en-GB" w:eastAsia="cs-CZ"/>
        </w:rPr>
        <w:t>Types of Organizational Change</w:t>
      </w:r>
      <w:r w:rsidRPr="0007237B">
        <w:rPr>
          <w:rFonts w:ascii="Clara Sans" w:eastAsia="Times New Roman" w:hAnsi="Clara Sans" w:cs="Times New Roman"/>
          <w:color w:val="4F4F4F" w:themeColor="text1" w:themeTint="BF"/>
          <w:sz w:val="16"/>
          <w:szCs w:val="16"/>
          <w:lang w:val="en-GB" w:eastAsia="cs-CZ"/>
        </w:rPr>
        <w:t xml:space="preserve">. Available at: </w:t>
      </w:r>
      <w:r w:rsidRPr="00247A12">
        <w:rPr>
          <w:rFonts w:ascii="Clara Sans" w:eastAsia="Times New Roman" w:hAnsi="Clara Sans" w:cs="Times New Roman"/>
          <w:color w:val="4F4F4F" w:themeColor="text1" w:themeTint="BF"/>
          <w:sz w:val="16"/>
          <w:szCs w:val="16"/>
          <w:lang w:val="en-GB" w:eastAsia="cs-CZ"/>
        </w:rPr>
        <w:t>https://www.cliffsnotes.com/study-guides/principles-of-management/managing-change/types-of-organizational-change</w:t>
      </w:r>
    </w:p>
    <w:p w14:paraId="132228FC"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Coch, L. &amp; French, J. R. P. J. (1948). Overcoming Resistance to Change. </w:t>
      </w:r>
      <w:r w:rsidRPr="0007237B">
        <w:rPr>
          <w:i/>
          <w:sz w:val="16"/>
          <w:szCs w:val="16"/>
          <w:lang w:val="en-GB"/>
        </w:rPr>
        <w:t>Human Relations</w:t>
      </w:r>
      <w:r w:rsidRPr="0007237B">
        <w:rPr>
          <w:sz w:val="16"/>
          <w:szCs w:val="16"/>
          <w:lang w:val="en-GB"/>
        </w:rPr>
        <w:t>, 1(4): 512-532.</w:t>
      </w:r>
    </w:p>
    <w:p w14:paraId="208B06F8"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Coghlan, D. &amp; Bryndon-Miller, M. (2014). </w:t>
      </w:r>
      <w:r w:rsidRPr="0007237B">
        <w:rPr>
          <w:i/>
          <w:sz w:val="16"/>
          <w:szCs w:val="16"/>
          <w:lang w:val="en-GB"/>
        </w:rPr>
        <w:t>The SAGE Encyclopedia of Action Research</w:t>
      </w:r>
      <w:r w:rsidRPr="0007237B">
        <w:rPr>
          <w:sz w:val="16"/>
          <w:szCs w:val="16"/>
          <w:lang w:val="en-GB"/>
        </w:rPr>
        <w:t xml:space="preserve">. London: SAGE Publications. </w:t>
      </w:r>
    </w:p>
    <w:p w14:paraId="10970D25"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Community framework for state aid for research and development and innovation (2006). </w:t>
      </w:r>
      <w:r w:rsidRPr="0007237B">
        <w:rPr>
          <w:rFonts w:ascii="Clara Sans" w:eastAsia="Times New Roman" w:hAnsi="Clara Sans" w:cs="Times New Roman"/>
          <w:i/>
          <w:color w:val="4F4F4F" w:themeColor="text1" w:themeTint="BF"/>
          <w:sz w:val="16"/>
          <w:szCs w:val="16"/>
          <w:lang w:val="en-GB" w:eastAsia="cs-CZ"/>
        </w:rPr>
        <w:t>Official Journal of the European Union,</w:t>
      </w:r>
      <w:r w:rsidRPr="0007237B">
        <w:rPr>
          <w:rFonts w:ascii="Clara Sans" w:eastAsia="Times New Roman" w:hAnsi="Clara Sans" w:cs="Times New Roman"/>
          <w:color w:val="4F4F4F" w:themeColor="text1" w:themeTint="BF"/>
          <w:sz w:val="16"/>
          <w:szCs w:val="16"/>
          <w:lang w:val="en-GB" w:eastAsia="cs-CZ"/>
        </w:rPr>
        <w:t xml:space="preserve"> 10.</w:t>
      </w:r>
    </w:p>
    <w:p w14:paraId="0DE00F00"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Condit, B. (2014). </w:t>
      </w:r>
      <w:r w:rsidRPr="0007237B">
        <w:rPr>
          <w:rFonts w:ascii="Clara Sans" w:hAnsi="Clara Sans"/>
          <w:i/>
          <w:color w:val="4F4F4F" w:themeColor="text1" w:themeTint="BF"/>
          <w:sz w:val="16"/>
          <w:szCs w:val="16"/>
          <w:lang w:val="en-GB"/>
        </w:rPr>
        <w:t>7 critical Steps to Crisis Management.</w:t>
      </w:r>
      <w:r w:rsidRPr="0007237B">
        <w:rPr>
          <w:rFonts w:ascii="Clara Sans" w:hAnsi="Clara Sans"/>
          <w:color w:val="4F4F4F" w:themeColor="text1" w:themeTint="BF"/>
          <w:sz w:val="16"/>
          <w:szCs w:val="16"/>
          <w:lang w:val="en-GB"/>
        </w:rPr>
        <w:t xml:space="preserve"> Available at: https://www.inc.com/bruce-condit/7-critical-steps-to-crisis-management.html </w:t>
      </w:r>
    </w:p>
    <w:p w14:paraId="67AC1C35" w14:textId="77777777" w:rsidR="0007237B" w:rsidRPr="0007237B" w:rsidRDefault="0007237B" w:rsidP="0007237B">
      <w:pPr>
        <w:spacing w:before="0" w:after="0"/>
        <w:rPr>
          <w:sz w:val="16"/>
          <w:szCs w:val="16"/>
          <w:lang w:val="en-GB"/>
        </w:rPr>
      </w:pPr>
      <w:r w:rsidRPr="0007237B">
        <w:rPr>
          <w:sz w:val="16"/>
          <w:szCs w:val="16"/>
          <w:lang w:val="en-GB"/>
        </w:rPr>
        <w:t xml:space="preserve">Coombs, W. T. (2012). </w:t>
      </w:r>
      <w:r w:rsidRPr="0007237B">
        <w:rPr>
          <w:i/>
          <w:sz w:val="16"/>
          <w:szCs w:val="16"/>
          <w:lang w:val="en-GB"/>
        </w:rPr>
        <w:t>Ongoing crisis communication: planning, managing, and responding</w:t>
      </w:r>
      <w:r w:rsidRPr="0007237B">
        <w:rPr>
          <w:sz w:val="16"/>
          <w:szCs w:val="16"/>
          <w:lang w:val="en-GB"/>
        </w:rPr>
        <w:t>. Thousand Oaks, Calif.: SAGE.</w:t>
      </w:r>
    </w:p>
    <w:p w14:paraId="50C319B6" w14:textId="77777777" w:rsidR="0007237B" w:rsidRPr="0007237B" w:rsidRDefault="0007237B" w:rsidP="0007237B">
      <w:pPr>
        <w:spacing w:before="0" w:after="0"/>
        <w:rPr>
          <w:sz w:val="16"/>
          <w:szCs w:val="16"/>
          <w:lang w:val="en-GB"/>
        </w:rPr>
      </w:pPr>
      <w:r w:rsidRPr="0007237B">
        <w:rPr>
          <w:sz w:val="16"/>
          <w:szCs w:val="16"/>
          <w:lang w:val="en-GB"/>
        </w:rPr>
        <w:t>Cooper, R. G. (1999). The invisible success factors in product innovation</w:t>
      </w:r>
      <w:r w:rsidRPr="0007237B">
        <w:rPr>
          <w:i/>
          <w:sz w:val="16"/>
          <w:szCs w:val="16"/>
          <w:lang w:val="en-GB"/>
        </w:rPr>
        <w:t>. Journal of product innovation management</w:t>
      </w:r>
      <w:r w:rsidRPr="0007237B">
        <w:rPr>
          <w:sz w:val="16"/>
          <w:szCs w:val="16"/>
          <w:lang w:val="en-GB"/>
        </w:rPr>
        <w:t>, 16(2), 115-133.</w:t>
      </w:r>
    </w:p>
    <w:p w14:paraId="67BE29A4" w14:textId="77777777" w:rsidR="0007237B" w:rsidRPr="0007237B" w:rsidRDefault="0007237B" w:rsidP="0007237B">
      <w:pPr>
        <w:spacing w:before="0" w:after="0"/>
        <w:rPr>
          <w:sz w:val="16"/>
          <w:szCs w:val="16"/>
          <w:lang w:val="en-GB"/>
        </w:rPr>
      </w:pPr>
      <w:r w:rsidRPr="0007237B">
        <w:rPr>
          <w:sz w:val="16"/>
          <w:szCs w:val="16"/>
          <w:lang w:val="en-GB"/>
        </w:rPr>
        <w:t xml:space="preserve">Cornelissen, J. (2017). </w:t>
      </w:r>
      <w:r w:rsidRPr="0007237B">
        <w:rPr>
          <w:i/>
          <w:sz w:val="16"/>
          <w:szCs w:val="16"/>
          <w:lang w:val="en-GB"/>
        </w:rPr>
        <w:t>Corporate Communication: A Guide to Theory and Practice.</w:t>
      </w:r>
      <w:r w:rsidRPr="0007237B">
        <w:rPr>
          <w:sz w:val="16"/>
          <w:szCs w:val="16"/>
          <w:lang w:val="en-GB"/>
        </w:rPr>
        <w:t xml:space="preserve"> SAGE.</w:t>
      </w:r>
    </w:p>
    <w:p w14:paraId="77878CBE"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Crandal, W., Parnell, J. A. &amp; Spillan, J. E. (2014). </w:t>
      </w:r>
      <w:r w:rsidRPr="0007237B">
        <w:rPr>
          <w:rFonts w:ascii="Clara Sans" w:hAnsi="Clara Sans"/>
          <w:i/>
          <w:color w:val="4F4F4F" w:themeColor="text1" w:themeTint="BF"/>
          <w:sz w:val="16"/>
          <w:szCs w:val="16"/>
          <w:lang w:val="en-GB"/>
        </w:rPr>
        <w:t>Crisis management: Leading in the new strategy landscape</w:t>
      </w:r>
      <w:r w:rsidRPr="0007237B">
        <w:rPr>
          <w:rFonts w:ascii="Clara Sans" w:hAnsi="Clara Sans"/>
          <w:color w:val="4F4F4F" w:themeColor="text1" w:themeTint="BF"/>
          <w:sz w:val="16"/>
          <w:szCs w:val="16"/>
          <w:lang w:val="en-GB"/>
        </w:rPr>
        <w:t xml:space="preserve">. Los Angeles: SAGE </w:t>
      </w:r>
    </w:p>
    <w:p w14:paraId="262F5DC5" w14:textId="77777777" w:rsidR="0007237B" w:rsidRPr="0007237B" w:rsidRDefault="0007237B" w:rsidP="0007237B">
      <w:pPr>
        <w:spacing w:before="0" w:after="0"/>
        <w:rPr>
          <w:sz w:val="16"/>
          <w:szCs w:val="16"/>
          <w:lang w:val="en-GB"/>
        </w:rPr>
      </w:pPr>
      <w:r w:rsidRPr="0007237B">
        <w:rPr>
          <w:sz w:val="16"/>
          <w:szCs w:val="16"/>
          <w:lang w:val="en-GB"/>
        </w:rPr>
        <w:t xml:space="preserve">Crawshaw, J., Budhwar, P. &amp; Davis, A. (2017). </w:t>
      </w:r>
      <w:r w:rsidRPr="0007237B">
        <w:rPr>
          <w:i/>
          <w:sz w:val="16"/>
          <w:szCs w:val="16"/>
          <w:lang w:val="en-GB"/>
        </w:rPr>
        <w:t xml:space="preserve">Human Resource Management: Strategic and International Perspectives. </w:t>
      </w:r>
      <w:r w:rsidRPr="0007237B">
        <w:rPr>
          <w:sz w:val="16"/>
          <w:szCs w:val="16"/>
          <w:lang w:val="en-GB"/>
        </w:rPr>
        <w:t>SAGE.</w:t>
      </w:r>
    </w:p>
    <w:p w14:paraId="022D1514"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Cunningham, C. E., Woodward, C. A., Shannon, H. S., Macintosh, J., Lendrum, B., Rosenbloom, D. &amp; Brown, J. (2002). Readiness for organizational change: A longitudinal study of workplace, psychological, and behavioural correlates. </w:t>
      </w:r>
      <w:r w:rsidRPr="0007237B">
        <w:rPr>
          <w:i/>
          <w:sz w:val="16"/>
          <w:szCs w:val="16"/>
          <w:lang w:val="en-GB"/>
        </w:rPr>
        <w:t>Journal of Occupational and Organizational Psychology</w:t>
      </w:r>
      <w:r w:rsidRPr="0007237B">
        <w:rPr>
          <w:sz w:val="16"/>
          <w:szCs w:val="16"/>
          <w:lang w:val="en-GB"/>
        </w:rPr>
        <w:t>, 75, 377–392. http://dx.doi.org/10.1348/096317902321119637</w:t>
      </w:r>
    </w:p>
    <w:p w14:paraId="168E50D2"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D4H Technologies Limited (2018). </w:t>
      </w:r>
      <w:r w:rsidRPr="0007237B">
        <w:rPr>
          <w:rFonts w:ascii="Clara Sans" w:hAnsi="Clara Sans"/>
          <w:i/>
          <w:color w:val="4F4F4F" w:themeColor="text1" w:themeTint="BF"/>
          <w:sz w:val="16"/>
          <w:szCs w:val="16"/>
          <w:lang w:val="en-GB"/>
        </w:rPr>
        <w:t>Every Crisis Will Have These 4 Stages</w:t>
      </w:r>
      <w:r w:rsidRPr="0007237B">
        <w:rPr>
          <w:rFonts w:ascii="Clara Sans" w:hAnsi="Clara Sans"/>
          <w:color w:val="4F4F4F" w:themeColor="text1" w:themeTint="BF"/>
          <w:sz w:val="16"/>
          <w:szCs w:val="16"/>
          <w:lang w:val="en-GB"/>
        </w:rPr>
        <w:t xml:space="preserve">! Available at: </w:t>
      </w:r>
      <w:hyperlink r:id="rId42" w:history="1">
        <w:r w:rsidRPr="0007237B">
          <w:rPr>
            <w:rFonts w:ascii="Clara Sans" w:hAnsi="Clara Sans"/>
            <w:color w:val="4F4F4F" w:themeColor="text1" w:themeTint="BF"/>
            <w:sz w:val="16"/>
            <w:szCs w:val="16"/>
            <w:lang w:val="en-GB"/>
          </w:rPr>
          <w:t>https://www.d4htechnologies.com/blog/post/20150807-every-crisis-will-have-these-4-stages</w:t>
        </w:r>
      </w:hyperlink>
      <w:r w:rsidRPr="0007237B">
        <w:rPr>
          <w:rFonts w:ascii="Clara Sans" w:hAnsi="Clara Sans"/>
          <w:color w:val="4F4F4F" w:themeColor="text1" w:themeTint="BF"/>
          <w:sz w:val="16"/>
          <w:szCs w:val="16"/>
          <w:lang w:val="en-GB"/>
        </w:rPr>
        <w:t xml:space="preserve"> </w:t>
      </w:r>
    </w:p>
    <w:p w14:paraId="6CBF56BD" w14:textId="77777777" w:rsidR="0007237B" w:rsidRPr="0007237B" w:rsidRDefault="0007237B" w:rsidP="0007237B">
      <w:pPr>
        <w:spacing w:before="0" w:after="0"/>
        <w:rPr>
          <w:sz w:val="16"/>
          <w:szCs w:val="16"/>
          <w:lang w:val="en-GB"/>
        </w:rPr>
      </w:pPr>
      <w:r w:rsidRPr="0007237B">
        <w:rPr>
          <w:sz w:val="16"/>
          <w:szCs w:val="16"/>
          <w:lang w:val="en-GB"/>
        </w:rPr>
        <w:t xml:space="preserve">Davenport, T.J. (1993). </w:t>
      </w:r>
      <w:r w:rsidRPr="0007237B">
        <w:rPr>
          <w:i/>
          <w:sz w:val="16"/>
          <w:szCs w:val="16"/>
          <w:lang w:val="en-GB"/>
        </w:rPr>
        <w:t>Process Innovation: Reengineering Wor through Information Technology.</w:t>
      </w:r>
      <w:r w:rsidRPr="0007237B">
        <w:rPr>
          <w:sz w:val="16"/>
          <w:szCs w:val="16"/>
          <w:lang w:val="en-GB"/>
        </w:rPr>
        <w:t xml:space="preserve"> Harvard Business School Press.</w:t>
      </w:r>
    </w:p>
    <w:p w14:paraId="036F8853" w14:textId="77777777" w:rsidR="0007237B" w:rsidRPr="0007237B" w:rsidRDefault="0007237B" w:rsidP="0007237B">
      <w:pPr>
        <w:spacing w:before="0" w:after="0"/>
        <w:rPr>
          <w:sz w:val="16"/>
          <w:szCs w:val="16"/>
          <w:lang w:val="en-GB"/>
        </w:rPr>
      </w:pPr>
      <w:r w:rsidRPr="0007237B">
        <w:rPr>
          <w:sz w:val="16"/>
          <w:szCs w:val="16"/>
          <w:lang w:val="en-GB"/>
        </w:rPr>
        <w:t>Davila, T., Epstein, M. &amp; Shelton, R. (2012). </w:t>
      </w:r>
      <w:r w:rsidRPr="0007237B">
        <w:rPr>
          <w:i/>
          <w:sz w:val="16"/>
          <w:szCs w:val="16"/>
          <w:lang w:val="en-GB"/>
        </w:rPr>
        <w:t>Making innovation work: How to manage it, measure it, and profit from it.</w:t>
      </w:r>
      <w:r w:rsidRPr="0007237B">
        <w:rPr>
          <w:sz w:val="16"/>
          <w:szCs w:val="16"/>
          <w:lang w:val="en-GB"/>
        </w:rPr>
        <w:t xml:space="preserve"> FT press.</w:t>
      </w:r>
    </w:p>
    <w:p w14:paraId="68CD8EC6" w14:textId="77777777" w:rsidR="0007237B" w:rsidRPr="0007237B" w:rsidRDefault="0007237B" w:rsidP="0007237B">
      <w:pPr>
        <w:spacing w:before="0" w:after="0"/>
        <w:rPr>
          <w:sz w:val="16"/>
          <w:szCs w:val="16"/>
          <w:lang w:val="en-GB"/>
        </w:rPr>
      </w:pPr>
      <w:r w:rsidRPr="0007237B">
        <w:rPr>
          <w:sz w:val="16"/>
          <w:szCs w:val="16"/>
          <w:lang w:val="en-GB"/>
        </w:rPr>
        <w:t xml:space="preserve">Davis, B. &amp;Radford, D. (2014). </w:t>
      </w:r>
      <w:r w:rsidRPr="0007237B">
        <w:rPr>
          <w:i/>
          <w:sz w:val="16"/>
          <w:szCs w:val="16"/>
          <w:lang w:val="en-GB"/>
        </w:rPr>
        <w:t>Going Beyond the Waterfall: Managing Scope Effectively Across the Project Life Cycle.</w:t>
      </w:r>
      <w:r w:rsidRPr="0007237B">
        <w:rPr>
          <w:sz w:val="16"/>
          <w:szCs w:val="16"/>
          <w:lang w:val="en-GB"/>
        </w:rPr>
        <w:t xml:space="preserve"> J. Ross Publishing.</w:t>
      </w:r>
    </w:p>
    <w:p w14:paraId="30EB2BBB" w14:textId="77777777" w:rsidR="0007237B" w:rsidRPr="0007237B" w:rsidRDefault="0007237B" w:rsidP="0007237B">
      <w:pPr>
        <w:spacing w:before="0" w:after="0"/>
        <w:rPr>
          <w:sz w:val="16"/>
          <w:szCs w:val="16"/>
          <w:lang w:val="en-GB"/>
        </w:rPr>
      </w:pPr>
      <w:r w:rsidRPr="0007237B">
        <w:rPr>
          <w:sz w:val="16"/>
          <w:szCs w:val="16"/>
          <w:lang w:val="en-GB"/>
        </w:rPr>
        <w:t>DeFlander, J. (2018).</w:t>
      </w:r>
      <w:r w:rsidRPr="0007237B">
        <w:rPr>
          <w:i/>
          <w:sz w:val="16"/>
          <w:szCs w:val="16"/>
          <w:lang w:val="en-GB"/>
        </w:rPr>
        <w:t xml:space="preserve"> Innovation Process, 3 Steps to Successful Disruptive innovation, model, stages &amp; examples. </w:t>
      </w:r>
      <w:r w:rsidRPr="0007237B">
        <w:rPr>
          <w:sz w:val="16"/>
          <w:szCs w:val="16"/>
          <w:lang w:val="en-GB"/>
        </w:rPr>
        <w:t xml:space="preserve">Available at: </w:t>
      </w:r>
      <w:hyperlink r:id="rId43" w:anchor="innovation%20process%20model" w:history="1">
        <w:r w:rsidRPr="0007237B">
          <w:rPr>
            <w:sz w:val="16"/>
            <w:szCs w:val="16"/>
            <w:lang w:val="en-GB"/>
          </w:rPr>
          <w:t>https://jeroen-de-flander.com/innovation-process/#innovation%20process%20model</w:t>
        </w:r>
      </w:hyperlink>
    </w:p>
    <w:p w14:paraId="48F96AB1" w14:textId="77777777" w:rsidR="0007237B" w:rsidRPr="0007237B" w:rsidRDefault="0007237B" w:rsidP="0007237B">
      <w:pPr>
        <w:spacing w:before="0" w:after="0"/>
        <w:rPr>
          <w:sz w:val="16"/>
          <w:szCs w:val="16"/>
          <w:lang w:val="en-GB"/>
        </w:rPr>
      </w:pPr>
      <w:r w:rsidRPr="0007237B">
        <w:rPr>
          <w:sz w:val="16"/>
          <w:szCs w:val="16"/>
          <w:lang w:val="en-GB"/>
        </w:rPr>
        <w:t xml:space="preserve">Dempster. M.A.H. (2001). </w:t>
      </w:r>
      <w:r w:rsidRPr="0007237B">
        <w:rPr>
          <w:i/>
          <w:sz w:val="16"/>
          <w:szCs w:val="16"/>
          <w:lang w:val="en-GB"/>
        </w:rPr>
        <w:t>Risk management: value at risk and beyond.</w:t>
      </w:r>
      <w:r w:rsidRPr="0007237B">
        <w:rPr>
          <w:sz w:val="16"/>
          <w:szCs w:val="16"/>
          <w:lang w:val="en-GB"/>
        </w:rPr>
        <w:t xml:space="preserve"> Cambridge: Cambridge University Press.</w:t>
      </w:r>
    </w:p>
    <w:p w14:paraId="237EE643"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Dent, E. B. &amp; Goldberg, S. G. (1999). Challenging “resistance to change.” </w:t>
      </w:r>
      <w:r w:rsidRPr="0007237B">
        <w:rPr>
          <w:i/>
          <w:sz w:val="16"/>
          <w:szCs w:val="16"/>
          <w:lang w:val="en-GB"/>
        </w:rPr>
        <w:t>Journal of Applied Behavioral Science</w:t>
      </w:r>
      <w:r w:rsidRPr="0007237B">
        <w:rPr>
          <w:sz w:val="16"/>
          <w:szCs w:val="16"/>
          <w:lang w:val="en-GB"/>
        </w:rPr>
        <w:t>, 35(1), 25–41. doi: 10.1177/0021886399351003</w:t>
      </w:r>
    </w:p>
    <w:p w14:paraId="565469A3" w14:textId="77777777" w:rsidR="0007237B" w:rsidRPr="0007237B" w:rsidRDefault="0007237B" w:rsidP="0007237B">
      <w:pPr>
        <w:spacing w:before="0" w:after="0"/>
        <w:rPr>
          <w:sz w:val="16"/>
          <w:szCs w:val="16"/>
          <w:lang w:val="en-GB"/>
        </w:rPr>
      </w:pPr>
      <w:r w:rsidRPr="0007237B">
        <w:rPr>
          <w:sz w:val="16"/>
          <w:szCs w:val="16"/>
          <w:lang w:val="en-GB"/>
        </w:rPr>
        <w:t>Dervitsiotis, K. N. (2010). A framework for the assessment of an organisation's innovation excellence. </w:t>
      </w:r>
      <w:r w:rsidRPr="0007237B">
        <w:rPr>
          <w:i/>
          <w:sz w:val="16"/>
          <w:szCs w:val="16"/>
          <w:lang w:val="en-GB"/>
        </w:rPr>
        <w:t>Total Quality Management,</w:t>
      </w:r>
      <w:r w:rsidRPr="0007237B">
        <w:rPr>
          <w:sz w:val="16"/>
          <w:szCs w:val="16"/>
          <w:lang w:val="en-GB"/>
        </w:rPr>
        <w:t> 21(9), 903-918.</w:t>
      </w:r>
    </w:p>
    <w:p w14:paraId="7F656F1F"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Devlin, E. S. (2007). </w:t>
      </w:r>
      <w:r w:rsidRPr="0007237B">
        <w:rPr>
          <w:i/>
          <w:sz w:val="16"/>
          <w:szCs w:val="16"/>
          <w:lang w:val="en-GB"/>
        </w:rPr>
        <w:t>Crisis management planning and execution</w:t>
      </w:r>
      <w:r w:rsidRPr="0007237B">
        <w:rPr>
          <w:sz w:val="16"/>
          <w:szCs w:val="16"/>
          <w:lang w:val="en-GB"/>
        </w:rPr>
        <w:t xml:space="preserve">. Boca Raton, Fla: Auerbach. </w:t>
      </w:r>
    </w:p>
    <w:p w14:paraId="7A2E5EE4" w14:textId="77777777" w:rsidR="00CD47DE" w:rsidRPr="00CD47DE" w:rsidRDefault="00CD47DE" w:rsidP="00CD47DE">
      <w:pPr>
        <w:autoSpaceDE w:val="0"/>
        <w:autoSpaceDN w:val="0"/>
        <w:adjustRightInd w:val="0"/>
        <w:spacing w:before="0" w:after="0"/>
        <w:rPr>
          <w:sz w:val="16"/>
          <w:szCs w:val="16"/>
          <w:lang w:val="en-GB"/>
        </w:rPr>
      </w:pPr>
      <w:r w:rsidRPr="00CD47DE">
        <w:rPr>
          <w:sz w:val="16"/>
          <w:szCs w:val="16"/>
          <w:lang w:val="en-GB"/>
        </w:rPr>
        <w:t xml:space="preserve">Doležal, J., Máchal, P., Lacko, B. &amp; kol. (2012). </w:t>
      </w:r>
      <w:r w:rsidRPr="00CD47DE">
        <w:rPr>
          <w:i/>
          <w:sz w:val="16"/>
          <w:szCs w:val="16"/>
          <w:lang w:val="en-GB"/>
        </w:rPr>
        <w:t>Projektový management podle IPMA</w:t>
      </w:r>
      <w:r w:rsidRPr="00CD47DE">
        <w:rPr>
          <w:sz w:val="16"/>
          <w:szCs w:val="16"/>
          <w:lang w:val="en-GB"/>
        </w:rPr>
        <w:t>. Praha: Grada.</w:t>
      </w:r>
    </w:p>
    <w:p w14:paraId="4AF5AF75" w14:textId="77777777" w:rsidR="0007237B" w:rsidRPr="0007237B" w:rsidRDefault="0007237B" w:rsidP="0007237B">
      <w:pPr>
        <w:spacing w:before="0" w:after="0"/>
        <w:rPr>
          <w:sz w:val="16"/>
          <w:szCs w:val="16"/>
          <w:lang w:val="en-GB"/>
        </w:rPr>
      </w:pPr>
      <w:r w:rsidRPr="0007237B">
        <w:rPr>
          <w:sz w:val="16"/>
          <w:szCs w:val="16"/>
          <w:lang w:val="en-GB"/>
        </w:rPr>
        <w:t xml:space="preserve">Dorbian, I. (2008). </w:t>
      </w:r>
      <w:r w:rsidRPr="0007237B">
        <w:rPr>
          <w:i/>
          <w:sz w:val="16"/>
          <w:szCs w:val="16"/>
          <w:lang w:val="en-GB"/>
        </w:rPr>
        <w:t>10 Principles of Effective Crisis Communications</w:t>
      </w:r>
      <w:r w:rsidRPr="0007237B">
        <w:rPr>
          <w:sz w:val="16"/>
          <w:szCs w:val="16"/>
          <w:lang w:val="en-GB"/>
        </w:rPr>
        <w:t xml:space="preserve">. Available at: </w:t>
      </w:r>
      <w:hyperlink r:id="rId44" w:history="1">
        <w:r w:rsidRPr="0007237B">
          <w:rPr>
            <w:sz w:val="16"/>
            <w:szCs w:val="16"/>
            <w:lang w:val="en-GB"/>
          </w:rPr>
          <w:t>http://www.prnewsonline.com/10-principles-of-effective-crisis-communications/</w:t>
        </w:r>
      </w:hyperlink>
    </w:p>
    <w:p w14:paraId="4E590022" w14:textId="77777777" w:rsidR="0007237B" w:rsidRPr="0007237B" w:rsidRDefault="0007237B" w:rsidP="0007237B">
      <w:pPr>
        <w:spacing w:before="0" w:after="0"/>
        <w:rPr>
          <w:sz w:val="16"/>
          <w:szCs w:val="16"/>
          <w:lang w:val="en-GB"/>
        </w:rPr>
      </w:pPr>
      <w:r w:rsidRPr="0007237B">
        <w:rPr>
          <w:sz w:val="16"/>
          <w:szCs w:val="16"/>
          <w:lang w:val="en-GB"/>
        </w:rPr>
        <w:t xml:space="preserve">Drucker, P.F (2018). American economist and authors. The Editors of Encyclopaedia Britannica See Article History. Available at: </w:t>
      </w:r>
      <w:hyperlink r:id="rId45" w:history="1">
        <w:r w:rsidRPr="0007237B">
          <w:rPr>
            <w:sz w:val="16"/>
            <w:szCs w:val="16"/>
            <w:lang w:val="en-GB"/>
          </w:rPr>
          <w:t>https://www.britannica.com/biography/Peter-F-Drucker</w:t>
        </w:r>
      </w:hyperlink>
    </w:p>
    <w:p w14:paraId="4766F004" w14:textId="77777777" w:rsidR="0007237B" w:rsidRPr="0007237B" w:rsidRDefault="0007237B" w:rsidP="0007237B">
      <w:pPr>
        <w:spacing w:before="0" w:after="0"/>
        <w:rPr>
          <w:sz w:val="16"/>
          <w:szCs w:val="16"/>
          <w:lang w:val="en-GB"/>
        </w:rPr>
      </w:pPr>
      <w:r w:rsidRPr="0007237B">
        <w:rPr>
          <w:sz w:val="16"/>
          <w:szCs w:val="16"/>
          <w:lang w:val="en-GB"/>
        </w:rPr>
        <w:t xml:space="preserve">Duff, V. (2018). </w:t>
      </w:r>
      <w:r w:rsidRPr="0007237B">
        <w:rPr>
          <w:i/>
          <w:sz w:val="16"/>
          <w:szCs w:val="16"/>
          <w:lang w:val="en-GB"/>
        </w:rPr>
        <w:t>Overcoming potential challanges strategy implementation</w:t>
      </w:r>
      <w:r w:rsidRPr="0007237B">
        <w:rPr>
          <w:sz w:val="16"/>
          <w:szCs w:val="16"/>
          <w:lang w:val="en-GB"/>
        </w:rPr>
        <w:t xml:space="preserve">. Available at: </w:t>
      </w:r>
      <w:hyperlink r:id="rId46" w:history="1">
        <w:r w:rsidRPr="0007237B">
          <w:rPr>
            <w:sz w:val="16"/>
            <w:szCs w:val="16"/>
            <w:lang w:val="en-GB"/>
          </w:rPr>
          <w:t>http://smallbusiness.chron.com/overcoming-potential-challenges-strategy-implementation-10037.html</w:t>
        </w:r>
      </w:hyperlink>
    </w:p>
    <w:p w14:paraId="5312B739" w14:textId="77777777" w:rsidR="0007237B" w:rsidRPr="0007237B" w:rsidRDefault="0007237B" w:rsidP="0007237B">
      <w:pPr>
        <w:spacing w:before="0" w:after="0"/>
        <w:rPr>
          <w:sz w:val="16"/>
          <w:szCs w:val="16"/>
          <w:lang w:val="en-GB"/>
        </w:rPr>
      </w:pPr>
      <w:r w:rsidRPr="0007237B">
        <w:rPr>
          <w:sz w:val="16"/>
          <w:szCs w:val="16"/>
          <w:lang w:val="en-GB"/>
        </w:rPr>
        <w:t xml:space="preserve">Duffie, D. </w:t>
      </w:r>
      <w:r w:rsidRPr="0007237B">
        <w:rPr>
          <w:i/>
          <w:sz w:val="16"/>
          <w:szCs w:val="16"/>
          <w:lang w:val="en-GB"/>
        </w:rPr>
        <w:t>Credit Swap Valuation.</w:t>
      </w:r>
      <w:r w:rsidRPr="0007237B">
        <w:rPr>
          <w:sz w:val="16"/>
          <w:szCs w:val="16"/>
          <w:lang w:val="en-GB"/>
        </w:rPr>
        <w:t xml:space="preserve"> Available at: </w:t>
      </w:r>
      <w:hyperlink r:id="rId47" w:history="1">
        <w:r w:rsidRPr="0007237B">
          <w:rPr>
            <w:sz w:val="16"/>
            <w:szCs w:val="16"/>
            <w:lang w:val="en-GB"/>
          </w:rPr>
          <w:t>https://www.cfapubs.org/doi/abs/10.2469/faj.v55.n1.2243</w:t>
        </w:r>
      </w:hyperlink>
    </w:p>
    <w:p w14:paraId="100BE38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Duke, D. L. (2011). </w:t>
      </w:r>
      <w:r w:rsidRPr="0007237B">
        <w:rPr>
          <w:i/>
          <w:sz w:val="16"/>
          <w:szCs w:val="16"/>
          <w:lang w:val="en-GB"/>
        </w:rPr>
        <w:t>The challenges of school district leadership</w:t>
      </w:r>
      <w:r w:rsidRPr="0007237B">
        <w:rPr>
          <w:sz w:val="16"/>
          <w:szCs w:val="16"/>
          <w:lang w:val="en-GB"/>
        </w:rPr>
        <w:t>. New York, NY: Routledge.</w:t>
      </w:r>
    </w:p>
    <w:p w14:paraId="332428AE" w14:textId="22236710" w:rsidR="0007237B" w:rsidRPr="0007237B" w:rsidRDefault="0007237B" w:rsidP="0007237B">
      <w:pPr>
        <w:spacing w:before="0" w:after="0"/>
        <w:rPr>
          <w:sz w:val="16"/>
          <w:szCs w:val="16"/>
          <w:lang w:val="en-GB"/>
        </w:rPr>
      </w:pPr>
      <w:r w:rsidRPr="0007237B">
        <w:rPr>
          <w:sz w:val="16"/>
          <w:szCs w:val="16"/>
          <w:lang w:val="en-GB"/>
        </w:rPr>
        <w:t>Dun &amp; Bradstreet</w:t>
      </w:r>
      <w:r w:rsidR="00CD47DE">
        <w:rPr>
          <w:sz w:val="16"/>
          <w:szCs w:val="16"/>
          <w:lang w:val="en-GB"/>
        </w:rPr>
        <w:t xml:space="preserve"> </w:t>
      </w:r>
      <w:r w:rsidRPr="0007237B">
        <w:rPr>
          <w:sz w:val="16"/>
          <w:szCs w:val="16"/>
          <w:lang w:val="en-GB"/>
        </w:rPr>
        <w:t xml:space="preserve">(2007). </w:t>
      </w:r>
      <w:r w:rsidRPr="0007237B">
        <w:rPr>
          <w:i/>
          <w:sz w:val="16"/>
          <w:szCs w:val="16"/>
          <w:lang w:val="en-GB"/>
        </w:rPr>
        <w:t>Financial risk management.</w:t>
      </w:r>
      <w:r w:rsidRPr="0007237B">
        <w:rPr>
          <w:sz w:val="16"/>
          <w:szCs w:val="16"/>
          <w:lang w:val="en-GB"/>
        </w:rPr>
        <w:t xml:space="preserve"> New Delhi: Tata McGraw-Hill.</w:t>
      </w:r>
    </w:p>
    <w:p w14:paraId="0D395A01" w14:textId="77777777" w:rsidR="0007237B" w:rsidRPr="0007237B" w:rsidRDefault="0007237B" w:rsidP="0007237B">
      <w:pPr>
        <w:spacing w:before="0" w:after="0"/>
        <w:rPr>
          <w:sz w:val="16"/>
          <w:szCs w:val="16"/>
          <w:lang w:val="en-GB"/>
        </w:rPr>
      </w:pPr>
      <w:r w:rsidRPr="0007237B">
        <w:rPr>
          <w:sz w:val="16"/>
          <w:szCs w:val="16"/>
          <w:lang w:val="en-GB"/>
        </w:rPr>
        <w:t>Dvořák, J. (2006). </w:t>
      </w:r>
      <w:r w:rsidRPr="0007237B">
        <w:rPr>
          <w:i/>
          <w:sz w:val="16"/>
          <w:szCs w:val="16"/>
          <w:lang w:val="en-GB"/>
        </w:rPr>
        <w:t>Management inovací</w:t>
      </w:r>
      <w:r w:rsidRPr="0007237B">
        <w:rPr>
          <w:sz w:val="16"/>
          <w:szCs w:val="16"/>
          <w:lang w:val="en-GB"/>
        </w:rPr>
        <w:t>. Praha: Vysoká škola manažerské informatiky a ekonomiky.</w:t>
      </w:r>
    </w:p>
    <w:p w14:paraId="6C3E9414"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Dymitrowski, A. (2014). </w:t>
      </w:r>
      <w:r w:rsidRPr="0007237B">
        <w:rPr>
          <w:rFonts w:ascii="Clara Sans" w:eastAsia="Times New Roman" w:hAnsi="Clara Sans" w:cs="Times New Roman"/>
          <w:i/>
          <w:color w:val="4F4F4F" w:themeColor="text1" w:themeTint="BF"/>
          <w:sz w:val="16"/>
          <w:szCs w:val="16"/>
          <w:lang w:val="en-GB" w:eastAsia="cs-CZ"/>
        </w:rPr>
        <w:t>The role of innnovations</w:t>
      </w:r>
      <w:r w:rsidRPr="0007237B">
        <w:rPr>
          <w:rFonts w:ascii="Clara Sans" w:eastAsia="Times New Roman" w:hAnsi="Clara Sans" w:cs="Times New Roman"/>
          <w:color w:val="4F4F4F" w:themeColor="text1" w:themeTint="BF"/>
          <w:sz w:val="16"/>
          <w:szCs w:val="16"/>
          <w:lang w:val="en-GB" w:eastAsia="cs-CZ"/>
        </w:rPr>
        <w:t>. Warsaw: Wydawnictwo Naukowe.</w:t>
      </w:r>
    </w:p>
    <w:p w14:paraId="37C3BA8D" w14:textId="77777777" w:rsidR="0007237B" w:rsidRPr="0007237B" w:rsidRDefault="0007237B" w:rsidP="0007237B">
      <w:pPr>
        <w:spacing w:before="0" w:after="0"/>
        <w:rPr>
          <w:sz w:val="16"/>
          <w:szCs w:val="16"/>
          <w:lang w:val="en-GB"/>
        </w:rPr>
      </w:pPr>
      <w:r w:rsidRPr="0007237B">
        <w:rPr>
          <w:sz w:val="16"/>
          <w:szCs w:val="16"/>
          <w:lang w:val="en-GB"/>
        </w:rPr>
        <w:t xml:space="preserve">Eapen, G. (2010). </w:t>
      </w:r>
      <w:r w:rsidRPr="0007237B">
        <w:rPr>
          <w:i/>
          <w:sz w:val="16"/>
          <w:szCs w:val="16"/>
          <w:lang w:val="en-GB"/>
        </w:rPr>
        <w:t>Flexibility flexible companies for the uncertain world</w:t>
      </w:r>
      <w:r w:rsidRPr="0007237B">
        <w:rPr>
          <w:sz w:val="16"/>
          <w:szCs w:val="16"/>
          <w:lang w:val="en-GB"/>
        </w:rPr>
        <w:t>. Boca Raton: CRC Press.</w:t>
      </w:r>
    </w:p>
    <w:p w14:paraId="6AD893A7" w14:textId="0D16E8EF"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ECD. (2005). </w:t>
      </w:r>
      <w:r w:rsidRPr="0007237B">
        <w:rPr>
          <w:i/>
          <w:sz w:val="16"/>
          <w:szCs w:val="16"/>
          <w:lang w:val="en-GB"/>
        </w:rPr>
        <w:t xml:space="preserve">The Measurement of Scientific and Technological Activities: Guidlines for Collecting and Interpreting </w:t>
      </w:r>
      <w:r w:rsidR="00CD47DE" w:rsidRPr="0007237B">
        <w:rPr>
          <w:i/>
          <w:sz w:val="16"/>
          <w:szCs w:val="16"/>
          <w:lang w:val="en-GB"/>
        </w:rPr>
        <w:t>Innovation</w:t>
      </w:r>
      <w:r w:rsidRPr="0007237B">
        <w:rPr>
          <w:i/>
          <w:sz w:val="16"/>
          <w:szCs w:val="16"/>
          <w:lang w:val="en-GB"/>
        </w:rPr>
        <w:t xml:space="preserve"> Data</w:t>
      </w:r>
      <w:r w:rsidRPr="0007237B">
        <w:rPr>
          <w:sz w:val="16"/>
          <w:szCs w:val="16"/>
          <w:lang w:val="en-GB"/>
        </w:rPr>
        <w:t>. Oslo Manual.</w:t>
      </w:r>
    </w:p>
    <w:p w14:paraId="11A5651B"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EFQM (1999). </w:t>
      </w:r>
      <w:r w:rsidRPr="0007237B">
        <w:rPr>
          <w:i/>
          <w:sz w:val="16"/>
          <w:szCs w:val="16"/>
          <w:lang w:val="en-GB"/>
        </w:rPr>
        <w:t>Assessing for excellence, a practice guide for self-assessment</w:t>
      </w:r>
      <w:r w:rsidRPr="0007237B">
        <w:rPr>
          <w:sz w:val="16"/>
          <w:szCs w:val="16"/>
          <w:lang w:val="en-GB"/>
        </w:rPr>
        <w:t>. Brussels.</w:t>
      </w:r>
    </w:p>
    <w:p w14:paraId="112484F8"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Festinger, L. (1957). </w:t>
      </w:r>
      <w:r w:rsidRPr="0007237B">
        <w:rPr>
          <w:i/>
          <w:sz w:val="16"/>
          <w:szCs w:val="16"/>
          <w:lang w:val="en-GB"/>
        </w:rPr>
        <w:t>A theory of cognitive dissonance</w:t>
      </w:r>
      <w:r w:rsidRPr="0007237B">
        <w:rPr>
          <w:sz w:val="16"/>
          <w:szCs w:val="16"/>
          <w:lang w:val="en-GB"/>
        </w:rPr>
        <w:t>. Evanston, IL: Row Peterson.</w:t>
      </w:r>
    </w:p>
    <w:p w14:paraId="410DCE7F" w14:textId="77777777" w:rsidR="0007237B" w:rsidRPr="0007237B" w:rsidRDefault="0007237B" w:rsidP="0007237B">
      <w:pPr>
        <w:spacing w:before="0" w:after="0"/>
        <w:rPr>
          <w:sz w:val="16"/>
          <w:szCs w:val="16"/>
          <w:lang w:val="en-GB"/>
        </w:rPr>
      </w:pPr>
      <w:r w:rsidRPr="0007237B">
        <w:rPr>
          <w:sz w:val="16"/>
          <w:szCs w:val="16"/>
          <w:lang w:val="en-GB"/>
        </w:rPr>
        <w:t xml:space="preserve">Fischer-Epe, M. (2006). </w:t>
      </w:r>
      <w:r w:rsidRPr="0007237B">
        <w:rPr>
          <w:i/>
          <w:sz w:val="16"/>
          <w:szCs w:val="16"/>
          <w:lang w:val="en-GB"/>
        </w:rPr>
        <w:t>Koučování: zásady a techniky profesního doprovázení</w:t>
      </w:r>
      <w:r w:rsidRPr="0007237B">
        <w:rPr>
          <w:sz w:val="16"/>
          <w:szCs w:val="16"/>
          <w:lang w:val="en-GB"/>
        </w:rPr>
        <w:t>. Praha: Portál.</w:t>
      </w:r>
    </w:p>
    <w:p w14:paraId="49B7C503" w14:textId="77777777" w:rsidR="0007237B" w:rsidRPr="0007237B" w:rsidRDefault="0007237B" w:rsidP="0007237B">
      <w:pPr>
        <w:spacing w:before="0" w:after="0"/>
        <w:rPr>
          <w:sz w:val="16"/>
          <w:szCs w:val="16"/>
          <w:lang w:val="en-GB"/>
        </w:rPr>
      </w:pPr>
      <w:r w:rsidRPr="0007237B">
        <w:rPr>
          <w:sz w:val="16"/>
          <w:szCs w:val="16"/>
          <w:lang w:val="en-GB"/>
        </w:rPr>
        <w:t xml:space="preserve">Frýbert, B. (1995).  </w:t>
      </w:r>
      <w:r w:rsidRPr="0007237B">
        <w:rPr>
          <w:i/>
          <w:sz w:val="16"/>
          <w:szCs w:val="16"/>
          <w:lang w:val="en-GB"/>
        </w:rPr>
        <w:t>Jak transformovat podnik</w:t>
      </w:r>
      <w:r w:rsidRPr="0007237B">
        <w:rPr>
          <w:sz w:val="16"/>
          <w:szCs w:val="16"/>
          <w:lang w:val="en-GB"/>
        </w:rPr>
        <w:t>? Ostrava: Montanex.</w:t>
      </w:r>
    </w:p>
    <w:p w14:paraId="2A0DECFE"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Gandhi, N. (2015). </w:t>
      </w:r>
      <w:r w:rsidRPr="0007237B">
        <w:rPr>
          <w:rFonts w:ascii="Clara Sans" w:eastAsia="Times New Roman" w:hAnsi="Clara Sans" w:cs="Times New Roman"/>
          <w:i/>
          <w:color w:val="4F4F4F" w:themeColor="text1" w:themeTint="BF"/>
          <w:sz w:val="16"/>
          <w:szCs w:val="16"/>
          <w:lang w:val="en-GB" w:eastAsia="cs-CZ"/>
        </w:rPr>
        <w:t>Industry 4.0 – fourth industrial revolution</w:t>
      </w:r>
      <w:r w:rsidRPr="0007237B">
        <w:rPr>
          <w:rFonts w:ascii="Clara Sans" w:eastAsia="Times New Roman" w:hAnsi="Clara Sans" w:cs="Times New Roman"/>
          <w:color w:val="4F4F4F" w:themeColor="text1" w:themeTint="BF"/>
          <w:sz w:val="16"/>
          <w:szCs w:val="16"/>
          <w:lang w:val="en-GB" w:eastAsia="cs-CZ"/>
        </w:rPr>
        <w:t>. Available at: https://blogs.sap.com/2015/06/30/industry-40-fourth-industrial-revolution/</w:t>
      </w:r>
    </w:p>
    <w:p w14:paraId="73498B23"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Garvin, D. (1993). </w:t>
      </w:r>
      <w:r w:rsidRPr="0007237B">
        <w:rPr>
          <w:rFonts w:ascii="Clara Sans" w:eastAsia="Times New Roman" w:hAnsi="Clara Sans" w:cs="Times New Roman"/>
          <w:i/>
          <w:color w:val="4F4F4F" w:themeColor="text1" w:themeTint="BF"/>
          <w:sz w:val="16"/>
          <w:szCs w:val="16"/>
          <w:lang w:val="en-GB" w:eastAsia="cs-CZ"/>
        </w:rPr>
        <w:t>Builiding a Learning Organization</w:t>
      </w:r>
      <w:r w:rsidRPr="0007237B">
        <w:rPr>
          <w:rFonts w:ascii="Clara Sans" w:eastAsia="Times New Roman" w:hAnsi="Clara Sans" w:cs="Times New Roman"/>
          <w:color w:val="4F4F4F" w:themeColor="text1" w:themeTint="BF"/>
          <w:sz w:val="16"/>
          <w:szCs w:val="16"/>
          <w:lang w:val="en-GB" w:eastAsia="cs-CZ"/>
        </w:rPr>
        <w:t xml:space="preserve">. Available at: </w:t>
      </w:r>
      <w:r w:rsidRPr="0007237B">
        <w:rPr>
          <w:rFonts w:ascii="Clara Sans" w:eastAsia="Times New Roman" w:hAnsi="Clara Sans" w:cs="Times New Roman"/>
          <w:sz w:val="16"/>
          <w:szCs w:val="16"/>
          <w:lang w:val="en-GB" w:eastAsia="cs-CZ"/>
        </w:rPr>
        <w:t>https://hbr.org/1993/07/building-a-learning-organization</w:t>
      </w:r>
    </w:p>
    <w:p w14:paraId="676BA6C3"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Garvin, D., Edmondson, A. &amp; Gino, F. (2008). </w:t>
      </w:r>
      <w:r w:rsidRPr="0007237B">
        <w:rPr>
          <w:rFonts w:ascii="Clara Sans" w:eastAsia="Times New Roman" w:hAnsi="Clara Sans" w:cs="Times New Roman"/>
          <w:i/>
          <w:color w:val="4F4F4F" w:themeColor="text1" w:themeTint="BF"/>
          <w:sz w:val="16"/>
          <w:szCs w:val="16"/>
          <w:lang w:val="en-GB" w:eastAsia="cs-CZ"/>
        </w:rPr>
        <w:t>Is Yours a Learning Organization?</w:t>
      </w:r>
      <w:r w:rsidRPr="0007237B">
        <w:rPr>
          <w:rFonts w:ascii="Clara Sans" w:eastAsia="Times New Roman" w:hAnsi="Clara Sans" w:cs="Times New Roman"/>
          <w:color w:val="4F4F4F" w:themeColor="text1" w:themeTint="BF"/>
          <w:sz w:val="16"/>
          <w:szCs w:val="16"/>
          <w:lang w:val="en-GB" w:eastAsia="cs-CZ"/>
        </w:rPr>
        <w:t xml:space="preserve"> Available at: https://hbr.org/2008/03/is-yours-a-learning-organization</w:t>
      </w:r>
    </w:p>
    <w:p w14:paraId="27E97A28"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Gautam, A. (2015). </w:t>
      </w:r>
      <w:r w:rsidRPr="0007237B">
        <w:rPr>
          <w:rFonts w:ascii="Clara Sans" w:hAnsi="Clara Sans"/>
          <w:i/>
          <w:color w:val="4F4F4F" w:themeColor="text1" w:themeTint="BF"/>
          <w:sz w:val="16"/>
          <w:szCs w:val="16"/>
          <w:lang w:val="en-GB"/>
        </w:rPr>
        <w:t>How to Communicate in Crisis</w:t>
      </w:r>
      <w:r w:rsidRPr="0007237B">
        <w:rPr>
          <w:rFonts w:ascii="Clara Sans" w:hAnsi="Clara Sans"/>
          <w:color w:val="4F4F4F" w:themeColor="text1" w:themeTint="BF"/>
          <w:sz w:val="16"/>
          <w:szCs w:val="16"/>
          <w:lang w:val="en-GB"/>
        </w:rPr>
        <w:t xml:space="preserve">. Available at: https://www.slideshare.net/ArpitaGautam/crisis-communication-52409562 </w:t>
      </w:r>
    </w:p>
    <w:p w14:paraId="430018EA" w14:textId="77777777" w:rsidR="0007237B" w:rsidRPr="0007237B" w:rsidRDefault="0007237B" w:rsidP="0007237B">
      <w:pPr>
        <w:spacing w:before="0" w:after="0"/>
        <w:rPr>
          <w:sz w:val="16"/>
          <w:szCs w:val="16"/>
          <w:lang w:val="en-GB"/>
        </w:rPr>
      </w:pPr>
      <w:r w:rsidRPr="0007237B">
        <w:rPr>
          <w:sz w:val="16"/>
          <w:szCs w:val="16"/>
          <w:lang w:val="en-GB"/>
        </w:rPr>
        <w:t xml:space="preserve">Geteverwise. (2018). </w:t>
      </w:r>
      <w:r w:rsidRPr="0007237B">
        <w:rPr>
          <w:i/>
          <w:sz w:val="16"/>
          <w:szCs w:val="16"/>
          <w:lang w:val="en-GB"/>
        </w:rPr>
        <w:t>Top-bottom management</w:t>
      </w:r>
      <w:r w:rsidRPr="0007237B">
        <w:rPr>
          <w:sz w:val="16"/>
          <w:szCs w:val="16"/>
          <w:lang w:val="en-GB"/>
        </w:rPr>
        <w:t xml:space="preserve">. Available at: https://www.geteverwise.com/leadership/top-bottom-management-best-business/ </w:t>
      </w:r>
    </w:p>
    <w:p w14:paraId="75C88E50"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Giangreco, A. &amp; Peccei, R. (2005). The nature and antecedents of middle manager resistance to change: evidence from the Italian context. </w:t>
      </w:r>
      <w:r w:rsidRPr="0007237B">
        <w:rPr>
          <w:i/>
          <w:sz w:val="16"/>
          <w:szCs w:val="16"/>
          <w:lang w:val="en-GB"/>
        </w:rPr>
        <w:t>International Journal of Human Resource Management</w:t>
      </w:r>
      <w:r w:rsidRPr="0007237B">
        <w:rPr>
          <w:sz w:val="16"/>
          <w:szCs w:val="16"/>
          <w:lang w:val="en-GB"/>
        </w:rPr>
        <w:t>, 16(10), 1812-1829.</w:t>
      </w:r>
    </w:p>
    <w:p w14:paraId="2A0893F1"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Gilbert, T. (2016). </w:t>
      </w:r>
      <w:r w:rsidRPr="0007237B">
        <w:rPr>
          <w:rFonts w:ascii="Clara Sans" w:hAnsi="Clara Sans"/>
          <w:i/>
          <w:color w:val="4F4F4F" w:themeColor="text1" w:themeTint="BF"/>
          <w:sz w:val="16"/>
          <w:szCs w:val="16"/>
          <w:lang w:val="en-GB"/>
        </w:rPr>
        <w:t>Lecture 10: Issues Management and Crisis Management.</w:t>
      </w:r>
      <w:r w:rsidRPr="0007237B">
        <w:rPr>
          <w:rFonts w:ascii="Clara Sans" w:hAnsi="Clara Sans"/>
          <w:color w:val="4F4F4F" w:themeColor="text1" w:themeTint="BF"/>
          <w:sz w:val="16"/>
          <w:szCs w:val="16"/>
          <w:lang w:val="en-GB"/>
        </w:rPr>
        <w:t xml:space="preserve"> Available at: http://slideplayer.com/slide/6080185/ </w:t>
      </w:r>
    </w:p>
    <w:p w14:paraId="26204837"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Gilmore, J. &amp; Pine, J. (1997). </w:t>
      </w:r>
      <w:r w:rsidRPr="0007237B">
        <w:rPr>
          <w:rFonts w:ascii="Clara Sans" w:eastAsia="Times New Roman" w:hAnsi="Clara Sans" w:cs="Times New Roman"/>
          <w:i/>
          <w:color w:val="4F4F4F" w:themeColor="text1" w:themeTint="BF"/>
          <w:sz w:val="16"/>
          <w:szCs w:val="16"/>
          <w:lang w:val="en-GB" w:eastAsia="cs-CZ"/>
        </w:rPr>
        <w:t>The Four Faces of Mass Customization</w:t>
      </w:r>
      <w:r w:rsidRPr="0007237B">
        <w:rPr>
          <w:rFonts w:ascii="Clara Sans" w:eastAsia="Times New Roman" w:hAnsi="Clara Sans" w:cs="Times New Roman"/>
          <w:color w:val="4F4F4F" w:themeColor="text1" w:themeTint="BF"/>
          <w:sz w:val="16"/>
          <w:szCs w:val="16"/>
          <w:lang w:val="en-GB" w:eastAsia="cs-CZ"/>
        </w:rPr>
        <w:t xml:space="preserve">. Available at: </w:t>
      </w:r>
      <w:r w:rsidRPr="0007237B">
        <w:rPr>
          <w:rFonts w:ascii="Clara Sans" w:eastAsia="Times New Roman" w:hAnsi="Clara Sans" w:cs="Times New Roman"/>
          <w:sz w:val="16"/>
          <w:szCs w:val="16"/>
          <w:lang w:val="en-GB" w:eastAsia="cs-CZ"/>
        </w:rPr>
        <w:t>https://hbr.org/1997/01/the-four-faces-of-mass-customization</w:t>
      </w:r>
    </w:p>
    <w:p w14:paraId="3F7F1A48"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Glaesser, D. (2006). </w:t>
      </w:r>
      <w:r w:rsidRPr="0007237B">
        <w:rPr>
          <w:rFonts w:ascii="Clara Sans" w:hAnsi="Clara Sans"/>
          <w:i/>
          <w:color w:val="4F4F4F" w:themeColor="text1" w:themeTint="BF"/>
          <w:sz w:val="16"/>
          <w:szCs w:val="16"/>
          <w:lang w:val="en-GB"/>
        </w:rPr>
        <w:t>Crisis management in the tourism industry</w:t>
      </w:r>
      <w:r w:rsidRPr="0007237B">
        <w:rPr>
          <w:rFonts w:ascii="Clara Sans" w:hAnsi="Clara Sans"/>
          <w:color w:val="4F4F4F" w:themeColor="text1" w:themeTint="BF"/>
          <w:sz w:val="16"/>
          <w:szCs w:val="16"/>
          <w:lang w:val="en-GB"/>
        </w:rPr>
        <w:t xml:space="preserve">. Amsterdam: Butterworth-Heinemann. </w:t>
      </w:r>
    </w:p>
    <w:p w14:paraId="0A200DC2"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Goel, S. (2009). </w:t>
      </w:r>
      <w:r w:rsidRPr="0007237B">
        <w:rPr>
          <w:rFonts w:ascii="Clara Sans" w:hAnsi="Clara Sans"/>
          <w:i/>
          <w:color w:val="4F4F4F" w:themeColor="text1" w:themeTint="BF"/>
          <w:sz w:val="16"/>
          <w:szCs w:val="16"/>
          <w:lang w:val="en-GB"/>
        </w:rPr>
        <w:t>Crisis management: master the skills to prevent disasters</w:t>
      </w:r>
      <w:r w:rsidRPr="0007237B">
        <w:rPr>
          <w:rFonts w:ascii="Clara Sans" w:hAnsi="Clara Sans"/>
          <w:color w:val="4F4F4F" w:themeColor="text1" w:themeTint="BF"/>
          <w:sz w:val="16"/>
          <w:szCs w:val="16"/>
          <w:lang w:val="en-GB"/>
        </w:rPr>
        <w:t xml:space="preserve">. New Delhi: Global India Publications. </w:t>
      </w:r>
    </w:p>
    <w:p w14:paraId="0ABC778A" w14:textId="77777777" w:rsidR="0007237B" w:rsidRPr="0007237B" w:rsidRDefault="0007237B" w:rsidP="0007237B">
      <w:pPr>
        <w:spacing w:before="0" w:after="0"/>
        <w:rPr>
          <w:sz w:val="16"/>
          <w:szCs w:val="16"/>
          <w:lang w:val="en-GB"/>
        </w:rPr>
      </w:pPr>
      <w:r w:rsidRPr="0007237B">
        <w:rPr>
          <w:sz w:val="16"/>
          <w:szCs w:val="16"/>
          <w:lang w:val="en-GB"/>
        </w:rPr>
        <w:t xml:space="preserve">Gomez-Mejia, L. R. &amp; Balkin, D. B. (2012). </w:t>
      </w:r>
      <w:r w:rsidRPr="0007237B">
        <w:rPr>
          <w:i/>
          <w:sz w:val="16"/>
          <w:szCs w:val="16"/>
          <w:lang w:val="en-GB"/>
        </w:rPr>
        <w:t>Management: people, performance, change</w:t>
      </w:r>
      <w:r w:rsidRPr="0007237B">
        <w:rPr>
          <w:sz w:val="16"/>
          <w:szCs w:val="16"/>
          <w:lang w:val="en-GB"/>
        </w:rPr>
        <w:t>. Boston: Pearson.</w:t>
      </w:r>
    </w:p>
    <w:p w14:paraId="7B42951D" w14:textId="77777777" w:rsidR="0007237B" w:rsidRPr="0007237B" w:rsidRDefault="0007237B" w:rsidP="0007237B">
      <w:pPr>
        <w:spacing w:before="0" w:after="0"/>
        <w:rPr>
          <w:sz w:val="16"/>
          <w:szCs w:val="16"/>
          <w:lang w:val="en-GB"/>
        </w:rPr>
      </w:pPr>
      <w:r w:rsidRPr="0007237B">
        <w:rPr>
          <w:sz w:val="16"/>
          <w:szCs w:val="16"/>
          <w:lang w:val="en-GB"/>
        </w:rPr>
        <w:t xml:space="preserve">Green, M. (2007). </w:t>
      </w:r>
      <w:r w:rsidRPr="0007237B">
        <w:rPr>
          <w:i/>
          <w:sz w:val="16"/>
          <w:szCs w:val="16"/>
          <w:lang w:val="en-GB"/>
        </w:rPr>
        <w:t>Change Management Masterclass: A Step by Step Guide to Successful Change</w:t>
      </w:r>
      <w:r w:rsidRPr="0007237B">
        <w:rPr>
          <w:sz w:val="16"/>
          <w:szCs w:val="16"/>
          <w:lang w:val="en-GB"/>
        </w:rPr>
        <w:t xml:space="preserve"> </w:t>
      </w:r>
      <w:r w:rsidRPr="0007237B">
        <w:rPr>
          <w:i/>
          <w:sz w:val="16"/>
          <w:szCs w:val="16"/>
          <w:lang w:val="en-GB"/>
        </w:rPr>
        <w:t>Management.</w:t>
      </w:r>
      <w:r w:rsidRPr="0007237B">
        <w:rPr>
          <w:sz w:val="16"/>
          <w:szCs w:val="16"/>
          <w:lang w:val="en-GB"/>
        </w:rPr>
        <w:t xml:space="preserve"> London; Philadelphia: Kogan Page.</w:t>
      </w:r>
    </w:p>
    <w:p w14:paraId="445F6B47"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Grundy, T. &amp; Brown, L. (2002). </w:t>
      </w:r>
      <w:r w:rsidRPr="0007237B">
        <w:rPr>
          <w:i/>
          <w:sz w:val="16"/>
          <w:szCs w:val="16"/>
          <w:lang w:val="en-GB"/>
        </w:rPr>
        <w:t>Strategic Project Management: Creating Organizational Breakthroughs</w:t>
      </w:r>
      <w:r w:rsidRPr="0007237B">
        <w:rPr>
          <w:sz w:val="16"/>
          <w:szCs w:val="16"/>
          <w:lang w:val="en-GB"/>
        </w:rPr>
        <w:t xml:space="preserve">. </w:t>
      </w:r>
    </w:p>
    <w:p w14:paraId="1BA35272" w14:textId="77777777" w:rsidR="0007237B" w:rsidRPr="0007237B" w:rsidRDefault="0007237B" w:rsidP="0007237B">
      <w:pPr>
        <w:spacing w:before="0" w:after="0"/>
        <w:rPr>
          <w:sz w:val="16"/>
          <w:szCs w:val="16"/>
          <w:lang w:val="en-GB"/>
        </w:rPr>
      </w:pPr>
      <w:r w:rsidRPr="0007237B">
        <w:rPr>
          <w:sz w:val="16"/>
          <w:szCs w:val="16"/>
          <w:lang w:val="en-GB"/>
        </w:rPr>
        <w:t xml:space="preserve">Grundy, T. (1993). </w:t>
      </w:r>
      <w:r w:rsidRPr="0007237B">
        <w:rPr>
          <w:i/>
          <w:sz w:val="16"/>
          <w:szCs w:val="16"/>
          <w:lang w:val="en-GB"/>
        </w:rPr>
        <w:t>Implementing Strategic Change</w:t>
      </w:r>
      <w:r w:rsidRPr="0007237B">
        <w:rPr>
          <w:sz w:val="16"/>
          <w:szCs w:val="16"/>
          <w:lang w:val="en-GB"/>
        </w:rPr>
        <w:t>. London: Kogan page.</w:t>
      </w:r>
    </w:p>
    <w:p w14:paraId="639E961C"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Gunday, G., Ulusoy, G., Kilic, K. &amp; Alpkan, L. (2011). Effects of innovation types on firm performance. </w:t>
      </w:r>
      <w:r w:rsidRPr="0007237B">
        <w:rPr>
          <w:rFonts w:ascii="Clara Sans" w:eastAsia="Times New Roman" w:hAnsi="Clara Sans" w:cs="Times New Roman"/>
          <w:i/>
          <w:color w:val="4F4F4F" w:themeColor="text1" w:themeTint="BF"/>
          <w:sz w:val="16"/>
          <w:szCs w:val="16"/>
          <w:lang w:val="en-GB" w:eastAsia="cs-CZ"/>
        </w:rPr>
        <w:t>International Journal of Production Economics</w:t>
      </w:r>
      <w:r w:rsidRPr="0007237B">
        <w:rPr>
          <w:rFonts w:ascii="Clara Sans" w:eastAsia="Times New Roman" w:hAnsi="Clara Sans" w:cs="Times New Roman"/>
          <w:color w:val="4F4F4F" w:themeColor="text1" w:themeTint="BF"/>
          <w:sz w:val="16"/>
          <w:szCs w:val="16"/>
          <w:lang w:val="en-GB" w:eastAsia="cs-CZ"/>
        </w:rPr>
        <w:t>, 662-676.</w:t>
      </w:r>
    </w:p>
    <w:p w14:paraId="55F1A0F0"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Halfarová, P. (2012). </w:t>
      </w:r>
      <w:r w:rsidRPr="0007237B">
        <w:rPr>
          <w:i/>
          <w:sz w:val="16"/>
          <w:szCs w:val="16"/>
          <w:lang w:val="en-GB"/>
        </w:rPr>
        <w:t>Řízení změn</w:t>
      </w:r>
      <w:r w:rsidRPr="0007237B">
        <w:rPr>
          <w:sz w:val="16"/>
          <w:szCs w:val="16"/>
          <w:lang w:val="en-GB"/>
        </w:rPr>
        <w:t>. Ostrava: Vysoká škola báňská – Technická univerzita Ostrava.</w:t>
      </w:r>
    </w:p>
    <w:p w14:paraId="31B7FF30" w14:textId="77777777" w:rsidR="0007237B" w:rsidRPr="0007237B" w:rsidRDefault="0007237B" w:rsidP="0007237B">
      <w:pPr>
        <w:spacing w:before="0" w:after="0"/>
        <w:rPr>
          <w:sz w:val="16"/>
          <w:szCs w:val="16"/>
          <w:lang w:val="en-GB"/>
        </w:rPr>
      </w:pPr>
      <w:r w:rsidRPr="0007237B">
        <w:rPr>
          <w:sz w:val="16"/>
          <w:szCs w:val="16"/>
          <w:lang w:val="en-GB"/>
        </w:rPr>
        <w:t xml:space="preserve">Hammel, G. &amp; Breen, B. (2008). </w:t>
      </w:r>
      <w:r w:rsidRPr="0007237B">
        <w:rPr>
          <w:i/>
          <w:sz w:val="16"/>
          <w:szCs w:val="16"/>
          <w:lang w:val="en-GB"/>
        </w:rPr>
        <w:t>Budoucnost managementu</w:t>
      </w:r>
      <w:r w:rsidRPr="0007237B">
        <w:rPr>
          <w:sz w:val="16"/>
          <w:szCs w:val="16"/>
          <w:lang w:val="en-GB"/>
        </w:rPr>
        <w:t>. Praha: Management Press.</w:t>
      </w:r>
    </w:p>
    <w:p w14:paraId="7AC5B2C5"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Harigopal, K. (2006). </w:t>
      </w:r>
      <w:r w:rsidRPr="0007237B">
        <w:rPr>
          <w:i/>
          <w:sz w:val="16"/>
          <w:szCs w:val="16"/>
          <w:lang w:val="en-GB"/>
        </w:rPr>
        <w:t>Management of organizational change: Leveraging transformatico</w:t>
      </w:r>
      <w:r w:rsidRPr="0007237B">
        <w:rPr>
          <w:sz w:val="16"/>
          <w:szCs w:val="16"/>
          <w:lang w:val="en-GB"/>
        </w:rPr>
        <w:t>. SAGE Response.</w:t>
      </w:r>
    </w:p>
    <w:p w14:paraId="0D6823B5"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Harvard business essentials: crisis management (2004). </w:t>
      </w:r>
      <w:r w:rsidRPr="0007237B">
        <w:rPr>
          <w:rFonts w:ascii="Clara Sans" w:hAnsi="Clara Sans"/>
          <w:i/>
          <w:color w:val="4F4F4F" w:themeColor="text1" w:themeTint="BF"/>
          <w:sz w:val="16"/>
          <w:szCs w:val="16"/>
          <w:lang w:val="en-GB"/>
        </w:rPr>
        <w:t xml:space="preserve">Crisis Management: Master the Skills to Prevent Disasters. </w:t>
      </w:r>
      <w:r w:rsidRPr="0007237B">
        <w:rPr>
          <w:rFonts w:ascii="Clara Sans" w:hAnsi="Clara Sans"/>
          <w:color w:val="4F4F4F" w:themeColor="text1" w:themeTint="BF"/>
          <w:sz w:val="16"/>
          <w:szCs w:val="16"/>
          <w:lang w:val="en-GB"/>
        </w:rPr>
        <w:t xml:space="preserve">Boston, Mass.: Harvard Business School Press. </w:t>
      </w:r>
    </w:p>
    <w:p w14:paraId="6F2E9F3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lastRenderedPageBreak/>
        <w:t xml:space="preserve">Harvey, T. (2010). </w:t>
      </w:r>
      <w:r w:rsidRPr="0007237B">
        <w:rPr>
          <w:i/>
          <w:sz w:val="16"/>
          <w:szCs w:val="16"/>
          <w:lang w:val="en-GB"/>
        </w:rPr>
        <w:t>Resistance to change: A guide to harnessing its positive power</w:t>
      </w:r>
      <w:r w:rsidRPr="0007237B">
        <w:rPr>
          <w:sz w:val="16"/>
          <w:szCs w:val="16"/>
          <w:lang w:val="en-GB"/>
        </w:rPr>
        <w:t>. Lanham, MD: Roman &amp; Littlefield.</w:t>
      </w:r>
    </w:p>
    <w:p w14:paraId="6A9EA6E4" w14:textId="77777777" w:rsidR="0007237B" w:rsidRPr="0007237B" w:rsidRDefault="0007237B" w:rsidP="0007237B">
      <w:pPr>
        <w:spacing w:before="0" w:after="0"/>
        <w:rPr>
          <w:sz w:val="16"/>
          <w:szCs w:val="16"/>
          <w:lang w:val="en-GB"/>
        </w:rPr>
      </w:pPr>
      <w:r w:rsidRPr="0007237B">
        <w:rPr>
          <w:sz w:val="16"/>
          <w:szCs w:val="16"/>
          <w:lang w:val="en-GB"/>
        </w:rPr>
        <w:t xml:space="preserve">Havelock, R. G., Zlotolow, S. &amp; Havelock, R. G. (1995). </w:t>
      </w:r>
      <w:r w:rsidRPr="0007237B">
        <w:rPr>
          <w:i/>
          <w:sz w:val="16"/>
          <w:szCs w:val="16"/>
          <w:lang w:val="en-GB"/>
        </w:rPr>
        <w:t>The change agent’s guide</w:t>
      </w:r>
      <w:r w:rsidRPr="0007237B">
        <w:rPr>
          <w:sz w:val="16"/>
          <w:szCs w:val="16"/>
          <w:lang w:val="en-GB"/>
        </w:rPr>
        <w:t xml:space="preserve">. Englewood Cliffs, N.J: Educational Technology Publications. </w:t>
      </w:r>
    </w:p>
    <w:p w14:paraId="637575BB"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Hermens, M. (1997). A new use for Ishikawa diagrams. </w:t>
      </w:r>
      <w:r w:rsidRPr="0007237B">
        <w:rPr>
          <w:i/>
          <w:sz w:val="16"/>
          <w:szCs w:val="16"/>
          <w:lang w:val="en-GB"/>
        </w:rPr>
        <w:t>Quality Progress</w:t>
      </w:r>
      <w:r w:rsidRPr="0007237B">
        <w:rPr>
          <w:sz w:val="16"/>
          <w:szCs w:val="16"/>
          <w:lang w:val="en-GB"/>
        </w:rPr>
        <w:t xml:space="preserve">, 30(6), 81. </w:t>
      </w:r>
    </w:p>
    <w:p w14:paraId="2C327F45" w14:textId="77777777" w:rsidR="0007237B" w:rsidRPr="0007237B" w:rsidRDefault="0007237B" w:rsidP="0007237B">
      <w:pPr>
        <w:spacing w:before="0" w:after="0"/>
        <w:rPr>
          <w:sz w:val="16"/>
          <w:szCs w:val="16"/>
          <w:lang w:val="en-GB"/>
        </w:rPr>
      </w:pPr>
      <w:r w:rsidRPr="0007237B">
        <w:rPr>
          <w:sz w:val="16"/>
          <w:szCs w:val="16"/>
          <w:lang w:val="en-GB"/>
        </w:rPr>
        <w:t xml:space="preserve">Hiatt, J. M. &amp; Creasey, T. J. (2012). </w:t>
      </w:r>
      <w:r w:rsidRPr="0007237B">
        <w:rPr>
          <w:i/>
          <w:sz w:val="16"/>
          <w:szCs w:val="16"/>
          <w:lang w:val="en-GB"/>
        </w:rPr>
        <w:t>Change Management: The People Side of Change</w:t>
      </w:r>
      <w:r w:rsidRPr="0007237B">
        <w:rPr>
          <w:sz w:val="16"/>
          <w:szCs w:val="16"/>
          <w:lang w:val="en-GB"/>
        </w:rPr>
        <w:t>. Loveland: Prosci.</w:t>
      </w:r>
    </w:p>
    <w:p w14:paraId="284948F8" w14:textId="4ADC9D1E" w:rsidR="0007237B" w:rsidRPr="0007237B" w:rsidRDefault="0007237B" w:rsidP="0007237B">
      <w:pPr>
        <w:shd w:val="clear" w:color="auto" w:fill="FFFFFF"/>
        <w:spacing w:before="0" w:after="0"/>
        <w:rPr>
          <w:sz w:val="16"/>
          <w:szCs w:val="16"/>
          <w:lang w:val="en-GB"/>
        </w:rPr>
      </w:pPr>
      <w:r w:rsidRPr="0007237B">
        <w:rPr>
          <w:sz w:val="16"/>
          <w:szCs w:val="16"/>
          <w:lang w:val="en-GB"/>
        </w:rPr>
        <w:t>Hiatt, J., Creasey, M. &amp; Timothy, J. (2003). </w:t>
      </w:r>
      <w:r w:rsidRPr="0007237B">
        <w:rPr>
          <w:i/>
          <w:sz w:val="16"/>
          <w:szCs w:val="16"/>
          <w:lang w:val="en-GB"/>
        </w:rPr>
        <w:t xml:space="preserve">Change management: </w:t>
      </w:r>
      <w:r w:rsidR="00247A12" w:rsidRPr="0007237B">
        <w:rPr>
          <w:i/>
          <w:sz w:val="16"/>
          <w:szCs w:val="16"/>
          <w:lang w:val="en-GB"/>
        </w:rPr>
        <w:t>The</w:t>
      </w:r>
      <w:r w:rsidRPr="0007237B">
        <w:rPr>
          <w:i/>
          <w:sz w:val="16"/>
          <w:szCs w:val="16"/>
          <w:lang w:val="en-GB"/>
        </w:rPr>
        <w:t xml:space="preserve"> People Side of change</w:t>
      </w:r>
      <w:r w:rsidRPr="0007237B">
        <w:rPr>
          <w:sz w:val="16"/>
          <w:szCs w:val="16"/>
          <w:lang w:val="en-GB"/>
        </w:rPr>
        <w:t>.</w:t>
      </w:r>
    </w:p>
    <w:p w14:paraId="1E810FD6"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Hodges, J (2016). </w:t>
      </w:r>
      <w:r w:rsidRPr="0007237B">
        <w:rPr>
          <w:i/>
          <w:sz w:val="16"/>
          <w:szCs w:val="16"/>
          <w:lang w:val="en-GB"/>
        </w:rPr>
        <w:t>Managing and Leading People Through Organizational Change: The theory and practice of sustaining change through people</w:t>
      </w:r>
      <w:r w:rsidRPr="0007237B">
        <w:rPr>
          <w:sz w:val="16"/>
          <w:szCs w:val="16"/>
          <w:lang w:val="en-GB"/>
        </w:rPr>
        <w:t xml:space="preserve">. </w:t>
      </w:r>
    </w:p>
    <w:p w14:paraId="584951FE"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Holland, J. (2007). </w:t>
      </w:r>
      <w:r w:rsidRPr="0007237B">
        <w:rPr>
          <w:i/>
          <w:sz w:val="16"/>
          <w:szCs w:val="16"/>
          <w:lang w:val="en-GB"/>
        </w:rPr>
        <w:t>Tools for Institiutional, Political, and Social Analysis of Policy Reform: A Sourcebook for Development Practitioners</w:t>
      </w:r>
      <w:r w:rsidRPr="0007237B">
        <w:rPr>
          <w:sz w:val="16"/>
          <w:szCs w:val="16"/>
          <w:lang w:val="en-GB"/>
        </w:rPr>
        <w:t xml:space="preserve">. </w:t>
      </w:r>
    </w:p>
    <w:p w14:paraId="0FDB6188"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Hornung, S. &amp; Rousseau, D. M (2007). Active on the job-proactive in change: How autonomy at work contributes to employee support for organizational change. </w:t>
      </w:r>
      <w:r w:rsidRPr="0007237B">
        <w:rPr>
          <w:i/>
          <w:sz w:val="16"/>
          <w:szCs w:val="16"/>
          <w:lang w:val="en-GB"/>
        </w:rPr>
        <w:t>Journal of Applied Behavioral Science</w:t>
      </w:r>
      <w:r w:rsidRPr="0007237B">
        <w:rPr>
          <w:sz w:val="16"/>
          <w:szCs w:val="16"/>
          <w:lang w:val="en-GB"/>
        </w:rPr>
        <w:t>, 43, 401–426.</w:t>
      </w:r>
    </w:p>
    <w:p w14:paraId="6E39533A" w14:textId="77777777" w:rsidR="0007237B" w:rsidRPr="0007237B" w:rsidRDefault="0007237B" w:rsidP="0007237B">
      <w:pPr>
        <w:spacing w:before="0" w:after="0"/>
        <w:rPr>
          <w:sz w:val="16"/>
          <w:szCs w:val="16"/>
          <w:lang w:val="en-GB"/>
        </w:rPr>
      </w:pPr>
      <w:r w:rsidRPr="0007237B">
        <w:rPr>
          <w:sz w:val="16"/>
          <w:szCs w:val="16"/>
          <w:lang w:val="en-GB"/>
        </w:rPr>
        <w:t xml:space="preserve">Horská, V. (2009). </w:t>
      </w:r>
      <w:r w:rsidRPr="0007237B">
        <w:rPr>
          <w:i/>
          <w:sz w:val="16"/>
          <w:szCs w:val="16"/>
          <w:lang w:val="en-GB"/>
        </w:rPr>
        <w:t>Koučování ve školní praxi</w:t>
      </w:r>
      <w:r w:rsidRPr="0007237B">
        <w:rPr>
          <w:sz w:val="16"/>
          <w:szCs w:val="16"/>
          <w:lang w:val="en-GB"/>
        </w:rPr>
        <w:t>. Praha: Grada Publishing a.s.</w:t>
      </w:r>
    </w:p>
    <w:p w14:paraId="283ADA73" w14:textId="77777777" w:rsidR="0007237B" w:rsidRPr="0007237B" w:rsidRDefault="0007237B" w:rsidP="0007237B">
      <w:pPr>
        <w:spacing w:before="0" w:after="0"/>
        <w:rPr>
          <w:sz w:val="16"/>
          <w:szCs w:val="16"/>
          <w:lang w:val="en-GB"/>
        </w:rPr>
      </w:pPr>
      <w:r w:rsidRPr="0007237B">
        <w:rPr>
          <w:sz w:val="16"/>
          <w:szCs w:val="16"/>
          <w:lang w:val="en-GB"/>
        </w:rPr>
        <w:t xml:space="preserve">Hospodářová, I. (2008). </w:t>
      </w:r>
      <w:r w:rsidRPr="0007237B">
        <w:rPr>
          <w:i/>
          <w:sz w:val="16"/>
          <w:szCs w:val="16"/>
          <w:lang w:val="en-GB"/>
        </w:rPr>
        <w:t>Kreativní management v praxi</w:t>
      </w:r>
      <w:r w:rsidRPr="0007237B">
        <w:rPr>
          <w:sz w:val="16"/>
          <w:szCs w:val="16"/>
          <w:lang w:val="en-GB"/>
        </w:rPr>
        <w:t>. Praha: Grada Publishing, a.s.</w:t>
      </w:r>
    </w:p>
    <w:p w14:paraId="74DB2359" w14:textId="77777777" w:rsidR="0007237B" w:rsidRPr="0007237B" w:rsidRDefault="0007237B" w:rsidP="0007237B">
      <w:pPr>
        <w:pStyle w:val="Bibliografie"/>
        <w:spacing w:after="0"/>
        <w:jc w:val="both"/>
        <w:rPr>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HR Zone. (2018). </w:t>
      </w:r>
      <w:r w:rsidRPr="0007237B">
        <w:rPr>
          <w:rFonts w:ascii="Clara Sans" w:eastAsia="Times New Roman" w:hAnsi="Clara Sans" w:cs="Times New Roman"/>
          <w:i/>
          <w:color w:val="4F4F4F" w:themeColor="text1" w:themeTint="BF"/>
          <w:sz w:val="16"/>
          <w:szCs w:val="16"/>
          <w:lang w:val="en-GB" w:eastAsia="cs-CZ"/>
        </w:rPr>
        <w:t>What is Open-book management</w:t>
      </w:r>
      <w:r w:rsidRPr="0007237B">
        <w:rPr>
          <w:rFonts w:ascii="Clara Sans" w:eastAsia="Times New Roman" w:hAnsi="Clara Sans" w:cs="Times New Roman"/>
          <w:color w:val="4F4F4F" w:themeColor="text1" w:themeTint="BF"/>
          <w:sz w:val="16"/>
          <w:szCs w:val="16"/>
          <w:lang w:val="en-GB" w:eastAsia="cs-CZ"/>
        </w:rPr>
        <w:t xml:space="preserve">? Available at: </w:t>
      </w:r>
      <w:r w:rsidRPr="0007237B">
        <w:rPr>
          <w:rFonts w:ascii="Clara Sans" w:eastAsia="Times New Roman" w:hAnsi="Clara Sans" w:cs="Times New Roman"/>
          <w:sz w:val="16"/>
          <w:szCs w:val="16"/>
          <w:lang w:val="en-GB" w:eastAsia="cs-CZ"/>
        </w:rPr>
        <w:t>https://www.hrzone.com/hr-glossary/what-is-open-book-management</w:t>
      </w:r>
    </w:p>
    <w:p w14:paraId="15E808AB" w14:textId="77777777" w:rsidR="0007237B" w:rsidRPr="0007237B" w:rsidRDefault="0007237B" w:rsidP="0007237B">
      <w:pPr>
        <w:spacing w:before="0" w:after="0"/>
        <w:rPr>
          <w:sz w:val="16"/>
          <w:szCs w:val="16"/>
          <w:lang w:val="en-GB"/>
        </w:rPr>
      </w:pPr>
      <w:r w:rsidRPr="0007237B">
        <w:rPr>
          <w:sz w:val="16"/>
          <w:szCs w:val="16"/>
          <w:lang w:val="en-GB"/>
        </w:rPr>
        <w:t xml:space="preserve">Hunt, V. D. (1996). </w:t>
      </w:r>
      <w:r w:rsidRPr="0007237B">
        <w:rPr>
          <w:i/>
          <w:sz w:val="16"/>
          <w:szCs w:val="16"/>
          <w:lang w:val="en-GB"/>
        </w:rPr>
        <w:t>Process mapping: how to reengineer your business process</w:t>
      </w:r>
      <w:r w:rsidRPr="0007237B">
        <w:rPr>
          <w:sz w:val="16"/>
          <w:szCs w:val="16"/>
          <w:lang w:val="en-GB"/>
        </w:rPr>
        <w:t>. New York: John Wiley.</w:t>
      </w:r>
    </w:p>
    <w:p w14:paraId="01A13B00"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Ilie, G. &amp; Ciocoiu, C. N. (2010). Application of fishbone diagram to determine the risk of an event with multiple causes. </w:t>
      </w:r>
      <w:r w:rsidRPr="0007237B">
        <w:rPr>
          <w:i/>
          <w:sz w:val="16"/>
          <w:szCs w:val="16"/>
          <w:lang w:val="en-GB"/>
        </w:rPr>
        <w:t>Management Research and Practice</w:t>
      </w:r>
      <w:r w:rsidRPr="0007237B">
        <w:rPr>
          <w:sz w:val="16"/>
          <w:szCs w:val="16"/>
          <w:lang w:val="en-GB"/>
        </w:rPr>
        <w:t xml:space="preserve">, 2(1), 1-20. </w:t>
      </w:r>
    </w:p>
    <w:p w14:paraId="21612F4A"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I-Scoop. (2017). </w:t>
      </w:r>
      <w:r w:rsidRPr="0007237B">
        <w:rPr>
          <w:rFonts w:ascii="Clara Sans" w:eastAsia="Times New Roman" w:hAnsi="Clara Sans" w:cs="Times New Roman"/>
          <w:i/>
          <w:color w:val="4F4F4F" w:themeColor="text1" w:themeTint="BF"/>
          <w:sz w:val="16"/>
          <w:szCs w:val="16"/>
          <w:lang w:val="en-GB" w:eastAsia="cs-CZ"/>
        </w:rPr>
        <w:t>Industry 4.0: the fourth industrial revolution – guide to Industrie 4.0.</w:t>
      </w:r>
      <w:r w:rsidRPr="0007237B">
        <w:rPr>
          <w:rFonts w:ascii="Clara Sans" w:eastAsia="Times New Roman" w:hAnsi="Clara Sans" w:cs="Times New Roman"/>
          <w:color w:val="4F4F4F" w:themeColor="text1" w:themeTint="BF"/>
          <w:sz w:val="16"/>
          <w:szCs w:val="16"/>
          <w:lang w:val="en-GB" w:eastAsia="cs-CZ"/>
        </w:rPr>
        <w:t xml:space="preserve"> Available at: https://www.i-scoop.eu/industry-4-0/</w:t>
      </w:r>
    </w:p>
    <w:p w14:paraId="285FFDE1" w14:textId="62ADE176" w:rsidR="0007237B" w:rsidRPr="0007237B" w:rsidRDefault="0007237B" w:rsidP="0007237B">
      <w:pPr>
        <w:spacing w:before="0" w:after="0"/>
        <w:rPr>
          <w:sz w:val="16"/>
          <w:szCs w:val="16"/>
          <w:lang w:val="en-GB"/>
        </w:rPr>
      </w:pPr>
      <w:r w:rsidRPr="0007237B">
        <w:rPr>
          <w:sz w:val="16"/>
          <w:szCs w:val="16"/>
          <w:lang w:val="en-GB"/>
        </w:rPr>
        <w:t xml:space="preserve">Jacobs, W., R. (1997). </w:t>
      </w:r>
      <w:r w:rsidRPr="0007237B">
        <w:rPr>
          <w:i/>
          <w:sz w:val="16"/>
          <w:szCs w:val="16"/>
          <w:lang w:val="en-GB"/>
        </w:rPr>
        <w:t xml:space="preserve">Real Time Strategic Change. How to Involve an Entire Organization in Fast and Far-Reaching </w:t>
      </w:r>
      <w:r w:rsidR="00247A12" w:rsidRPr="0007237B">
        <w:rPr>
          <w:i/>
          <w:sz w:val="16"/>
          <w:szCs w:val="16"/>
          <w:lang w:val="en-GB"/>
        </w:rPr>
        <w:t>Change?</w:t>
      </w:r>
      <w:r w:rsidRPr="0007237B">
        <w:rPr>
          <w:i/>
          <w:sz w:val="16"/>
          <w:szCs w:val="16"/>
          <w:lang w:val="en-GB"/>
        </w:rPr>
        <w:t xml:space="preserve"> </w:t>
      </w:r>
      <w:r w:rsidRPr="0007237B">
        <w:rPr>
          <w:sz w:val="16"/>
          <w:szCs w:val="16"/>
          <w:lang w:val="en-GB"/>
        </w:rPr>
        <w:t xml:space="preserve">San Francisco: Berrett-Koehler Publishers </w:t>
      </w:r>
    </w:p>
    <w:p w14:paraId="61F0AC85" w14:textId="77777777" w:rsidR="00CD47DE" w:rsidRPr="00CD47DE" w:rsidRDefault="00CD47DE" w:rsidP="00CD47DE">
      <w:pPr>
        <w:autoSpaceDE w:val="0"/>
        <w:autoSpaceDN w:val="0"/>
        <w:adjustRightInd w:val="0"/>
        <w:spacing w:before="0" w:after="0"/>
        <w:rPr>
          <w:sz w:val="16"/>
          <w:szCs w:val="16"/>
        </w:rPr>
      </w:pPr>
      <w:r w:rsidRPr="00CD47DE">
        <w:rPr>
          <w:sz w:val="16"/>
          <w:szCs w:val="16"/>
        </w:rPr>
        <w:t xml:space="preserve">Jakubíková, D. (2013). </w:t>
      </w:r>
      <w:r w:rsidRPr="00CD47DE">
        <w:rPr>
          <w:i/>
          <w:sz w:val="16"/>
          <w:szCs w:val="16"/>
        </w:rPr>
        <w:t>Strategický marketing: strategie a trendy</w:t>
      </w:r>
      <w:r w:rsidRPr="00CD47DE">
        <w:rPr>
          <w:sz w:val="16"/>
          <w:szCs w:val="16"/>
        </w:rPr>
        <w:t>. Praha: Grada.</w:t>
      </w:r>
    </w:p>
    <w:p w14:paraId="384306CE"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Janardhana, R. A., Bangar, R. T., Roy, H. &amp; Bhanu, P. N. (2017). Benchmarking and Probing its Applicability: Major Seaports of India. </w:t>
      </w:r>
      <w:r w:rsidRPr="0007237B">
        <w:rPr>
          <w:i/>
          <w:sz w:val="16"/>
          <w:szCs w:val="16"/>
          <w:lang w:val="en-GB"/>
        </w:rPr>
        <w:t>SCMS Journal of Indian Management</w:t>
      </w:r>
      <w:r w:rsidRPr="0007237B">
        <w:rPr>
          <w:sz w:val="16"/>
          <w:szCs w:val="16"/>
          <w:lang w:val="en-GB"/>
        </w:rPr>
        <w:t xml:space="preserve">, 14(4), 35 – 53. </w:t>
      </w:r>
    </w:p>
    <w:p w14:paraId="7E68E49C"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Kaplan S. R. &amp; Norton P. D. (2001). </w:t>
      </w:r>
      <w:r w:rsidRPr="0007237B">
        <w:rPr>
          <w:i/>
          <w:sz w:val="16"/>
          <w:szCs w:val="16"/>
          <w:lang w:val="en-GB"/>
        </w:rPr>
        <w:t>The Strategy-focused Organization: How Balanced Scorecard Companies Thrive in the New Business Environment.</w:t>
      </w:r>
      <w:r w:rsidRPr="0007237B">
        <w:rPr>
          <w:sz w:val="16"/>
          <w:szCs w:val="16"/>
          <w:lang w:val="en-GB"/>
        </w:rPr>
        <w:t xml:space="preserve"> </w:t>
      </w:r>
    </w:p>
    <w:p w14:paraId="1917400B" w14:textId="77777777" w:rsidR="0007237B" w:rsidRPr="0007237B" w:rsidRDefault="0007237B" w:rsidP="0007237B">
      <w:pPr>
        <w:spacing w:before="0" w:after="0"/>
        <w:rPr>
          <w:sz w:val="16"/>
          <w:szCs w:val="16"/>
          <w:lang w:val="en-GB"/>
        </w:rPr>
      </w:pPr>
      <w:r w:rsidRPr="0007237B">
        <w:rPr>
          <w:sz w:val="16"/>
          <w:szCs w:val="16"/>
          <w:lang w:val="en-GB"/>
        </w:rPr>
        <w:t xml:space="preserve">Keith, B. (2016). </w:t>
      </w:r>
      <w:r w:rsidRPr="0007237B">
        <w:rPr>
          <w:i/>
          <w:sz w:val="16"/>
          <w:szCs w:val="16"/>
          <w:lang w:val="en-GB"/>
        </w:rPr>
        <w:t>People Risk Management</w:t>
      </w:r>
      <w:r w:rsidRPr="0007237B">
        <w:rPr>
          <w:sz w:val="16"/>
          <w:szCs w:val="16"/>
          <w:lang w:val="en-GB"/>
        </w:rPr>
        <w:t>. London: Kogan Page.</w:t>
      </w:r>
    </w:p>
    <w:p w14:paraId="2C0093C7" w14:textId="77777777" w:rsidR="0007237B" w:rsidRPr="0007237B" w:rsidRDefault="0007237B" w:rsidP="0007237B">
      <w:pPr>
        <w:spacing w:before="0" w:after="0"/>
        <w:rPr>
          <w:sz w:val="16"/>
          <w:szCs w:val="16"/>
        </w:rPr>
      </w:pPr>
      <w:r w:rsidRPr="0007237B">
        <w:rPr>
          <w:sz w:val="16"/>
          <w:szCs w:val="16"/>
        </w:rPr>
        <w:t xml:space="preserve">Keřkovský, M. &amp; Vykypěl, O. (2002). </w:t>
      </w:r>
      <w:r w:rsidRPr="0007237B">
        <w:rPr>
          <w:i/>
          <w:sz w:val="16"/>
          <w:szCs w:val="16"/>
        </w:rPr>
        <w:t>Strategické řízení. Teorie pro praxi</w:t>
      </w:r>
      <w:r w:rsidRPr="0007237B">
        <w:rPr>
          <w:sz w:val="16"/>
          <w:szCs w:val="16"/>
        </w:rPr>
        <w:t>. Praha: C. H. Beck.</w:t>
      </w:r>
    </w:p>
    <w:p w14:paraId="2D321276" w14:textId="77777777" w:rsidR="0007237B" w:rsidRPr="0007237B" w:rsidRDefault="0007237B" w:rsidP="0007237B">
      <w:pPr>
        <w:spacing w:before="0" w:after="0"/>
        <w:rPr>
          <w:sz w:val="16"/>
          <w:szCs w:val="16"/>
          <w:lang w:val="en-GB"/>
        </w:rPr>
      </w:pPr>
      <w:r w:rsidRPr="0007237B">
        <w:rPr>
          <w:sz w:val="16"/>
          <w:szCs w:val="16"/>
          <w:lang w:val="en-GB"/>
        </w:rPr>
        <w:t xml:space="preserve">Kessler, S. (2017). </w:t>
      </w:r>
      <w:r w:rsidRPr="0007237B">
        <w:rPr>
          <w:i/>
          <w:sz w:val="16"/>
          <w:szCs w:val="16"/>
          <w:lang w:val="en-GB"/>
        </w:rPr>
        <w:t>Three Objectives of Crisis Management</w:t>
      </w:r>
      <w:r w:rsidRPr="0007237B">
        <w:rPr>
          <w:sz w:val="16"/>
          <w:szCs w:val="16"/>
          <w:lang w:val="en-GB"/>
        </w:rPr>
        <w:t xml:space="preserve">. Available at: </w:t>
      </w:r>
      <w:hyperlink r:id="rId48" w:history="1">
        <w:r w:rsidRPr="0007237B">
          <w:rPr>
            <w:sz w:val="16"/>
            <w:szCs w:val="16"/>
            <w:lang w:val="en-GB"/>
          </w:rPr>
          <w:t>https://bizfluent.com/info-8157406-three-objectives-crisis-management.html</w:t>
        </w:r>
      </w:hyperlink>
    </w:p>
    <w:p w14:paraId="74FAF22F" w14:textId="77777777" w:rsidR="0007237B" w:rsidRPr="0007237B" w:rsidRDefault="0007237B" w:rsidP="0007237B">
      <w:pPr>
        <w:spacing w:before="0" w:after="0"/>
        <w:rPr>
          <w:sz w:val="16"/>
          <w:szCs w:val="16"/>
          <w:lang w:val="en-GB"/>
        </w:rPr>
      </w:pPr>
      <w:r w:rsidRPr="0007237B">
        <w:rPr>
          <w:sz w:val="16"/>
          <w:szCs w:val="16"/>
          <w:lang w:val="en-GB"/>
        </w:rPr>
        <w:t xml:space="preserve">Kevin, A. (2017). </w:t>
      </w:r>
      <w:r w:rsidRPr="0007237B">
        <w:rPr>
          <w:i/>
          <w:sz w:val="16"/>
          <w:szCs w:val="16"/>
          <w:lang w:val="en-GB"/>
        </w:rPr>
        <w:t xml:space="preserve">5W1H analysis. </w:t>
      </w:r>
      <w:r w:rsidRPr="0007237B">
        <w:rPr>
          <w:sz w:val="16"/>
          <w:szCs w:val="16"/>
          <w:lang w:val="en-GB"/>
        </w:rPr>
        <w:t xml:space="preserve">Available at: </w:t>
      </w:r>
      <w:hyperlink r:id="rId49" w:history="1">
        <w:r w:rsidRPr="0007237B">
          <w:rPr>
            <w:sz w:val="16"/>
            <w:szCs w:val="16"/>
            <w:lang w:val="en-GB"/>
          </w:rPr>
          <w:t>https://albertkevincom.wordpress.com/2017/04/09/5w1h-analysis/</w:t>
        </w:r>
      </w:hyperlink>
    </w:p>
    <w:p w14:paraId="5A29F38D" w14:textId="77777777" w:rsidR="0007237B" w:rsidRPr="0007237B" w:rsidRDefault="0007237B" w:rsidP="0007237B">
      <w:pPr>
        <w:spacing w:before="0" w:after="0"/>
        <w:rPr>
          <w:sz w:val="16"/>
          <w:szCs w:val="16"/>
          <w:lang w:val="en-GB"/>
        </w:rPr>
      </w:pPr>
      <w:r w:rsidRPr="0007237B">
        <w:rPr>
          <w:sz w:val="16"/>
          <w:szCs w:val="16"/>
          <w:lang w:val="en-GB"/>
        </w:rPr>
        <w:t xml:space="preserve">Kim, W. C. (2004). </w:t>
      </w:r>
      <w:r w:rsidRPr="0007237B">
        <w:rPr>
          <w:i/>
          <w:sz w:val="16"/>
          <w:szCs w:val="16"/>
          <w:lang w:val="en-GB"/>
        </w:rPr>
        <w:t>Blue Ocean Strategy: How to Create Uncontested Market Space and Make Competition Irrelevant</w:t>
      </w:r>
      <w:r w:rsidRPr="0007237B">
        <w:rPr>
          <w:sz w:val="16"/>
          <w:szCs w:val="16"/>
          <w:lang w:val="en-GB"/>
        </w:rPr>
        <w:t>. Harvard Business Review.</w:t>
      </w:r>
    </w:p>
    <w:p w14:paraId="16715971" w14:textId="77777777" w:rsidR="0007237B" w:rsidRPr="0007237B" w:rsidRDefault="0007237B" w:rsidP="0007237B">
      <w:pPr>
        <w:spacing w:before="0" w:after="0"/>
        <w:rPr>
          <w:sz w:val="16"/>
          <w:szCs w:val="16"/>
          <w:lang w:val="en-GB"/>
        </w:rPr>
      </w:pPr>
      <w:r w:rsidRPr="0007237B">
        <w:rPr>
          <w:sz w:val="16"/>
          <w:szCs w:val="16"/>
          <w:lang w:val="en-GB"/>
        </w:rPr>
        <w:t xml:space="preserve">King, N. &amp; Anderson, N. (2001). </w:t>
      </w:r>
      <w:r w:rsidRPr="0007237B">
        <w:rPr>
          <w:i/>
          <w:sz w:val="16"/>
          <w:szCs w:val="16"/>
          <w:lang w:val="en-GB"/>
        </w:rPr>
        <w:t>Managing innovation and change: a critical guide for organizations</w:t>
      </w:r>
      <w:r w:rsidRPr="0007237B">
        <w:rPr>
          <w:sz w:val="16"/>
          <w:szCs w:val="16"/>
          <w:lang w:val="en-GB"/>
        </w:rPr>
        <w:t>. London: Thomson Learning.</w:t>
      </w:r>
    </w:p>
    <w:p w14:paraId="15810923" w14:textId="77777777" w:rsidR="0007237B" w:rsidRPr="0007237B" w:rsidRDefault="0007237B" w:rsidP="0007237B">
      <w:pPr>
        <w:spacing w:before="0" w:after="0"/>
        <w:rPr>
          <w:sz w:val="16"/>
          <w:szCs w:val="16"/>
          <w:lang w:val="en-GB"/>
        </w:rPr>
      </w:pPr>
      <w:r w:rsidRPr="0007237B">
        <w:rPr>
          <w:sz w:val="16"/>
          <w:szCs w:val="16"/>
          <w:lang w:val="en-GB"/>
        </w:rPr>
        <w:t>Kislingerová, E. (2008). </w:t>
      </w:r>
      <w:r w:rsidRPr="0007237B">
        <w:rPr>
          <w:i/>
          <w:sz w:val="16"/>
          <w:szCs w:val="16"/>
          <w:lang w:val="en-GB"/>
        </w:rPr>
        <w:t>Inovace nástrojů ekonomiky a managementu organizací</w:t>
      </w:r>
      <w:r w:rsidRPr="0007237B">
        <w:rPr>
          <w:sz w:val="16"/>
          <w:szCs w:val="16"/>
          <w:lang w:val="en-GB"/>
        </w:rPr>
        <w:t>. Praha: C. H. Beck.</w:t>
      </w:r>
    </w:p>
    <w:p w14:paraId="12484954" w14:textId="77777777" w:rsidR="0007237B" w:rsidRPr="0007237B" w:rsidRDefault="0007237B" w:rsidP="0007237B">
      <w:pPr>
        <w:spacing w:before="0" w:after="0"/>
        <w:rPr>
          <w:sz w:val="16"/>
          <w:szCs w:val="16"/>
          <w:lang w:val="en-GB"/>
        </w:rPr>
      </w:pPr>
      <w:r w:rsidRPr="0007237B">
        <w:rPr>
          <w:sz w:val="16"/>
          <w:szCs w:val="16"/>
          <w:lang w:val="en-GB"/>
        </w:rPr>
        <w:t xml:space="preserve">Kolomiyets, T. (2017). </w:t>
      </w:r>
      <w:r w:rsidRPr="0007237B">
        <w:rPr>
          <w:i/>
          <w:sz w:val="16"/>
          <w:szCs w:val="16"/>
          <w:lang w:val="en-GB"/>
        </w:rPr>
        <w:t>Risk management approaches.</w:t>
      </w:r>
      <w:r w:rsidRPr="0007237B">
        <w:rPr>
          <w:sz w:val="16"/>
          <w:szCs w:val="16"/>
          <w:lang w:val="en-GB"/>
        </w:rPr>
        <w:t xml:space="preserve"> Available at: </w:t>
      </w:r>
      <w:hyperlink r:id="rId50" w:history="1">
        <w:r w:rsidRPr="0007237B">
          <w:rPr>
            <w:sz w:val="16"/>
            <w:szCs w:val="16"/>
            <w:lang w:val="en-GB"/>
          </w:rPr>
          <w:t>https://statswiki.unece.org/display/GORM/1.4+Risk+management+approaches</w:t>
        </w:r>
      </w:hyperlink>
      <w:r w:rsidRPr="0007237B">
        <w:rPr>
          <w:sz w:val="16"/>
          <w:szCs w:val="16"/>
          <w:lang w:val="en-GB"/>
        </w:rPr>
        <w:t xml:space="preserve"> </w:t>
      </w:r>
    </w:p>
    <w:p w14:paraId="7A31C52C" w14:textId="77777777" w:rsidR="0007237B" w:rsidRPr="0007237B" w:rsidRDefault="0007237B" w:rsidP="0007237B">
      <w:pPr>
        <w:spacing w:before="0" w:after="0"/>
        <w:rPr>
          <w:sz w:val="16"/>
          <w:szCs w:val="16"/>
          <w:lang w:val="en-GB"/>
        </w:rPr>
      </w:pPr>
      <w:r w:rsidRPr="0007237B">
        <w:rPr>
          <w:sz w:val="16"/>
          <w:szCs w:val="16"/>
          <w:lang w:val="en-GB"/>
        </w:rPr>
        <w:t xml:space="preserve">Kopčaj, A. (1999). </w:t>
      </w:r>
      <w:r w:rsidRPr="0007237B">
        <w:rPr>
          <w:i/>
          <w:sz w:val="16"/>
          <w:szCs w:val="16"/>
          <w:lang w:val="en-GB"/>
        </w:rPr>
        <w:t>Řízení proudu změn</w:t>
      </w:r>
      <w:r w:rsidRPr="0007237B">
        <w:rPr>
          <w:sz w:val="16"/>
          <w:szCs w:val="16"/>
          <w:lang w:val="en-GB"/>
        </w:rPr>
        <w:t>. Ostrava: Kopčaj-Silma 90.</w:t>
      </w:r>
    </w:p>
    <w:p w14:paraId="626628E3" w14:textId="74701F7D" w:rsidR="0007237B" w:rsidRPr="0007237B" w:rsidRDefault="0007237B" w:rsidP="0007237B">
      <w:pPr>
        <w:spacing w:before="0" w:after="0"/>
        <w:rPr>
          <w:sz w:val="16"/>
          <w:szCs w:val="16"/>
          <w:lang w:val="en-GB"/>
        </w:rPr>
      </w:pPr>
      <w:r w:rsidRPr="0007237B">
        <w:rPr>
          <w:sz w:val="16"/>
          <w:szCs w:val="16"/>
          <w:lang w:val="en-GB"/>
        </w:rPr>
        <w:t xml:space="preserve">Košťuriak, J. &amp; Chal´, J. (2008). </w:t>
      </w:r>
      <w:r w:rsidRPr="0007237B">
        <w:rPr>
          <w:i/>
          <w:sz w:val="16"/>
          <w:szCs w:val="16"/>
          <w:lang w:val="en-GB"/>
        </w:rPr>
        <w:t>Inovace: vaše konkurenční výhoda</w:t>
      </w:r>
      <w:r w:rsidRPr="0007237B">
        <w:rPr>
          <w:sz w:val="16"/>
          <w:szCs w:val="16"/>
          <w:lang w:val="en-GB"/>
        </w:rPr>
        <w:t>! Brno: Computer Press.</w:t>
      </w:r>
    </w:p>
    <w:p w14:paraId="043B68B5" w14:textId="77777777" w:rsidR="0007237B" w:rsidRPr="0007237B" w:rsidRDefault="0007237B" w:rsidP="0007237B">
      <w:pPr>
        <w:spacing w:before="0" w:after="0"/>
        <w:rPr>
          <w:sz w:val="16"/>
          <w:szCs w:val="16"/>
          <w:lang w:val="en-GB"/>
        </w:rPr>
      </w:pPr>
      <w:r w:rsidRPr="0007237B">
        <w:rPr>
          <w:sz w:val="16"/>
          <w:szCs w:val="16"/>
          <w:lang w:val="en-GB"/>
        </w:rPr>
        <w:t xml:space="preserve">Kotter International. (2018). </w:t>
      </w:r>
      <w:r w:rsidRPr="0007237B">
        <w:rPr>
          <w:i/>
          <w:sz w:val="16"/>
          <w:szCs w:val="16"/>
          <w:lang w:val="en-GB"/>
        </w:rPr>
        <w:t>The 8-Step Process for Leading Change</w:t>
      </w:r>
      <w:r w:rsidRPr="0007237B">
        <w:rPr>
          <w:sz w:val="16"/>
          <w:szCs w:val="16"/>
          <w:lang w:val="en-GB"/>
        </w:rPr>
        <w:t>. Available at: https://www.kotterinc.com/8-steps-process-for-leading-change/</w:t>
      </w:r>
    </w:p>
    <w:p w14:paraId="67B5971B" w14:textId="16CDF34E" w:rsidR="00CD47DE" w:rsidRPr="00CD47DE" w:rsidRDefault="00CD47DE" w:rsidP="00CD47DE">
      <w:pPr>
        <w:spacing w:before="0" w:after="0"/>
        <w:rPr>
          <w:sz w:val="16"/>
          <w:szCs w:val="16"/>
        </w:rPr>
      </w:pPr>
      <w:r w:rsidRPr="00CD47DE">
        <w:rPr>
          <w:sz w:val="16"/>
          <w:szCs w:val="16"/>
        </w:rPr>
        <w:t>Kotter, J.</w:t>
      </w:r>
      <w:r w:rsidR="00247A12">
        <w:rPr>
          <w:sz w:val="16"/>
          <w:szCs w:val="16"/>
        </w:rPr>
        <w:t xml:space="preserve"> </w:t>
      </w:r>
      <w:r w:rsidRPr="00CD47DE">
        <w:rPr>
          <w:sz w:val="16"/>
          <w:szCs w:val="16"/>
        </w:rPr>
        <w:t xml:space="preserve">P. (2004). </w:t>
      </w:r>
      <w:r w:rsidRPr="00CD47DE">
        <w:rPr>
          <w:i/>
          <w:sz w:val="16"/>
          <w:szCs w:val="16"/>
        </w:rPr>
        <w:t>Vedení procesu změny. Osm kroků úspěšné transformace podniku v turbulentní ekonomice</w:t>
      </w:r>
      <w:r w:rsidRPr="00CD47DE">
        <w:rPr>
          <w:sz w:val="16"/>
          <w:szCs w:val="16"/>
        </w:rPr>
        <w:t>. Praha: Management Press.</w:t>
      </w:r>
    </w:p>
    <w:p w14:paraId="25FEB29F" w14:textId="77777777" w:rsidR="0007237B" w:rsidRPr="0007237B" w:rsidRDefault="0007237B" w:rsidP="0007237B">
      <w:pPr>
        <w:spacing w:before="0" w:after="0"/>
        <w:rPr>
          <w:sz w:val="16"/>
          <w:szCs w:val="16"/>
          <w:lang w:val="en-GB"/>
        </w:rPr>
      </w:pPr>
      <w:r w:rsidRPr="0007237B">
        <w:rPr>
          <w:sz w:val="16"/>
          <w:szCs w:val="16"/>
          <w:lang w:val="en-GB"/>
        </w:rPr>
        <w:t xml:space="preserve">Kotter, J. P. &amp; Cohen, D.S. (2015). </w:t>
      </w:r>
      <w:r w:rsidRPr="0007237B">
        <w:rPr>
          <w:i/>
          <w:sz w:val="16"/>
          <w:szCs w:val="16"/>
          <w:lang w:val="en-GB"/>
        </w:rPr>
        <w:t>Successful Organizational Change: The Kotter-Cohen Collection</w:t>
      </w:r>
      <w:r w:rsidRPr="0007237B">
        <w:rPr>
          <w:sz w:val="16"/>
          <w:szCs w:val="16"/>
          <w:lang w:val="en-GB"/>
        </w:rPr>
        <w:t>. Harvard Business Review Press.</w:t>
      </w:r>
    </w:p>
    <w:p w14:paraId="371731B0" w14:textId="77777777" w:rsidR="0007237B" w:rsidRPr="0007237B" w:rsidRDefault="0007237B" w:rsidP="0007237B">
      <w:pPr>
        <w:spacing w:before="0" w:after="0"/>
        <w:rPr>
          <w:sz w:val="16"/>
          <w:szCs w:val="16"/>
          <w:lang w:val="en-GB"/>
        </w:rPr>
      </w:pPr>
      <w:r w:rsidRPr="0007237B">
        <w:rPr>
          <w:sz w:val="16"/>
          <w:szCs w:val="16"/>
          <w:lang w:val="en-GB"/>
        </w:rPr>
        <w:t xml:space="preserve">Kovář, F. &amp; Hrazdilová Bočková, K. (2008). </w:t>
      </w:r>
      <w:r w:rsidRPr="0007237B">
        <w:rPr>
          <w:i/>
          <w:sz w:val="16"/>
          <w:szCs w:val="16"/>
          <w:lang w:val="en-GB"/>
        </w:rPr>
        <w:t>Management změny</w:t>
      </w:r>
      <w:r w:rsidRPr="0007237B">
        <w:rPr>
          <w:sz w:val="16"/>
          <w:szCs w:val="16"/>
          <w:lang w:val="en-GB"/>
        </w:rPr>
        <w:t xml:space="preserve">. Praha: Vysoká škola ekonomie a managementu. </w:t>
      </w:r>
    </w:p>
    <w:p w14:paraId="0FDA020F" w14:textId="77777777" w:rsidR="0007237B" w:rsidRPr="0007237B" w:rsidRDefault="0007237B" w:rsidP="0007237B">
      <w:pPr>
        <w:spacing w:before="0" w:after="0"/>
        <w:rPr>
          <w:sz w:val="16"/>
          <w:szCs w:val="16"/>
          <w:lang w:val="en-GB"/>
        </w:rPr>
      </w:pPr>
      <w:r w:rsidRPr="0007237B">
        <w:rPr>
          <w:sz w:val="16"/>
          <w:szCs w:val="16"/>
          <w:lang w:val="en-GB"/>
        </w:rPr>
        <w:t xml:space="preserve">Kratochvílová, H. (2002). </w:t>
      </w:r>
      <w:r w:rsidRPr="0007237B">
        <w:rPr>
          <w:i/>
          <w:sz w:val="16"/>
          <w:szCs w:val="16"/>
          <w:lang w:val="en-GB"/>
        </w:rPr>
        <w:t>Zrušení firem: likvidace a úpadek: se vzory podání</w:t>
      </w:r>
      <w:r w:rsidRPr="0007237B">
        <w:rPr>
          <w:sz w:val="16"/>
          <w:szCs w:val="16"/>
          <w:lang w:val="en-GB"/>
        </w:rPr>
        <w:t>. Praha: C. H. Beck.</w:t>
      </w:r>
    </w:p>
    <w:p w14:paraId="398DBA1D" w14:textId="77777777" w:rsidR="0007237B" w:rsidRPr="0007237B" w:rsidRDefault="0007237B" w:rsidP="0007237B">
      <w:pPr>
        <w:spacing w:before="0" w:after="0"/>
        <w:rPr>
          <w:sz w:val="16"/>
          <w:szCs w:val="16"/>
          <w:lang w:val="en-GB"/>
        </w:rPr>
      </w:pPr>
      <w:r w:rsidRPr="0007237B">
        <w:rPr>
          <w:sz w:val="16"/>
          <w:szCs w:val="16"/>
          <w:lang w:val="en-GB"/>
        </w:rPr>
        <w:t xml:space="preserve">Kubíčková, L. &amp; Rais, K. (2012). </w:t>
      </w:r>
      <w:r w:rsidRPr="0007237B">
        <w:rPr>
          <w:i/>
          <w:sz w:val="16"/>
          <w:szCs w:val="16"/>
          <w:lang w:val="en-GB"/>
        </w:rPr>
        <w:t>Řízení změn ve firmách a jiných organizacích</w:t>
      </w:r>
      <w:r w:rsidRPr="0007237B">
        <w:rPr>
          <w:sz w:val="16"/>
          <w:szCs w:val="16"/>
          <w:lang w:val="en-GB"/>
        </w:rPr>
        <w:t>. Praha: Grada.</w:t>
      </w:r>
    </w:p>
    <w:p w14:paraId="0D29BB03" w14:textId="77777777" w:rsidR="0007237B" w:rsidRPr="0007237B" w:rsidRDefault="0007237B" w:rsidP="0007237B">
      <w:pPr>
        <w:spacing w:before="0" w:after="0"/>
        <w:rPr>
          <w:sz w:val="16"/>
          <w:szCs w:val="16"/>
          <w:lang w:val="en-GB"/>
        </w:rPr>
      </w:pPr>
      <w:r w:rsidRPr="0007237B">
        <w:rPr>
          <w:sz w:val="16"/>
          <w:szCs w:val="16"/>
          <w:lang w:val="en-GB"/>
        </w:rPr>
        <w:t xml:space="preserve">Lacko, B., (2010).  </w:t>
      </w:r>
      <w:r w:rsidRPr="0007237B">
        <w:rPr>
          <w:i/>
          <w:sz w:val="16"/>
          <w:szCs w:val="16"/>
          <w:lang w:val="en-GB"/>
        </w:rPr>
        <w:t>Řízení změn</w:t>
      </w:r>
      <w:r w:rsidRPr="0007237B">
        <w:rPr>
          <w:sz w:val="16"/>
          <w:szCs w:val="16"/>
          <w:lang w:val="en-GB"/>
        </w:rPr>
        <w:t>. Available at: http://www.google.cz/url?sa=t&amp;rct=j&amp;q=&amp;esrc=s&amp;source=web&amp;cd=2&amp;ved=0CCcQFjABahUKEwij_7q_4ITHAhXJPhQKHc8lCYY&amp;url=http%3A%2F%2Fwww.fit.vutbr.cz%2F~kreslika%2FProj_prak%2Fksz_texty%2F37_v1_lacko.doc&amp;ei=Rhe7VaPEO8n9UM_LpLAI&amp;usg=AFQjCNFCrU48rLTumY2hdYgMicCVsexUEg&amp;bvm=bv.99261572,d.d24</w:t>
      </w:r>
    </w:p>
    <w:p w14:paraId="14F818B7"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Lau, C. M. &amp; Woodman, R. W. (1995). Understanding organizational change: A schematic perspective. </w:t>
      </w:r>
      <w:r w:rsidRPr="0007237B">
        <w:rPr>
          <w:i/>
          <w:sz w:val="16"/>
          <w:szCs w:val="16"/>
          <w:lang w:val="en-GB"/>
        </w:rPr>
        <w:t>Academy of Management Journal</w:t>
      </w:r>
      <w:r w:rsidRPr="0007237B">
        <w:rPr>
          <w:sz w:val="16"/>
          <w:szCs w:val="16"/>
          <w:lang w:val="en-GB"/>
        </w:rPr>
        <w:t>, 8, 537.</w:t>
      </w:r>
    </w:p>
    <w:p w14:paraId="0CD8E7EB"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Laws, E., Prideaux, B. &amp; Chon, K. S. (2007). </w:t>
      </w:r>
      <w:r w:rsidRPr="0007237B">
        <w:rPr>
          <w:rFonts w:ascii="Clara Sans" w:hAnsi="Clara Sans"/>
          <w:i/>
          <w:color w:val="4F4F4F" w:themeColor="text1" w:themeTint="BF"/>
          <w:sz w:val="16"/>
          <w:szCs w:val="16"/>
          <w:lang w:val="en-GB"/>
        </w:rPr>
        <w:t>Crisis management in tourism</w:t>
      </w:r>
      <w:r w:rsidRPr="0007237B">
        <w:rPr>
          <w:rFonts w:ascii="Clara Sans" w:hAnsi="Clara Sans"/>
          <w:color w:val="4F4F4F" w:themeColor="text1" w:themeTint="BF"/>
          <w:sz w:val="16"/>
          <w:szCs w:val="16"/>
          <w:lang w:val="en-GB"/>
        </w:rPr>
        <w:t xml:space="preserve">. Cambridge, MA: CABI Pub. </w:t>
      </w:r>
    </w:p>
    <w:p w14:paraId="7845E820" w14:textId="77777777" w:rsidR="0007237B" w:rsidRPr="0007237B" w:rsidRDefault="0007237B" w:rsidP="0007237B">
      <w:pPr>
        <w:spacing w:before="0" w:after="0"/>
        <w:rPr>
          <w:sz w:val="16"/>
          <w:szCs w:val="16"/>
          <w:lang w:val="en-GB"/>
        </w:rPr>
      </w:pPr>
      <w:r w:rsidRPr="0007237B">
        <w:rPr>
          <w:sz w:val="16"/>
          <w:szCs w:val="16"/>
          <w:lang w:val="en-GB"/>
        </w:rPr>
        <w:t xml:space="preserve">Lerbinger, O. (1997). </w:t>
      </w:r>
      <w:r w:rsidRPr="0007237B">
        <w:rPr>
          <w:i/>
          <w:sz w:val="16"/>
          <w:szCs w:val="16"/>
          <w:lang w:val="en-GB"/>
        </w:rPr>
        <w:t>The crisis manager: facing risk and responsibility</w:t>
      </w:r>
      <w:r w:rsidRPr="0007237B">
        <w:rPr>
          <w:sz w:val="16"/>
          <w:szCs w:val="16"/>
          <w:lang w:val="en-GB"/>
        </w:rPr>
        <w:t>. Mahwah, N.J.: Erlbaum.</w:t>
      </w:r>
    </w:p>
    <w:p w14:paraId="2CE717F3" w14:textId="77777777" w:rsidR="0007237B" w:rsidRPr="0007237B" w:rsidRDefault="0007237B" w:rsidP="0007237B">
      <w:pPr>
        <w:spacing w:before="0" w:after="0"/>
        <w:rPr>
          <w:sz w:val="16"/>
          <w:szCs w:val="16"/>
          <w:lang w:val="en-GB"/>
        </w:rPr>
      </w:pPr>
      <w:r w:rsidRPr="0007237B">
        <w:rPr>
          <w:sz w:val="16"/>
          <w:szCs w:val="16"/>
          <w:lang w:val="en-GB"/>
        </w:rPr>
        <w:t xml:space="preserve">Levi, M.D. (2005). </w:t>
      </w:r>
      <w:r w:rsidRPr="0007237B">
        <w:rPr>
          <w:i/>
          <w:sz w:val="16"/>
          <w:szCs w:val="16"/>
          <w:lang w:val="en-GB"/>
        </w:rPr>
        <w:t>International finance</w:t>
      </w:r>
      <w:r w:rsidRPr="0007237B">
        <w:rPr>
          <w:sz w:val="16"/>
          <w:szCs w:val="16"/>
          <w:lang w:val="en-GB"/>
        </w:rPr>
        <w:t>. London: Routledge.</w:t>
      </w:r>
    </w:p>
    <w:p w14:paraId="388E96BA"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Lewin, K. (1951). </w:t>
      </w:r>
      <w:r w:rsidRPr="0007237B">
        <w:rPr>
          <w:i/>
          <w:sz w:val="16"/>
          <w:szCs w:val="16"/>
          <w:lang w:val="en-GB"/>
        </w:rPr>
        <w:t>Field Theory in Social Science</w:t>
      </w:r>
      <w:r w:rsidRPr="0007237B">
        <w:rPr>
          <w:sz w:val="16"/>
          <w:szCs w:val="16"/>
          <w:lang w:val="en-GB"/>
        </w:rPr>
        <w:t>. New York: Harper and Row.</w:t>
      </w:r>
    </w:p>
    <w:p w14:paraId="5139220E"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Lim Jun Wei (2015) </w:t>
      </w:r>
      <w:r w:rsidRPr="0007237B">
        <w:rPr>
          <w:i/>
          <w:sz w:val="16"/>
          <w:szCs w:val="16"/>
          <w:lang w:val="en-GB"/>
        </w:rPr>
        <w:t>5W1H technique</w:t>
      </w:r>
      <w:r w:rsidRPr="0007237B">
        <w:rPr>
          <w:sz w:val="16"/>
          <w:szCs w:val="16"/>
          <w:lang w:val="en-GB"/>
        </w:rPr>
        <w:t xml:space="preserve"> Available at: </w:t>
      </w:r>
      <w:hyperlink r:id="rId51" w:history="1">
        <w:r w:rsidRPr="0007237B">
          <w:rPr>
            <w:sz w:val="16"/>
            <w:szCs w:val="16"/>
            <w:lang w:val="en-GB"/>
          </w:rPr>
          <w:t>https://www.coursehero.com/file/p6p7m1pr/20-Problem-Analysis-21-5W1H-Technique-Lim-Jun-Wei-5W1H-method-is-a-series-of/</w:t>
        </w:r>
      </w:hyperlink>
    </w:p>
    <w:p w14:paraId="17DC4DAD"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Lister, E. J. (2005). </w:t>
      </w:r>
      <w:r w:rsidRPr="0007237B">
        <w:rPr>
          <w:i/>
          <w:sz w:val="16"/>
          <w:szCs w:val="16"/>
          <w:lang w:val="en-GB"/>
        </w:rPr>
        <w:t>Successful Change Management: learn to manage change to achieve performance excellence</w:t>
      </w:r>
      <w:r w:rsidRPr="0007237B">
        <w:rPr>
          <w:sz w:val="16"/>
          <w:szCs w:val="16"/>
          <w:lang w:val="en-GB"/>
        </w:rPr>
        <w:t>. National Library of Canadian Cataloguing in Publication Data.</w:t>
      </w:r>
    </w:p>
    <w:p w14:paraId="799CB079"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Litwin, M. (2009). </w:t>
      </w:r>
      <w:r w:rsidRPr="0007237B">
        <w:rPr>
          <w:i/>
          <w:sz w:val="16"/>
          <w:szCs w:val="16"/>
          <w:lang w:val="en-GB"/>
        </w:rPr>
        <w:t>The Public Relations Practitioner´s Playbook: A Synergized Approach to Effective Two-Way Communication.</w:t>
      </w:r>
      <w:r w:rsidRPr="0007237B">
        <w:rPr>
          <w:sz w:val="16"/>
          <w:szCs w:val="16"/>
          <w:lang w:val="en-GB"/>
        </w:rPr>
        <w:t xml:space="preserve"> The United States of America: AuthorHouse.</w:t>
      </w:r>
    </w:p>
    <w:p w14:paraId="0B2B0EDE" w14:textId="77777777" w:rsidR="0007237B" w:rsidRPr="0007237B" w:rsidRDefault="0007237B" w:rsidP="0007237B">
      <w:pPr>
        <w:spacing w:before="0" w:after="0"/>
        <w:rPr>
          <w:sz w:val="16"/>
          <w:szCs w:val="16"/>
          <w:lang w:val="en-GB"/>
        </w:rPr>
      </w:pPr>
      <w:r w:rsidRPr="0007237B">
        <w:rPr>
          <w:sz w:val="16"/>
          <w:szCs w:val="16"/>
          <w:lang w:val="en-GB"/>
        </w:rPr>
        <w:t xml:space="preserve">Liu, X., Akram, S., Bouguettaya, A. &amp; Papazoglou, M. (2011). </w:t>
      </w:r>
      <w:r w:rsidRPr="0007237B">
        <w:rPr>
          <w:i/>
          <w:sz w:val="16"/>
          <w:szCs w:val="16"/>
          <w:lang w:val="en-GB"/>
        </w:rPr>
        <w:t>Change management for semantic web services.</w:t>
      </w:r>
      <w:r w:rsidRPr="0007237B">
        <w:rPr>
          <w:sz w:val="16"/>
          <w:szCs w:val="16"/>
          <w:lang w:val="en-GB"/>
        </w:rPr>
        <w:t xml:space="preserve"> New York: Springer. </w:t>
      </w:r>
    </w:p>
    <w:p w14:paraId="233F3D89" w14:textId="77777777" w:rsidR="00CD47DE" w:rsidRPr="00CD47DE" w:rsidRDefault="00CD47DE" w:rsidP="00CD47DE">
      <w:pPr>
        <w:spacing w:before="0" w:after="0"/>
        <w:rPr>
          <w:sz w:val="16"/>
          <w:szCs w:val="16"/>
        </w:rPr>
      </w:pPr>
      <w:r w:rsidRPr="00CD47DE">
        <w:rPr>
          <w:sz w:val="16"/>
          <w:szCs w:val="16"/>
        </w:rPr>
        <w:t xml:space="preserve">Lukášová, R. &amp;  Nový, I. (2004). </w:t>
      </w:r>
      <w:r w:rsidRPr="00CD47DE">
        <w:rPr>
          <w:i/>
          <w:sz w:val="16"/>
          <w:szCs w:val="16"/>
        </w:rPr>
        <w:t>Organizační kultura: od sdílených hodnot a cílů k vyšší výkonnosti podniku</w:t>
      </w:r>
      <w:r w:rsidRPr="00CD47DE">
        <w:rPr>
          <w:sz w:val="16"/>
          <w:szCs w:val="16"/>
        </w:rPr>
        <w:t>. Praha: Grada.</w:t>
      </w:r>
    </w:p>
    <w:p w14:paraId="4C8DC0BF" w14:textId="77777777" w:rsidR="0007237B" w:rsidRPr="0007237B" w:rsidRDefault="0007237B" w:rsidP="0007237B">
      <w:pPr>
        <w:spacing w:before="0" w:after="0"/>
        <w:rPr>
          <w:sz w:val="16"/>
          <w:szCs w:val="16"/>
          <w:lang w:val="en-GB"/>
        </w:rPr>
      </w:pPr>
      <w:r w:rsidRPr="0007237B">
        <w:rPr>
          <w:sz w:val="16"/>
          <w:szCs w:val="16"/>
          <w:lang w:val="en-GB"/>
        </w:rPr>
        <w:t xml:space="preserve">Machan, R. (2012). </w:t>
      </w:r>
      <w:r w:rsidRPr="0007237B">
        <w:rPr>
          <w:i/>
          <w:sz w:val="16"/>
          <w:szCs w:val="16"/>
          <w:lang w:val="en-GB"/>
        </w:rPr>
        <w:t>Management změny</w:t>
      </w:r>
      <w:r w:rsidRPr="0007237B">
        <w:rPr>
          <w:sz w:val="16"/>
          <w:szCs w:val="16"/>
          <w:lang w:val="en-GB"/>
        </w:rPr>
        <w:t>. Praha: Vysoká škola ekonomie a managementu.</w:t>
      </w:r>
    </w:p>
    <w:p w14:paraId="75283F5E"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Madsen, S. R., Miller, D. &amp; John, C. R. (2005). Readiness for organizational change: Do organizational commit-ment and social relationships in the workplace make a difference? </w:t>
      </w:r>
      <w:r w:rsidRPr="0007237B">
        <w:rPr>
          <w:i/>
          <w:sz w:val="16"/>
          <w:szCs w:val="16"/>
          <w:lang w:val="en-GB"/>
        </w:rPr>
        <w:t>Human Resource Development Quarterly</w:t>
      </w:r>
      <w:r w:rsidRPr="0007237B">
        <w:rPr>
          <w:sz w:val="16"/>
          <w:szCs w:val="16"/>
          <w:lang w:val="en-GB"/>
        </w:rPr>
        <w:t>, 16: 213-234.</w:t>
      </w:r>
    </w:p>
    <w:p w14:paraId="2413ED24" w14:textId="77777777" w:rsidR="0007237B" w:rsidRPr="0007237B" w:rsidRDefault="0007237B" w:rsidP="0007237B">
      <w:pPr>
        <w:spacing w:before="0" w:after="0"/>
        <w:rPr>
          <w:sz w:val="16"/>
          <w:szCs w:val="16"/>
          <w:lang w:val="en-GB"/>
        </w:rPr>
      </w:pPr>
      <w:r w:rsidRPr="0007237B">
        <w:rPr>
          <w:sz w:val="16"/>
          <w:szCs w:val="16"/>
          <w:lang w:val="en-GB"/>
        </w:rPr>
        <w:t xml:space="preserve">Markiewitz, P. (2011). </w:t>
      </w:r>
      <w:r w:rsidRPr="0007237B">
        <w:rPr>
          <w:i/>
          <w:sz w:val="16"/>
          <w:szCs w:val="16"/>
          <w:lang w:val="en-GB"/>
        </w:rPr>
        <w:t>Change management in the strategy implementation process</w:t>
      </w:r>
      <w:r w:rsidRPr="0007237B">
        <w:rPr>
          <w:sz w:val="16"/>
          <w:szCs w:val="16"/>
          <w:lang w:val="en-GB"/>
        </w:rPr>
        <w:t xml:space="preserve">. Kraków: Cracow University of Economics </w:t>
      </w:r>
    </w:p>
    <w:p w14:paraId="2B7D3873"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Martin (2015). </w:t>
      </w:r>
      <w:r w:rsidRPr="0007237B">
        <w:rPr>
          <w:rFonts w:ascii="Clara Sans" w:eastAsia="Times New Roman" w:hAnsi="Clara Sans" w:cs="Times New Roman"/>
          <w:i/>
          <w:color w:val="4F4F4F" w:themeColor="text1" w:themeTint="BF"/>
          <w:sz w:val="16"/>
          <w:szCs w:val="16"/>
          <w:lang w:val="en-GB" w:eastAsia="cs-CZ"/>
        </w:rPr>
        <w:t>Mass Customization: What, Why, How, and Examples</w:t>
      </w:r>
      <w:r w:rsidRPr="0007237B">
        <w:rPr>
          <w:rFonts w:ascii="Clara Sans" w:eastAsia="Times New Roman" w:hAnsi="Clara Sans" w:cs="Times New Roman"/>
          <w:color w:val="4F4F4F" w:themeColor="text1" w:themeTint="BF"/>
          <w:sz w:val="16"/>
          <w:szCs w:val="16"/>
          <w:lang w:val="en-GB" w:eastAsia="cs-CZ"/>
        </w:rPr>
        <w:t>. Available at: https://www.cleverism.com/mass-customization-what-why-how/</w:t>
      </w:r>
    </w:p>
    <w:p w14:paraId="7DEB5A5B" w14:textId="77777777" w:rsidR="0007237B" w:rsidRPr="0007237B" w:rsidRDefault="0007237B" w:rsidP="0007237B">
      <w:pPr>
        <w:spacing w:before="0" w:after="0"/>
        <w:rPr>
          <w:sz w:val="16"/>
          <w:szCs w:val="16"/>
          <w:lang w:val="en-GB"/>
        </w:rPr>
      </w:pPr>
      <w:r w:rsidRPr="0007237B">
        <w:rPr>
          <w:sz w:val="16"/>
          <w:szCs w:val="16"/>
          <w:lang w:val="en-GB"/>
        </w:rPr>
        <w:t xml:space="preserve">Maru, B.W. (2015). </w:t>
      </w:r>
      <w:r w:rsidRPr="0007237B">
        <w:rPr>
          <w:i/>
          <w:sz w:val="16"/>
          <w:szCs w:val="16"/>
          <w:lang w:val="en-GB"/>
        </w:rPr>
        <w:t>Application of the McKinsey 7S model in strategy implementation at the Kenya revenue authority</w:t>
      </w:r>
      <w:r w:rsidRPr="0007237B">
        <w:rPr>
          <w:sz w:val="16"/>
          <w:szCs w:val="16"/>
          <w:lang w:val="en-GB"/>
        </w:rPr>
        <w:t xml:space="preserve">. Available at: </w:t>
      </w:r>
      <w:hyperlink r:id="rId52" w:history="1">
        <w:r w:rsidRPr="0007237B">
          <w:rPr>
            <w:sz w:val="16"/>
            <w:szCs w:val="16"/>
            <w:lang w:val="en-GB"/>
          </w:rPr>
          <w:t>http://erepository.uonbi.ac.ke/bitstream/handle/11295/94164/Maru_Application%20of%20the%20mckinsey%207s%20model%20in%20strategy.pdf?sequence=3</w:t>
        </w:r>
      </w:hyperlink>
    </w:p>
    <w:p w14:paraId="48F6594F"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Mason, M. (2019). </w:t>
      </w:r>
      <w:r w:rsidRPr="0007237B">
        <w:rPr>
          <w:rFonts w:ascii="Clara Sans" w:eastAsia="Times New Roman" w:hAnsi="Clara Sans" w:cs="Times New Roman"/>
          <w:i/>
          <w:color w:val="4F4F4F" w:themeColor="text1" w:themeTint="BF"/>
          <w:sz w:val="16"/>
          <w:szCs w:val="16"/>
          <w:lang w:val="en-GB" w:eastAsia="cs-CZ"/>
        </w:rPr>
        <w:t>What is i Learning Organization</w:t>
      </w:r>
      <w:r w:rsidRPr="0007237B">
        <w:rPr>
          <w:rFonts w:ascii="Clara Sans" w:eastAsia="Times New Roman" w:hAnsi="Clara Sans" w:cs="Times New Roman"/>
          <w:color w:val="4F4F4F" w:themeColor="text1" w:themeTint="BF"/>
          <w:sz w:val="16"/>
          <w:szCs w:val="16"/>
          <w:lang w:val="en-GB" w:eastAsia="cs-CZ"/>
        </w:rPr>
        <w:t xml:space="preserve">? Available at: </w:t>
      </w:r>
      <w:r w:rsidRPr="0007237B">
        <w:rPr>
          <w:rFonts w:ascii="Clara Sans" w:eastAsia="Times New Roman" w:hAnsi="Clara Sans" w:cs="Times New Roman"/>
          <w:sz w:val="16"/>
          <w:szCs w:val="16"/>
          <w:lang w:val="en-GB" w:eastAsia="cs-CZ"/>
        </w:rPr>
        <w:t>http://www.moyak.com/papers/learning-organization.html</w:t>
      </w:r>
    </w:p>
    <w:p w14:paraId="2DCCF61B" w14:textId="77777777" w:rsidR="0007237B" w:rsidRPr="0007237B" w:rsidRDefault="0007237B" w:rsidP="0007237B">
      <w:pPr>
        <w:spacing w:before="0" w:after="0"/>
        <w:rPr>
          <w:sz w:val="16"/>
          <w:szCs w:val="16"/>
          <w:lang w:val="en-GB"/>
        </w:rPr>
      </w:pPr>
      <w:r w:rsidRPr="0007237B">
        <w:rPr>
          <w:sz w:val="16"/>
          <w:szCs w:val="16"/>
          <w:lang w:val="en-GB"/>
        </w:rPr>
        <w:t xml:space="preserve">Matters, M., &amp; Evans, A. (1997). </w:t>
      </w:r>
      <w:r w:rsidRPr="0007237B">
        <w:rPr>
          <w:i/>
          <w:sz w:val="16"/>
          <w:szCs w:val="16"/>
          <w:lang w:val="en-GB"/>
        </w:rPr>
        <w:t>The Nuts and Bolts of Benchmarking.</w:t>
      </w:r>
      <w:r w:rsidRPr="0007237B">
        <w:rPr>
          <w:sz w:val="16"/>
          <w:szCs w:val="16"/>
          <w:lang w:val="en-GB"/>
        </w:rPr>
        <w:t xml:space="preserve"> Alpha Publications Pty. Ltd: Melbourne, Australia.</w:t>
      </w:r>
    </w:p>
    <w:p w14:paraId="2B0A2B73" w14:textId="77777777" w:rsidR="0007237B" w:rsidRPr="0007237B" w:rsidRDefault="0007237B" w:rsidP="0007237B">
      <w:pPr>
        <w:spacing w:before="0" w:after="0"/>
        <w:rPr>
          <w:sz w:val="16"/>
          <w:szCs w:val="16"/>
          <w:lang w:val="en-GB"/>
        </w:rPr>
      </w:pPr>
      <w:r w:rsidRPr="0007237B">
        <w:rPr>
          <w:sz w:val="16"/>
          <w:szCs w:val="16"/>
          <w:lang w:val="en-GB"/>
        </w:rPr>
        <w:t xml:space="preserve">Mauborgne, R. &amp; Kim W. Ch. (2017). </w:t>
      </w:r>
      <w:r w:rsidRPr="0007237B">
        <w:rPr>
          <w:i/>
          <w:sz w:val="16"/>
          <w:szCs w:val="16"/>
          <w:lang w:val="en-GB"/>
        </w:rPr>
        <w:t>Blue Ocean Shift: Beyond Competing Proven Steps to Inspire Confidence and Seize New Growth.</w:t>
      </w:r>
      <w:r w:rsidRPr="0007237B">
        <w:rPr>
          <w:sz w:val="16"/>
          <w:szCs w:val="16"/>
          <w:lang w:val="en-GB"/>
        </w:rPr>
        <w:t xml:space="preserve"> Harvard Business Review.</w:t>
      </w:r>
    </w:p>
    <w:p w14:paraId="403192C0" w14:textId="77777777" w:rsidR="0007237B" w:rsidRPr="0007237B" w:rsidRDefault="0007237B" w:rsidP="0007237B">
      <w:pPr>
        <w:spacing w:before="0" w:after="0"/>
        <w:rPr>
          <w:sz w:val="16"/>
          <w:szCs w:val="16"/>
          <w:lang w:val="en-GB"/>
        </w:rPr>
      </w:pPr>
      <w:r w:rsidRPr="0007237B">
        <w:rPr>
          <w:sz w:val="16"/>
          <w:szCs w:val="16"/>
          <w:lang w:val="en-GB"/>
        </w:rPr>
        <w:t xml:space="preserve">MBN (2018). </w:t>
      </w:r>
      <w:r w:rsidRPr="0007237B">
        <w:rPr>
          <w:i/>
          <w:sz w:val="16"/>
          <w:szCs w:val="16"/>
          <w:lang w:val="en-GB"/>
        </w:rPr>
        <w:t>Market risk</w:t>
      </w:r>
      <w:r w:rsidRPr="0007237B">
        <w:rPr>
          <w:sz w:val="16"/>
          <w:szCs w:val="16"/>
          <w:lang w:val="en-GB"/>
        </w:rPr>
        <w:t xml:space="preserve">. Available at: </w:t>
      </w:r>
      <w:hyperlink r:id="rId53" w:history="1">
        <w:r w:rsidRPr="0007237B">
          <w:rPr>
            <w:sz w:val="16"/>
            <w:szCs w:val="16"/>
            <w:lang w:val="en-GB"/>
          </w:rPr>
          <w:t>http://marketbusinessnews.com/financial-glossary/market-risk</w:t>
        </w:r>
      </w:hyperlink>
    </w:p>
    <w:p w14:paraId="48D79D86" w14:textId="77777777" w:rsidR="0007237B" w:rsidRPr="0007237B" w:rsidRDefault="0007237B" w:rsidP="0007237B">
      <w:pPr>
        <w:spacing w:before="0" w:after="0"/>
        <w:rPr>
          <w:sz w:val="16"/>
          <w:szCs w:val="16"/>
          <w:lang w:val="en-GB"/>
        </w:rPr>
      </w:pPr>
      <w:r w:rsidRPr="0007237B">
        <w:rPr>
          <w:sz w:val="16"/>
          <w:szCs w:val="16"/>
          <w:lang w:val="en-GB"/>
        </w:rPr>
        <w:t xml:space="preserve">McCormack, K. &amp; Johnson, W. C. (2001). </w:t>
      </w:r>
      <w:r w:rsidRPr="0007237B">
        <w:rPr>
          <w:i/>
          <w:sz w:val="16"/>
          <w:szCs w:val="16"/>
          <w:lang w:val="en-GB"/>
        </w:rPr>
        <w:t>Business process orientation gaining the e-business competitive advantage.</w:t>
      </w:r>
      <w:r w:rsidRPr="0007237B">
        <w:rPr>
          <w:sz w:val="16"/>
          <w:szCs w:val="16"/>
          <w:lang w:val="en-GB"/>
        </w:rPr>
        <w:t xml:space="preserve"> Boca Raton: St. Lucie Press.</w:t>
      </w:r>
    </w:p>
    <w:p w14:paraId="12C30C5A"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lastRenderedPageBreak/>
        <w:t xml:space="preserve">McDowell, T., Agarwal, D., Miller, D., Okamoto, T. &amp; Page, T. (2016). </w:t>
      </w:r>
      <w:r w:rsidRPr="0007237B">
        <w:rPr>
          <w:rFonts w:ascii="Clara Sans" w:eastAsia="Times New Roman" w:hAnsi="Clara Sans" w:cs="Times New Roman"/>
          <w:i/>
          <w:color w:val="4F4F4F" w:themeColor="text1" w:themeTint="BF"/>
          <w:sz w:val="16"/>
          <w:szCs w:val="16"/>
          <w:lang w:val="en-GB" w:eastAsia="cs-CZ"/>
        </w:rPr>
        <w:t>Organization design: The rise of teams</w:t>
      </w:r>
      <w:r w:rsidRPr="0007237B">
        <w:rPr>
          <w:rFonts w:ascii="Clara Sans" w:eastAsia="Times New Roman" w:hAnsi="Clara Sans" w:cs="Times New Roman"/>
          <w:color w:val="4F4F4F" w:themeColor="text1" w:themeTint="BF"/>
          <w:sz w:val="16"/>
          <w:szCs w:val="16"/>
          <w:lang w:val="en-GB" w:eastAsia="cs-CZ"/>
        </w:rPr>
        <w:t>. Available at: https://www2.deloitte.com/insights/us/en/focus/human-capital-trends/2016/organizational-models-network-of-teams.html</w:t>
      </w:r>
    </w:p>
    <w:p w14:paraId="5FBD9709" w14:textId="77777777" w:rsidR="0007237B" w:rsidRPr="0007237B" w:rsidRDefault="0007237B" w:rsidP="0007237B">
      <w:pPr>
        <w:spacing w:before="0" w:after="0"/>
        <w:rPr>
          <w:sz w:val="16"/>
          <w:szCs w:val="16"/>
          <w:lang w:val="en-GB"/>
        </w:rPr>
      </w:pPr>
      <w:bookmarkStart w:id="74" w:name="_Hlk510937844"/>
      <w:r w:rsidRPr="0007237B">
        <w:rPr>
          <w:sz w:val="16"/>
          <w:szCs w:val="16"/>
          <w:lang w:val="en-GB"/>
        </w:rPr>
        <w:t>Mento, A., Jones, R. &amp; Dirndorfer, W. (2010)</w:t>
      </w:r>
      <w:bookmarkEnd w:id="74"/>
      <w:r w:rsidRPr="0007237B">
        <w:rPr>
          <w:sz w:val="16"/>
          <w:szCs w:val="16"/>
          <w:lang w:val="en-GB"/>
        </w:rPr>
        <w:t> A Change Management Process: Grounded in both Theory and Practice. </w:t>
      </w:r>
      <w:r w:rsidRPr="0007237B">
        <w:rPr>
          <w:i/>
          <w:sz w:val="16"/>
          <w:szCs w:val="16"/>
          <w:lang w:val="en-GB"/>
        </w:rPr>
        <w:t>Journal of Change Management</w:t>
      </w:r>
      <w:r w:rsidRPr="0007237B">
        <w:rPr>
          <w:sz w:val="16"/>
          <w:szCs w:val="16"/>
          <w:lang w:val="en-GB"/>
        </w:rPr>
        <w:t>. Doi: </w:t>
      </w:r>
      <w:hyperlink r:id="rId54" w:history="1">
        <w:r w:rsidRPr="0007237B">
          <w:rPr>
            <w:sz w:val="16"/>
            <w:szCs w:val="16"/>
            <w:lang w:val="en-GB"/>
          </w:rPr>
          <w:t>10.1080/714042520</w:t>
        </w:r>
      </w:hyperlink>
    </w:p>
    <w:p w14:paraId="075812E8"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Milosevic, D., Djuric, M., Filipovic, J. &amp; Ristic, S. (2013). Benchmarking as a Quality Management Tool in Public </w:t>
      </w:r>
      <w:r w:rsidRPr="0007237B">
        <w:rPr>
          <w:i/>
          <w:sz w:val="16"/>
          <w:szCs w:val="16"/>
          <w:lang w:val="en-GB"/>
        </w:rPr>
        <w:t>Administration. Engineering Economics</w:t>
      </w:r>
      <w:r w:rsidRPr="0007237B">
        <w:rPr>
          <w:sz w:val="16"/>
          <w:szCs w:val="16"/>
          <w:lang w:val="en-GB"/>
        </w:rPr>
        <w:t xml:space="preserve">, 24(4), 364 – 372. </w:t>
      </w:r>
    </w:p>
    <w:p w14:paraId="58DA1191" w14:textId="77777777" w:rsidR="0007237B" w:rsidRPr="0007237B" w:rsidRDefault="0007237B" w:rsidP="0007237B">
      <w:pPr>
        <w:spacing w:before="0" w:after="0"/>
        <w:rPr>
          <w:sz w:val="16"/>
          <w:szCs w:val="16"/>
          <w:lang w:val="en-GB"/>
        </w:rPr>
      </w:pPr>
      <w:r w:rsidRPr="0007237B">
        <w:rPr>
          <w:sz w:val="16"/>
          <w:szCs w:val="16"/>
          <w:lang w:val="en-GB"/>
        </w:rPr>
        <w:t xml:space="preserve">Mišanková, M. &amp; Kočišová, K. (2014). </w:t>
      </w:r>
      <w:r w:rsidRPr="0007237B">
        <w:rPr>
          <w:i/>
          <w:sz w:val="16"/>
          <w:szCs w:val="16"/>
          <w:lang w:val="en-GB"/>
        </w:rPr>
        <w:t>Strategic implementation as a part of strategic management.</w:t>
      </w:r>
      <w:r w:rsidRPr="0007237B">
        <w:rPr>
          <w:sz w:val="16"/>
          <w:szCs w:val="16"/>
          <w:lang w:val="en-GB"/>
        </w:rPr>
        <w:t xml:space="preserve"> Available at: </w:t>
      </w:r>
      <w:hyperlink r:id="rId55" w:history="1">
        <w:r w:rsidRPr="0007237B">
          <w:rPr>
            <w:sz w:val="16"/>
            <w:szCs w:val="16"/>
            <w:lang w:val="en-GB"/>
          </w:rPr>
          <w:t>https://www.sciencedirect.com/science/article/pii/S1877042813055717</w:t>
        </w:r>
      </w:hyperlink>
    </w:p>
    <w:p w14:paraId="40E0C5DC" w14:textId="77777777" w:rsidR="0007237B" w:rsidRPr="0007237B" w:rsidRDefault="0007237B" w:rsidP="0007237B">
      <w:pPr>
        <w:spacing w:before="0" w:after="0"/>
        <w:rPr>
          <w:sz w:val="16"/>
          <w:szCs w:val="16"/>
          <w:lang w:val="en-GB"/>
        </w:rPr>
      </w:pPr>
      <w:r w:rsidRPr="0007237B">
        <w:rPr>
          <w:sz w:val="16"/>
          <w:szCs w:val="16"/>
          <w:lang w:val="en-GB"/>
        </w:rPr>
        <w:t xml:space="preserve">Morgan, S. D. &amp; Stewart, A. C. (2017). Continuous Improvement of Team Assignments Using a Web - Based Tools and the Plan – Do – Check - Act Cycle in Design and Redesign. </w:t>
      </w:r>
      <w:r w:rsidRPr="0007237B">
        <w:rPr>
          <w:i/>
          <w:sz w:val="16"/>
          <w:szCs w:val="16"/>
          <w:lang w:val="en-GB"/>
        </w:rPr>
        <w:t xml:space="preserve">Decision Sciences Journal of Innovative Education, </w:t>
      </w:r>
      <w:r w:rsidRPr="0007237B">
        <w:rPr>
          <w:sz w:val="16"/>
          <w:szCs w:val="16"/>
          <w:lang w:val="en-GB"/>
        </w:rPr>
        <w:t>15(3), 303 – 324.</w:t>
      </w:r>
    </w:p>
    <w:p w14:paraId="0A136F21"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Morrison, T., (2015). </w:t>
      </w:r>
      <w:r w:rsidRPr="0007237B">
        <w:rPr>
          <w:rFonts w:ascii="Clara Sans" w:hAnsi="Clara Sans"/>
          <w:i/>
          <w:color w:val="4F4F4F" w:themeColor="text1" w:themeTint="BF"/>
          <w:sz w:val="16"/>
          <w:szCs w:val="16"/>
          <w:lang w:val="en-GB"/>
        </w:rPr>
        <w:t>Five Stages of Crisis Management</w:t>
      </w:r>
      <w:r w:rsidRPr="0007237B">
        <w:rPr>
          <w:rFonts w:ascii="Clara Sans" w:hAnsi="Clara Sans"/>
          <w:color w:val="4F4F4F" w:themeColor="text1" w:themeTint="BF"/>
          <w:sz w:val="16"/>
          <w:szCs w:val="16"/>
          <w:lang w:val="en-GB"/>
        </w:rPr>
        <w:t xml:space="preserve">. Available at: http://www.heattreat.net/blogs/tom-morrison/2015/10/21/five-stages-of-crisis-management </w:t>
      </w:r>
    </w:p>
    <w:p w14:paraId="269AEF2D" w14:textId="786CEA9E"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Mountain, Iron (2018). </w:t>
      </w:r>
      <w:r w:rsidRPr="0007237B">
        <w:rPr>
          <w:rFonts w:ascii="Clara Sans" w:hAnsi="Clara Sans"/>
          <w:i/>
          <w:color w:val="4F4F4F" w:themeColor="text1" w:themeTint="BF"/>
          <w:sz w:val="16"/>
          <w:szCs w:val="16"/>
          <w:lang w:val="en-GB"/>
        </w:rPr>
        <w:t xml:space="preserve">Phases </w:t>
      </w:r>
      <w:r w:rsidR="00247A12" w:rsidRPr="0007237B">
        <w:rPr>
          <w:rFonts w:ascii="Clara Sans" w:hAnsi="Clara Sans"/>
          <w:i/>
          <w:color w:val="4F4F4F" w:themeColor="text1" w:themeTint="BF"/>
          <w:sz w:val="16"/>
          <w:szCs w:val="16"/>
          <w:lang w:val="en-GB"/>
        </w:rPr>
        <w:t>of</w:t>
      </w:r>
      <w:r w:rsidRPr="0007237B">
        <w:rPr>
          <w:rFonts w:ascii="Clara Sans" w:hAnsi="Clara Sans"/>
          <w:i/>
          <w:color w:val="4F4F4F" w:themeColor="text1" w:themeTint="BF"/>
          <w:sz w:val="16"/>
          <w:szCs w:val="16"/>
          <w:lang w:val="en-GB"/>
        </w:rPr>
        <w:t xml:space="preserve"> Disaster Management </w:t>
      </w:r>
      <w:r w:rsidR="00247A12" w:rsidRPr="0007237B">
        <w:rPr>
          <w:rFonts w:ascii="Clara Sans" w:hAnsi="Clara Sans"/>
          <w:i/>
          <w:color w:val="4F4F4F" w:themeColor="text1" w:themeTint="BF"/>
          <w:sz w:val="16"/>
          <w:szCs w:val="16"/>
          <w:lang w:val="en-GB"/>
        </w:rPr>
        <w:t>and</w:t>
      </w:r>
      <w:r w:rsidRPr="0007237B">
        <w:rPr>
          <w:rFonts w:ascii="Clara Sans" w:hAnsi="Clara Sans"/>
          <w:i/>
          <w:color w:val="4F4F4F" w:themeColor="text1" w:themeTint="BF"/>
          <w:sz w:val="16"/>
          <w:szCs w:val="16"/>
          <w:lang w:val="en-GB"/>
        </w:rPr>
        <w:t xml:space="preserve"> The Records Manager</w:t>
      </w:r>
      <w:r w:rsidRPr="0007237B">
        <w:rPr>
          <w:rFonts w:ascii="Clara Sans" w:hAnsi="Clara Sans"/>
          <w:color w:val="4F4F4F" w:themeColor="text1" w:themeTint="BF"/>
          <w:sz w:val="16"/>
          <w:szCs w:val="16"/>
          <w:lang w:val="en-GB"/>
        </w:rPr>
        <w:t xml:space="preserve">. Available at: http://www.ironmountain.com/resources/general-articles/p/phases-of-disaster-management-and-the-records-manager </w:t>
      </w:r>
    </w:p>
    <w:p w14:paraId="20D64EF1" w14:textId="77777777" w:rsidR="0007237B" w:rsidRPr="0007237B" w:rsidRDefault="0007237B" w:rsidP="0007237B">
      <w:pPr>
        <w:spacing w:before="0" w:after="0"/>
        <w:rPr>
          <w:sz w:val="16"/>
          <w:szCs w:val="16"/>
          <w:lang w:val="en-GB"/>
        </w:rPr>
      </w:pPr>
      <w:r w:rsidRPr="0007237B">
        <w:rPr>
          <w:sz w:val="16"/>
          <w:szCs w:val="16"/>
          <w:lang w:val="en-GB"/>
        </w:rPr>
        <w:t xml:space="preserve">Murthy, C. S. V. (2007). </w:t>
      </w:r>
      <w:r w:rsidRPr="0007237B">
        <w:rPr>
          <w:i/>
          <w:sz w:val="16"/>
          <w:szCs w:val="16"/>
          <w:lang w:val="en-GB"/>
        </w:rPr>
        <w:t>Change management</w:t>
      </w:r>
      <w:r w:rsidRPr="0007237B">
        <w:rPr>
          <w:sz w:val="16"/>
          <w:szCs w:val="16"/>
          <w:lang w:val="en-GB"/>
        </w:rPr>
        <w:t>. New Delhi: Himalaya Publishing House.</w:t>
      </w:r>
    </w:p>
    <w:p w14:paraId="589F32DD" w14:textId="77777777" w:rsidR="0007237B" w:rsidRPr="0007237B" w:rsidRDefault="0007237B" w:rsidP="0007237B">
      <w:pPr>
        <w:spacing w:before="0" w:after="0"/>
        <w:rPr>
          <w:sz w:val="16"/>
          <w:szCs w:val="16"/>
          <w:lang w:val="en-GB"/>
        </w:rPr>
      </w:pPr>
      <w:r w:rsidRPr="0007237B">
        <w:rPr>
          <w:sz w:val="16"/>
          <w:szCs w:val="16"/>
          <w:lang w:val="en-GB"/>
        </w:rPr>
        <w:t xml:space="preserve">Naipinit, T. at al. (2014). </w:t>
      </w:r>
      <w:r w:rsidRPr="0007237B">
        <w:rPr>
          <w:i/>
          <w:sz w:val="16"/>
          <w:szCs w:val="16"/>
          <w:lang w:val="en-GB"/>
        </w:rPr>
        <w:t>McKinsey 7S Model for Supply Chain Management of Local SMEs Construction Business in Upper Northeast Region of Thailand</w:t>
      </w:r>
      <w:r w:rsidRPr="0007237B">
        <w:rPr>
          <w:sz w:val="16"/>
          <w:szCs w:val="16"/>
          <w:lang w:val="en-GB"/>
        </w:rPr>
        <w:t xml:space="preserve"> Available at: </w:t>
      </w:r>
      <w:hyperlink r:id="rId56" w:history="1">
        <w:r w:rsidRPr="0007237B">
          <w:rPr>
            <w:sz w:val="16"/>
            <w:szCs w:val="16"/>
            <w:lang w:val="en-GB"/>
          </w:rPr>
          <w:t>http://www.ccsenet.org/journal/index.php/ass/article/view/35444/20107</w:t>
        </w:r>
      </w:hyperlink>
    </w:p>
    <w:p w14:paraId="6E6F34C7"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Neese, B. (2017). </w:t>
      </w:r>
      <w:r w:rsidRPr="0007237B">
        <w:rPr>
          <w:i/>
          <w:sz w:val="16"/>
          <w:szCs w:val="16"/>
          <w:lang w:val="en-GB"/>
        </w:rPr>
        <w:t xml:space="preserve">Cultivating a Robust Organization: 5 Stages of the Innovation process. </w:t>
      </w:r>
      <w:r w:rsidRPr="0007237B">
        <w:rPr>
          <w:sz w:val="16"/>
          <w:szCs w:val="16"/>
          <w:lang w:val="en-GB"/>
        </w:rPr>
        <w:t xml:space="preserve">Available at: </w:t>
      </w:r>
      <w:hyperlink r:id="rId57" w:history="1">
        <w:r w:rsidRPr="0007237B">
          <w:rPr>
            <w:sz w:val="16"/>
            <w:szCs w:val="16"/>
            <w:lang w:val="en-GB"/>
          </w:rPr>
          <w:t>https://online.rivier.edu/5-stages-of-the-innovation-process/</w:t>
        </w:r>
      </w:hyperlink>
    </w:p>
    <w:p w14:paraId="3B48B718" w14:textId="77777777" w:rsidR="0007237B" w:rsidRPr="0007237B" w:rsidRDefault="0007237B" w:rsidP="0007237B">
      <w:pPr>
        <w:spacing w:before="0" w:after="0"/>
        <w:rPr>
          <w:sz w:val="16"/>
          <w:szCs w:val="16"/>
          <w:lang w:val="en-GB"/>
        </w:rPr>
      </w:pPr>
      <w:r w:rsidRPr="0007237B">
        <w:rPr>
          <w:sz w:val="16"/>
          <w:szCs w:val="16"/>
          <w:lang w:val="en-GB"/>
        </w:rPr>
        <w:t xml:space="preserve">Nibusinessinfo.co.uk. (2011). </w:t>
      </w:r>
      <w:r w:rsidRPr="0007237B">
        <w:rPr>
          <w:i/>
          <w:sz w:val="16"/>
          <w:szCs w:val="16"/>
          <w:lang w:val="en-GB"/>
        </w:rPr>
        <w:t>Business organisation structure</w:t>
      </w:r>
      <w:r w:rsidRPr="0007237B">
        <w:rPr>
          <w:sz w:val="16"/>
          <w:szCs w:val="16"/>
          <w:lang w:val="en-GB"/>
        </w:rPr>
        <w:t xml:space="preserve">. Available at: </w:t>
      </w:r>
      <w:hyperlink r:id="rId58" w:history="1">
        <w:r w:rsidRPr="0007237B">
          <w:rPr>
            <w:sz w:val="16"/>
            <w:szCs w:val="16"/>
            <w:lang w:val="en-GB"/>
          </w:rPr>
          <w:t>https://www.nibusinessinfo.co.uk/content/reasons-changing-your-organisational-structure</w:t>
        </w:r>
      </w:hyperlink>
    </w:p>
    <w:p w14:paraId="6FA4F6D9" w14:textId="2E3EA430"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Ning J &amp; Jing, R. (2012). Commitment to change: Its role in the relationship between </w:t>
      </w:r>
      <w:r w:rsidR="00247A12" w:rsidRPr="0007237B">
        <w:rPr>
          <w:sz w:val="16"/>
          <w:szCs w:val="16"/>
          <w:lang w:val="en-GB"/>
        </w:rPr>
        <w:t>expectation of change outcome and emotional exhaustion</w:t>
      </w:r>
      <w:r w:rsidRPr="0007237B">
        <w:rPr>
          <w:sz w:val="16"/>
          <w:szCs w:val="16"/>
          <w:lang w:val="en-GB"/>
        </w:rPr>
        <w:t xml:space="preserve">. </w:t>
      </w:r>
      <w:r w:rsidR="00247A12" w:rsidRPr="0007237B">
        <w:rPr>
          <w:i/>
          <w:sz w:val="16"/>
          <w:szCs w:val="16"/>
          <w:lang w:val="en-GB"/>
        </w:rPr>
        <w:t>Human Resource</w:t>
      </w:r>
      <w:r w:rsidRPr="0007237B">
        <w:rPr>
          <w:i/>
          <w:sz w:val="16"/>
          <w:szCs w:val="16"/>
          <w:lang w:val="en-GB"/>
        </w:rPr>
        <w:t xml:space="preserve"> Development Quarterly</w:t>
      </w:r>
      <w:r w:rsidRPr="0007237B">
        <w:rPr>
          <w:sz w:val="16"/>
          <w:szCs w:val="16"/>
          <w:lang w:val="en-GB"/>
        </w:rPr>
        <w:t xml:space="preserve">,23(4), 461-485. </w:t>
      </w:r>
    </w:p>
    <w:p w14:paraId="269EC896"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Niven R. P. (2006). </w:t>
      </w:r>
      <w:r w:rsidRPr="0007237B">
        <w:rPr>
          <w:i/>
          <w:sz w:val="16"/>
          <w:szCs w:val="16"/>
          <w:lang w:val="en-GB"/>
        </w:rPr>
        <w:t>Balanced Scorecard Step-by-Step: Maximizing Performance and Maintaining Results</w:t>
      </w:r>
      <w:r w:rsidRPr="0007237B">
        <w:rPr>
          <w:sz w:val="16"/>
          <w:szCs w:val="16"/>
          <w:lang w:val="en-GB"/>
        </w:rPr>
        <w:t xml:space="preserve">. </w:t>
      </w:r>
    </w:p>
    <w:p w14:paraId="3481EFBF" w14:textId="77777777" w:rsidR="0007237B" w:rsidRPr="0007237B" w:rsidRDefault="0007237B" w:rsidP="0007237B">
      <w:pPr>
        <w:spacing w:before="0" w:after="0"/>
        <w:rPr>
          <w:sz w:val="16"/>
          <w:szCs w:val="16"/>
          <w:lang w:val="en-GB"/>
        </w:rPr>
      </w:pPr>
      <w:r w:rsidRPr="0007237B">
        <w:rPr>
          <w:sz w:val="16"/>
          <w:szCs w:val="16"/>
          <w:lang w:val="en-GB"/>
        </w:rPr>
        <w:t xml:space="preserve">Novotný, J. (2007). </w:t>
      </w:r>
      <w:r w:rsidRPr="0007237B">
        <w:rPr>
          <w:i/>
          <w:sz w:val="16"/>
          <w:szCs w:val="16"/>
          <w:lang w:val="en-GB"/>
        </w:rPr>
        <w:t>Nauka o podniku: výstavba podniku</w:t>
      </w:r>
      <w:r w:rsidRPr="0007237B">
        <w:rPr>
          <w:sz w:val="16"/>
          <w:szCs w:val="16"/>
          <w:lang w:val="en-GB"/>
        </w:rPr>
        <w:t>. Plzeň: Nakladatelství Aleš Čeněk.</w:t>
      </w:r>
    </w:p>
    <w:p w14:paraId="77D73046"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NyBlom, S. E. (2003) Understanding Crisis Management: Risk assessment &amp; planning are key to effective response. </w:t>
      </w:r>
      <w:r w:rsidRPr="0007237B">
        <w:rPr>
          <w:rFonts w:ascii="Clara Sans" w:hAnsi="Clara Sans"/>
          <w:i/>
          <w:color w:val="4F4F4F" w:themeColor="text1" w:themeTint="BF"/>
          <w:sz w:val="16"/>
          <w:szCs w:val="16"/>
          <w:lang w:val="en-GB"/>
        </w:rPr>
        <w:t>Professional Safety</w:t>
      </w:r>
      <w:r w:rsidRPr="0007237B">
        <w:rPr>
          <w:rFonts w:ascii="Clara Sans" w:hAnsi="Clara Sans"/>
          <w:color w:val="4F4F4F" w:themeColor="text1" w:themeTint="BF"/>
          <w:sz w:val="16"/>
          <w:szCs w:val="16"/>
          <w:lang w:val="en-GB"/>
        </w:rPr>
        <w:t xml:space="preserve">, Mar 2003, 18 – 25. </w:t>
      </w:r>
    </w:p>
    <w:p w14:paraId="1563EEFC" w14:textId="77777777" w:rsidR="0007237B" w:rsidRPr="0007237B" w:rsidRDefault="0007237B" w:rsidP="0007237B">
      <w:pPr>
        <w:spacing w:before="0" w:after="0"/>
        <w:rPr>
          <w:sz w:val="16"/>
          <w:szCs w:val="16"/>
          <w:lang w:val="en-GB"/>
        </w:rPr>
      </w:pPr>
      <w:r w:rsidRPr="0007237B">
        <w:rPr>
          <w:sz w:val="16"/>
          <w:szCs w:val="16"/>
          <w:lang w:val="en-GB"/>
        </w:rPr>
        <w:t xml:space="preserve">OECD, (1995). </w:t>
      </w:r>
      <w:r w:rsidRPr="0007237B">
        <w:rPr>
          <w:i/>
          <w:sz w:val="16"/>
          <w:szCs w:val="16"/>
          <w:lang w:val="en-GB"/>
        </w:rPr>
        <w:t>The Measurement of Scientific and Technological Activities. Proposed Guidelines for Collecting and Interpreting Technological Innovation Data</w:t>
      </w:r>
      <w:r w:rsidRPr="0007237B">
        <w:rPr>
          <w:sz w:val="16"/>
          <w:szCs w:val="16"/>
          <w:lang w:val="en-GB"/>
        </w:rPr>
        <w:t>. Oslo Manual. Paris: France.</w:t>
      </w:r>
    </w:p>
    <w:p w14:paraId="35D3EF45" w14:textId="77777777" w:rsidR="0007237B" w:rsidRPr="0007237B" w:rsidRDefault="00247A12" w:rsidP="0007237B">
      <w:pPr>
        <w:spacing w:before="0" w:after="0"/>
        <w:rPr>
          <w:sz w:val="16"/>
          <w:szCs w:val="16"/>
          <w:lang w:val="en-GB"/>
        </w:rPr>
      </w:pPr>
      <w:hyperlink r:id="rId59" w:history="1">
        <w:r w:rsidR="0007237B" w:rsidRPr="0007237B">
          <w:rPr>
            <w:sz w:val="16"/>
            <w:szCs w:val="16"/>
            <w:lang w:val="en-GB"/>
          </w:rPr>
          <w:t>Onchiri</w:t>
        </w:r>
      </w:hyperlink>
      <w:r w:rsidR="0007237B" w:rsidRPr="0007237B">
        <w:rPr>
          <w:sz w:val="16"/>
          <w:szCs w:val="16"/>
          <w:lang w:val="en-GB"/>
        </w:rPr>
        <w:t xml:space="preserve">, K. O. (2015). </w:t>
      </w:r>
      <w:r w:rsidR="0007237B" w:rsidRPr="0007237B">
        <w:rPr>
          <w:i/>
          <w:sz w:val="16"/>
          <w:szCs w:val="16"/>
          <w:lang w:val="en-GB"/>
        </w:rPr>
        <w:t>Building Top Performing Schools</w:t>
      </w:r>
      <w:r w:rsidR="0007237B" w:rsidRPr="0007237B">
        <w:rPr>
          <w:sz w:val="16"/>
          <w:szCs w:val="16"/>
          <w:lang w:val="en-GB"/>
        </w:rPr>
        <w:t>. Dorrance Publishing.</w:t>
      </w:r>
    </w:p>
    <w:p w14:paraId="1E8F0CF9"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Optimizesmart.com (2017). </w:t>
      </w:r>
      <w:r w:rsidRPr="0007237B">
        <w:rPr>
          <w:i/>
          <w:sz w:val="16"/>
          <w:szCs w:val="16"/>
          <w:lang w:val="en-GB"/>
        </w:rPr>
        <w:t>6 Simple Steps to Create and Analyze a Marketing Strategy</w:t>
      </w:r>
      <w:r w:rsidRPr="0007237B">
        <w:rPr>
          <w:sz w:val="16"/>
          <w:szCs w:val="16"/>
          <w:lang w:val="en-GB"/>
        </w:rPr>
        <w:t xml:space="preserve">. Available at: </w:t>
      </w:r>
      <w:hyperlink r:id="rId60" w:history="1">
        <w:r w:rsidRPr="0007237B">
          <w:rPr>
            <w:sz w:val="16"/>
            <w:szCs w:val="16"/>
            <w:lang w:val="en-GB"/>
          </w:rPr>
          <w:t>https://www.optimizesmart.com/6-simple-steps-to-create-and-analyze-a-marketing-strategy/</w:t>
        </w:r>
      </w:hyperlink>
    </w:p>
    <w:p w14:paraId="70F17D4D" w14:textId="47F27E2C" w:rsidR="0007237B" w:rsidRPr="0007237B" w:rsidRDefault="00247A12" w:rsidP="0007237B">
      <w:pPr>
        <w:shd w:val="clear" w:color="auto" w:fill="FFFFFF"/>
        <w:spacing w:before="0" w:after="0"/>
        <w:rPr>
          <w:sz w:val="16"/>
          <w:szCs w:val="16"/>
          <w:lang w:val="en-GB"/>
        </w:rPr>
      </w:pPr>
      <w:r w:rsidRPr="0007237B">
        <w:rPr>
          <w:sz w:val="16"/>
          <w:szCs w:val="16"/>
          <w:lang w:val="en-GB"/>
        </w:rPr>
        <w:t>Oreg, S.</w:t>
      </w:r>
      <w:r w:rsidR="0007237B" w:rsidRPr="0007237B">
        <w:rPr>
          <w:sz w:val="16"/>
          <w:szCs w:val="16"/>
          <w:lang w:val="en-GB"/>
        </w:rPr>
        <w:t xml:space="preserve"> (2006). Personality, context, and resistance to organizational change.</w:t>
      </w:r>
      <w:r w:rsidR="0007237B" w:rsidRPr="0007237B">
        <w:rPr>
          <w:i/>
          <w:sz w:val="16"/>
          <w:szCs w:val="16"/>
          <w:lang w:val="en-GB"/>
        </w:rPr>
        <w:t xml:space="preserve"> European Journal of Work &amp; Organizational Psychology</w:t>
      </w:r>
      <w:r w:rsidR="0007237B" w:rsidRPr="0007237B">
        <w:rPr>
          <w:sz w:val="16"/>
          <w:szCs w:val="16"/>
          <w:lang w:val="en-GB"/>
        </w:rPr>
        <w:t>, 15 (1), 73-101.</w:t>
      </w:r>
    </w:p>
    <w:p w14:paraId="514F77D1" w14:textId="77777777" w:rsidR="0007237B" w:rsidRPr="0007237B" w:rsidRDefault="0007237B" w:rsidP="0007237B">
      <w:pPr>
        <w:spacing w:before="0" w:after="0"/>
        <w:rPr>
          <w:sz w:val="16"/>
          <w:szCs w:val="16"/>
          <w:lang w:val="en-GB"/>
        </w:rPr>
      </w:pPr>
      <w:r w:rsidRPr="0007237B">
        <w:rPr>
          <w:sz w:val="16"/>
          <w:szCs w:val="16"/>
          <w:lang w:val="en-GB"/>
        </w:rPr>
        <w:t xml:space="preserve">Palán, J. F. (2003). </w:t>
      </w:r>
      <w:r w:rsidRPr="0007237B">
        <w:rPr>
          <w:i/>
          <w:sz w:val="16"/>
          <w:szCs w:val="16"/>
          <w:lang w:val="en-GB"/>
        </w:rPr>
        <w:t>Řízení podnikových změn</w:t>
      </w:r>
      <w:r w:rsidRPr="0007237B">
        <w:rPr>
          <w:sz w:val="16"/>
          <w:szCs w:val="16"/>
          <w:lang w:val="en-GB"/>
        </w:rPr>
        <w:t>. Praha: Credit.</w:t>
      </w:r>
    </w:p>
    <w:p w14:paraId="70B46291"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Panwar, U., Kumar, R. &amp; Ray, N. (2016). </w:t>
      </w:r>
      <w:r w:rsidRPr="0007237B">
        <w:rPr>
          <w:rFonts w:ascii="Clara Sans" w:eastAsia="Times New Roman" w:hAnsi="Clara Sans" w:cs="Times New Roman"/>
          <w:i/>
          <w:color w:val="4F4F4F" w:themeColor="text1" w:themeTint="BF"/>
          <w:sz w:val="16"/>
          <w:szCs w:val="16"/>
          <w:lang w:val="en-GB" w:eastAsia="cs-CZ"/>
        </w:rPr>
        <w:t>Handbook of Research on Promotional Strategies and Consumer Influence in the Service Sector</w:t>
      </w:r>
      <w:r w:rsidRPr="0007237B">
        <w:rPr>
          <w:rFonts w:ascii="Clara Sans" w:eastAsia="Times New Roman" w:hAnsi="Clara Sans" w:cs="Times New Roman"/>
          <w:color w:val="4F4F4F" w:themeColor="text1" w:themeTint="BF"/>
          <w:sz w:val="16"/>
          <w:szCs w:val="16"/>
          <w:lang w:val="en-GB" w:eastAsia="cs-CZ"/>
        </w:rPr>
        <w:t>. Available at: https://books.google.cz/books?id=URL4CwAAQBAJ&amp;pg=PA158&amp;dq=3+C+customers+competition+change&amp;hl=cs&amp;sa=X&amp;ved=0ahUKEwjQ6LnwzazZAhVKhiwKHa7XBxQQ6AEIJzAA#v=onepage&amp;q=3%20C%20customers%20competition%20change&amp;f=false</w:t>
      </w:r>
    </w:p>
    <w:p w14:paraId="5336461E"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Pardo del Val, M. &amp; Martinez Fuentes, C. (2003). Resistance to change: a literature review and empirical study, </w:t>
      </w:r>
      <w:r w:rsidRPr="0007237B">
        <w:rPr>
          <w:i/>
          <w:sz w:val="16"/>
          <w:szCs w:val="16"/>
          <w:lang w:val="en-GB"/>
        </w:rPr>
        <w:t>Management Decision</w:t>
      </w:r>
      <w:r w:rsidRPr="0007237B">
        <w:rPr>
          <w:sz w:val="16"/>
          <w:szCs w:val="16"/>
          <w:lang w:val="en-GB"/>
        </w:rPr>
        <w:t>, 41(2), 149-155.</w:t>
      </w:r>
    </w:p>
    <w:p w14:paraId="642CC709"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Partridge, L. (1994). </w:t>
      </w:r>
      <w:r w:rsidRPr="0007237B">
        <w:rPr>
          <w:i/>
          <w:sz w:val="16"/>
          <w:szCs w:val="16"/>
          <w:lang w:val="en-GB"/>
        </w:rPr>
        <w:t>Managing Change: Learning Made Simple</w:t>
      </w:r>
      <w:r w:rsidRPr="0007237B">
        <w:rPr>
          <w:sz w:val="16"/>
          <w:szCs w:val="16"/>
          <w:lang w:val="en-GB"/>
        </w:rPr>
        <w:t xml:space="preserve">. </w:t>
      </w:r>
    </w:p>
    <w:p w14:paraId="24DC91D1" w14:textId="77777777" w:rsidR="0007237B" w:rsidRPr="0007237B" w:rsidRDefault="0007237B" w:rsidP="0007237B">
      <w:pPr>
        <w:spacing w:before="0" w:after="0"/>
        <w:rPr>
          <w:sz w:val="16"/>
          <w:szCs w:val="16"/>
          <w:lang w:val="en-GB"/>
        </w:rPr>
      </w:pPr>
      <w:r w:rsidRPr="0007237B">
        <w:rPr>
          <w:sz w:val="16"/>
          <w:szCs w:val="16"/>
          <w:lang w:val="en-GB"/>
        </w:rPr>
        <w:t xml:space="preserve">Pathak, H. (2010). </w:t>
      </w:r>
      <w:r w:rsidRPr="0007237B">
        <w:rPr>
          <w:i/>
          <w:sz w:val="16"/>
          <w:szCs w:val="16"/>
          <w:lang w:val="en-GB"/>
        </w:rPr>
        <w:t>Organisational change</w:t>
      </w:r>
      <w:r w:rsidRPr="0007237B">
        <w:rPr>
          <w:sz w:val="16"/>
          <w:szCs w:val="16"/>
          <w:lang w:val="en-GB"/>
        </w:rPr>
        <w:t xml:space="preserve">. S.I.: Pearson. </w:t>
      </w:r>
    </w:p>
    <w:p w14:paraId="3CD2C7D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Patton, M. (2014). </w:t>
      </w:r>
      <w:r w:rsidRPr="0007237B">
        <w:rPr>
          <w:i/>
          <w:sz w:val="16"/>
          <w:szCs w:val="16"/>
          <w:lang w:val="en-GB"/>
        </w:rPr>
        <w:t>Everyone needs risk management</w:t>
      </w:r>
      <w:r w:rsidRPr="0007237B">
        <w:rPr>
          <w:sz w:val="16"/>
          <w:szCs w:val="16"/>
          <w:lang w:val="en-GB"/>
        </w:rPr>
        <w:t xml:space="preserve">. Available at: https://www.forbes.com/sites/mikepatton/2014/11/30/everyone-needs-risk-management/#1ad54802729f </w:t>
      </w:r>
    </w:p>
    <w:p w14:paraId="7D490619" w14:textId="5B01D204"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Pestleanalysis.com (2018). </w:t>
      </w:r>
      <w:r w:rsidRPr="0007237B">
        <w:rPr>
          <w:i/>
          <w:sz w:val="16"/>
          <w:szCs w:val="16"/>
          <w:lang w:val="en-GB"/>
        </w:rPr>
        <w:t xml:space="preserve">What is PESTLE </w:t>
      </w:r>
      <w:r w:rsidR="00247A12" w:rsidRPr="0007237B">
        <w:rPr>
          <w:i/>
          <w:sz w:val="16"/>
          <w:szCs w:val="16"/>
          <w:lang w:val="en-GB"/>
        </w:rPr>
        <w:t>Analysis</w:t>
      </w:r>
      <w:r w:rsidR="00247A12" w:rsidRPr="0007237B">
        <w:rPr>
          <w:sz w:val="16"/>
          <w:szCs w:val="16"/>
          <w:lang w:val="en-GB"/>
        </w:rPr>
        <w:t>?</w:t>
      </w:r>
      <w:r w:rsidRPr="0007237B">
        <w:rPr>
          <w:sz w:val="16"/>
          <w:szCs w:val="16"/>
          <w:lang w:val="en-GB"/>
        </w:rPr>
        <w:t xml:space="preserve"> Available at: </w:t>
      </w:r>
      <w:hyperlink r:id="rId61" w:history="1">
        <w:r w:rsidRPr="0007237B">
          <w:rPr>
            <w:sz w:val="16"/>
            <w:szCs w:val="16"/>
            <w:lang w:val="en-GB"/>
          </w:rPr>
          <w:t>http://pestleanalysis.com/what-is-pestle-analysis/</w:t>
        </w:r>
      </w:hyperlink>
    </w:p>
    <w:p w14:paraId="6FF074E6" w14:textId="77777777" w:rsidR="00CD47DE" w:rsidRPr="00CD47DE" w:rsidRDefault="00CD47DE" w:rsidP="00CD47DE">
      <w:pPr>
        <w:spacing w:before="0" w:after="0"/>
        <w:rPr>
          <w:sz w:val="16"/>
          <w:szCs w:val="16"/>
        </w:rPr>
      </w:pPr>
      <w:r w:rsidRPr="00CD47DE">
        <w:rPr>
          <w:sz w:val="16"/>
          <w:szCs w:val="16"/>
        </w:rPr>
        <w:t xml:space="preserve">Pfeifer, L. &amp; Umlaufová, M. (1993). </w:t>
      </w:r>
      <w:r w:rsidRPr="00CD47DE">
        <w:rPr>
          <w:i/>
          <w:sz w:val="16"/>
          <w:szCs w:val="16"/>
        </w:rPr>
        <w:t>Firemní kultura</w:t>
      </w:r>
      <w:r w:rsidRPr="00CD47DE">
        <w:rPr>
          <w:sz w:val="16"/>
          <w:szCs w:val="16"/>
        </w:rPr>
        <w:t>. Praha: Grada.</w:t>
      </w:r>
    </w:p>
    <w:p w14:paraId="2FD1C9AE" w14:textId="77777777" w:rsidR="0007237B" w:rsidRPr="0007237B" w:rsidRDefault="0007237B" w:rsidP="0007237B">
      <w:pPr>
        <w:spacing w:before="0" w:after="0"/>
        <w:rPr>
          <w:sz w:val="16"/>
          <w:szCs w:val="16"/>
          <w:lang w:val="en-GB"/>
        </w:rPr>
      </w:pPr>
      <w:r w:rsidRPr="0007237B">
        <w:rPr>
          <w:sz w:val="16"/>
          <w:szCs w:val="16"/>
          <w:lang w:val="en-GB"/>
        </w:rPr>
        <w:t xml:space="preserve">Pokorný, J. &amp; Řepa. V. et al. (2011). </w:t>
      </w:r>
      <w:r w:rsidRPr="0007237B">
        <w:rPr>
          <w:i/>
          <w:sz w:val="16"/>
          <w:szCs w:val="16"/>
          <w:lang w:val="en-GB"/>
        </w:rPr>
        <w:t>Information systems development</w:t>
      </w:r>
      <w:r w:rsidRPr="0007237B">
        <w:rPr>
          <w:sz w:val="16"/>
          <w:szCs w:val="16"/>
          <w:lang w:val="en-GB"/>
        </w:rPr>
        <w:t>. Springer.</w:t>
      </w:r>
    </w:p>
    <w:p w14:paraId="1E32E14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Pols, R. van der &amp; Newton, S. (2012). </w:t>
      </w:r>
      <w:r w:rsidRPr="0007237B">
        <w:rPr>
          <w:i/>
          <w:sz w:val="16"/>
          <w:szCs w:val="16"/>
          <w:lang w:val="en-GB"/>
        </w:rPr>
        <w:t>ASL 2: a framework for application management</w:t>
      </w:r>
      <w:r w:rsidRPr="0007237B">
        <w:rPr>
          <w:sz w:val="16"/>
          <w:szCs w:val="16"/>
          <w:lang w:val="en-GB"/>
        </w:rPr>
        <w:t>. Zaltbommel: Van Haren Publishing.</w:t>
      </w:r>
    </w:p>
    <w:p w14:paraId="20F8CB5E" w14:textId="77777777" w:rsidR="0007237B" w:rsidRPr="0007237B" w:rsidRDefault="0007237B" w:rsidP="0007237B">
      <w:pPr>
        <w:spacing w:before="0" w:after="0"/>
        <w:rPr>
          <w:sz w:val="16"/>
          <w:szCs w:val="16"/>
          <w:lang w:val="en-GB"/>
        </w:rPr>
      </w:pPr>
      <w:r w:rsidRPr="0007237B">
        <w:rPr>
          <w:sz w:val="16"/>
          <w:szCs w:val="16"/>
          <w:lang w:val="en-GB"/>
        </w:rPr>
        <w:t xml:space="preserve">Practioners Masterclass. (2017). </w:t>
      </w:r>
      <w:r w:rsidRPr="0007237B">
        <w:rPr>
          <w:i/>
          <w:sz w:val="16"/>
          <w:szCs w:val="16"/>
          <w:lang w:val="en-GB"/>
        </w:rPr>
        <w:t>Practitioners' Masterclass</w:t>
      </w:r>
      <w:r w:rsidRPr="0007237B">
        <w:rPr>
          <w:sz w:val="16"/>
          <w:szCs w:val="16"/>
          <w:lang w:val="en-GB"/>
        </w:rPr>
        <w:t xml:space="preserve">. </w:t>
      </w:r>
    </w:p>
    <w:p w14:paraId="039E8A94" w14:textId="77777777" w:rsidR="0007237B" w:rsidRPr="0007237B" w:rsidRDefault="0007237B" w:rsidP="0007237B">
      <w:pPr>
        <w:spacing w:before="0" w:after="0"/>
        <w:rPr>
          <w:sz w:val="16"/>
          <w:szCs w:val="16"/>
          <w:lang w:val="en-GB"/>
        </w:rPr>
      </w:pPr>
      <w:r w:rsidRPr="0007237B">
        <w:rPr>
          <w:sz w:val="16"/>
          <w:szCs w:val="16"/>
          <w:lang w:val="en-GB"/>
        </w:rPr>
        <w:t>Priest, S. &amp; Gass, M. A. (2005).</w:t>
      </w:r>
      <w:r w:rsidRPr="0007237B">
        <w:rPr>
          <w:i/>
          <w:sz w:val="16"/>
          <w:szCs w:val="16"/>
          <w:lang w:val="en-GB"/>
        </w:rPr>
        <w:t> Effective leadership in adventure</w:t>
      </w:r>
      <w:r w:rsidRPr="0007237B">
        <w:rPr>
          <w:sz w:val="16"/>
          <w:szCs w:val="16"/>
          <w:lang w:val="en-GB"/>
        </w:rPr>
        <w:t xml:space="preserve"> </w:t>
      </w:r>
      <w:r w:rsidRPr="0007237B">
        <w:rPr>
          <w:i/>
          <w:sz w:val="16"/>
          <w:szCs w:val="16"/>
          <w:lang w:val="en-GB"/>
        </w:rPr>
        <w:t>programming</w:t>
      </w:r>
      <w:r w:rsidRPr="0007237B">
        <w:rPr>
          <w:sz w:val="16"/>
          <w:szCs w:val="16"/>
          <w:lang w:val="en-GB"/>
        </w:rPr>
        <w:t>. Champaign, IL: Human Kinetics.</w:t>
      </w:r>
    </w:p>
    <w:p w14:paraId="7436F06E" w14:textId="59C77A56" w:rsidR="0007237B" w:rsidRPr="0007237B" w:rsidRDefault="0007237B" w:rsidP="0007237B">
      <w:pPr>
        <w:spacing w:before="0" w:after="0"/>
        <w:rPr>
          <w:sz w:val="16"/>
          <w:szCs w:val="16"/>
          <w:lang w:val="en-GB"/>
        </w:rPr>
      </w:pPr>
      <w:r w:rsidRPr="0007237B">
        <w:rPr>
          <w:sz w:val="16"/>
          <w:szCs w:val="16"/>
          <w:lang w:val="en-GB"/>
        </w:rPr>
        <w:t xml:space="preserve">Processexcellencenetwork.com. (2011). </w:t>
      </w:r>
      <w:r w:rsidRPr="0007237B">
        <w:rPr>
          <w:i/>
          <w:sz w:val="16"/>
          <w:szCs w:val="16"/>
          <w:lang w:val="en-GB"/>
        </w:rPr>
        <w:t xml:space="preserve">Nine Reasons Organizations Need </w:t>
      </w:r>
      <w:r w:rsidR="00247A12" w:rsidRPr="0007237B">
        <w:rPr>
          <w:i/>
          <w:sz w:val="16"/>
          <w:szCs w:val="16"/>
          <w:lang w:val="en-GB"/>
        </w:rPr>
        <w:t>to</w:t>
      </w:r>
      <w:r w:rsidRPr="0007237B">
        <w:rPr>
          <w:i/>
          <w:sz w:val="16"/>
          <w:szCs w:val="16"/>
          <w:lang w:val="en-GB"/>
        </w:rPr>
        <w:t xml:space="preserve"> Change</w:t>
      </w:r>
      <w:r w:rsidRPr="0007237B">
        <w:rPr>
          <w:sz w:val="16"/>
          <w:szCs w:val="16"/>
          <w:lang w:val="en-GB"/>
        </w:rPr>
        <w:t xml:space="preserve">. Available at: </w:t>
      </w:r>
      <w:hyperlink r:id="rId62" w:history="1">
        <w:r w:rsidRPr="0007237B">
          <w:rPr>
            <w:sz w:val="16"/>
            <w:szCs w:val="16"/>
            <w:lang w:val="en-GB"/>
          </w:rPr>
          <w:t>https://www.processexcellencenetwork.com/organizational-change/columns/why-organizations-change-and-what-they-can-change</w:t>
        </w:r>
      </w:hyperlink>
    </w:p>
    <w:p w14:paraId="7AB2B3A7" w14:textId="77777777" w:rsidR="0007237B" w:rsidRPr="0007237B" w:rsidRDefault="0007237B" w:rsidP="0007237B">
      <w:pPr>
        <w:spacing w:before="0" w:after="0"/>
        <w:rPr>
          <w:sz w:val="16"/>
          <w:szCs w:val="16"/>
          <w:lang w:val="en-GB"/>
        </w:rPr>
      </w:pPr>
      <w:r w:rsidRPr="0007237B">
        <w:rPr>
          <w:sz w:val="16"/>
          <w:szCs w:val="16"/>
          <w:lang w:val="en-GB"/>
        </w:rPr>
        <w:t xml:space="preserve">Proehl, R. A. (2001). </w:t>
      </w:r>
      <w:r w:rsidRPr="0007237B">
        <w:rPr>
          <w:i/>
          <w:sz w:val="16"/>
          <w:szCs w:val="16"/>
          <w:lang w:val="en-GB"/>
        </w:rPr>
        <w:t>Organizational Change in the Human Services</w:t>
      </w:r>
      <w:r w:rsidRPr="0007237B">
        <w:rPr>
          <w:sz w:val="16"/>
          <w:szCs w:val="16"/>
          <w:lang w:val="en-GB"/>
        </w:rPr>
        <w:t>. SAGE.</w:t>
      </w:r>
    </w:p>
    <w:p w14:paraId="34A30C13"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Raczkowski, P. &amp; Tworek, K. (2016). </w:t>
      </w:r>
      <w:r w:rsidRPr="0007237B">
        <w:rPr>
          <w:rFonts w:ascii="Clara Sans" w:hAnsi="Clara Sans"/>
          <w:i/>
          <w:color w:val="4F4F4F" w:themeColor="text1" w:themeTint="BF"/>
          <w:sz w:val="16"/>
          <w:szCs w:val="16"/>
          <w:lang w:val="en-GB"/>
        </w:rPr>
        <w:t>Risk Management in Public Administration.</w:t>
      </w:r>
      <w:r w:rsidRPr="0007237B">
        <w:rPr>
          <w:rFonts w:ascii="Clara Sans" w:hAnsi="Clara Sans"/>
          <w:color w:val="4F4F4F" w:themeColor="text1" w:themeTint="BF"/>
          <w:sz w:val="16"/>
          <w:szCs w:val="16"/>
          <w:lang w:val="en-GB"/>
        </w:rPr>
        <w:t xml:space="preserve"> doi:10.1007/978-3-319-30877-7_1 </w:t>
      </w:r>
    </w:p>
    <w:p w14:paraId="6E12F8DC" w14:textId="77777777" w:rsidR="0007237B" w:rsidRPr="0007237B" w:rsidRDefault="0007237B" w:rsidP="0007237B">
      <w:pPr>
        <w:spacing w:before="0" w:after="0"/>
        <w:rPr>
          <w:sz w:val="16"/>
          <w:szCs w:val="16"/>
          <w:lang w:val="en-GB"/>
        </w:rPr>
      </w:pPr>
      <w:r w:rsidRPr="0007237B">
        <w:rPr>
          <w:sz w:val="16"/>
          <w:szCs w:val="16"/>
          <w:lang w:val="en-GB"/>
        </w:rPr>
        <w:t xml:space="preserve">Radfort K. J. (1978). </w:t>
      </w:r>
      <w:r w:rsidRPr="0007237B">
        <w:rPr>
          <w:i/>
          <w:sz w:val="16"/>
          <w:szCs w:val="16"/>
          <w:lang w:val="en-GB"/>
        </w:rPr>
        <w:t>Decision-Making in a Turbulent Environment</w:t>
      </w:r>
      <w:r w:rsidRPr="0007237B">
        <w:rPr>
          <w:sz w:val="16"/>
          <w:szCs w:val="16"/>
          <w:lang w:val="en-GB"/>
        </w:rPr>
        <w:t>. Palgrave Macmillan Journals on behalf of the Operational Research Society.</w:t>
      </w:r>
    </w:p>
    <w:p w14:paraId="68E20675" w14:textId="77777777" w:rsidR="0007237B" w:rsidRPr="0007237B" w:rsidRDefault="0007237B" w:rsidP="0007237B">
      <w:pPr>
        <w:spacing w:before="0" w:after="0"/>
        <w:rPr>
          <w:sz w:val="16"/>
          <w:szCs w:val="16"/>
          <w:lang w:val="en-GB"/>
        </w:rPr>
      </w:pPr>
      <w:r w:rsidRPr="0007237B">
        <w:rPr>
          <w:sz w:val="16"/>
          <w:szCs w:val="16"/>
          <w:lang w:val="en-GB"/>
        </w:rPr>
        <w:t xml:space="preserve">Ravanfar, B.M. (2015). </w:t>
      </w:r>
      <w:r w:rsidRPr="0007237B">
        <w:rPr>
          <w:i/>
          <w:sz w:val="16"/>
          <w:szCs w:val="16"/>
          <w:lang w:val="en-GB"/>
        </w:rPr>
        <w:t>Analyzing Organizational Structure Based on 7s Model of Mckinsey</w:t>
      </w:r>
      <w:r w:rsidRPr="0007237B">
        <w:rPr>
          <w:sz w:val="16"/>
          <w:szCs w:val="16"/>
          <w:lang w:val="en-GB"/>
        </w:rPr>
        <w:t xml:space="preserve">. Available at: </w:t>
      </w:r>
      <w:hyperlink r:id="rId63" w:history="1">
        <w:r w:rsidRPr="0007237B">
          <w:rPr>
            <w:sz w:val="16"/>
            <w:szCs w:val="16"/>
            <w:lang w:val="en-GB"/>
          </w:rPr>
          <w:t>https://www.journalofbusiness.org/index.php/GJMBR/article/view/1792/1694</w:t>
        </w:r>
      </w:hyperlink>
    </w:p>
    <w:p w14:paraId="421E9E21"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Reid, J. L. (2000). </w:t>
      </w:r>
      <w:r w:rsidRPr="0007237B">
        <w:rPr>
          <w:rFonts w:ascii="Clara Sans" w:hAnsi="Clara Sans"/>
          <w:i/>
          <w:color w:val="4F4F4F" w:themeColor="text1" w:themeTint="BF"/>
          <w:sz w:val="16"/>
          <w:szCs w:val="16"/>
          <w:lang w:val="en-GB"/>
        </w:rPr>
        <w:t>Crisis management: planning and media relations for the design and construction industry</w:t>
      </w:r>
      <w:r w:rsidRPr="0007237B">
        <w:rPr>
          <w:rFonts w:ascii="Clara Sans" w:hAnsi="Clara Sans"/>
          <w:color w:val="4F4F4F" w:themeColor="text1" w:themeTint="BF"/>
          <w:sz w:val="16"/>
          <w:szCs w:val="16"/>
          <w:lang w:val="en-GB"/>
        </w:rPr>
        <w:t xml:space="preserve">. New York: Wiley. </w:t>
      </w:r>
    </w:p>
    <w:p w14:paraId="7CA8F5D9" w14:textId="77777777" w:rsidR="0007237B" w:rsidRPr="0007237B" w:rsidRDefault="0007237B" w:rsidP="0007237B">
      <w:pPr>
        <w:spacing w:before="0" w:after="0"/>
        <w:rPr>
          <w:sz w:val="16"/>
          <w:szCs w:val="16"/>
          <w:lang w:val="en-GB"/>
        </w:rPr>
      </w:pPr>
      <w:r w:rsidRPr="0007237B">
        <w:rPr>
          <w:sz w:val="16"/>
          <w:szCs w:val="16"/>
          <w:lang w:val="en-GB"/>
        </w:rPr>
        <w:t xml:space="preserve">Reiss, M. (2012). </w:t>
      </w:r>
      <w:r w:rsidRPr="0007237B">
        <w:rPr>
          <w:i/>
          <w:sz w:val="16"/>
          <w:szCs w:val="16"/>
          <w:lang w:val="en-GB"/>
        </w:rPr>
        <w:t xml:space="preserve">Change Management. </w:t>
      </w:r>
      <w:r w:rsidRPr="0007237B">
        <w:rPr>
          <w:sz w:val="16"/>
          <w:szCs w:val="16"/>
          <w:lang w:val="en-GB"/>
        </w:rPr>
        <w:t>Books on Demand.</w:t>
      </w:r>
    </w:p>
    <w:p w14:paraId="78EC72A0" w14:textId="77777777" w:rsidR="0007237B" w:rsidRPr="0007237B" w:rsidRDefault="0007237B" w:rsidP="0007237B">
      <w:pPr>
        <w:spacing w:before="0" w:after="0"/>
        <w:rPr>
          <w:sz w:val="16"/>
          <w:szCs w:val="16"/>
          <w:lang w:val="en-GB"/>
        </w:rPr>
      </w:pPr>
      <w:r w:rsidRPr="0007237B">
        <w:rPr>
          <w:sz w:val="16"/>
          <w:szCs w:val="16"/>
          <w:lang w:val="en-GB"/>
        </w:rPr>
        <w:t xml:space="preserve">Řezáč, J. (2009). </w:t>
      </w:r>
      <w:r w:rsidRPr="0007237B">
        <w:rPr>
          <w:i/>
          <w:sz w:val="16"/>
          <w:szCs w:val="16"/>
          <w:lang w:val="en-GB"/>
        </w:rPr>
        <w:t>Moderní management: Manažer pro 21. století</w:t>
      </w:r>
      <w:r w:rsidRPr="0007237B">
        <w:rPr>
          <w:sz w:val="16"/>
          <w:szCs w:val="16"/>
          <w:lang w:val="en-GB"/>
        </w:rPr>
        <w:t>. Brno: Computer Press.</w:t>
      </w:r>
    </w:p>
    <w:p w14:paraId="21F65A70" w14:textId="77777777" w:rsidR="0007237B" w:rsidRPr="0007237B" w:rsidRDefault="0007237B" w:rsidP="0007237B">
      <w:pPr>
        <w:spacing w:before="0" w:after="0"/>
        <w:rPr>
          <w:sz w:val="16"/>
          <w:szCs w:val="16"/>
          <w:lang w:val="en-GB"/>
        </w:rPr>
      </w:pPr>
      <w:r w:rsidRPr="0007237B">
        <w:rPr>
          <w:sz w:val="16"/>
          <w:szCs w:val="16"/>
          <w:lang w:val="en-GB"/>
        </w:rPr>
        <w:t xml:space="preserve">Rock, D. &amp;Page, L. J. (2009). </w:t>
      </w:r>
      <w:r w:rsidRPr="0007237B">
        <w:rPr>
          <w:i/>
          <w:sz w:val="16"/>
          <w:szCs w:val="16"/>
          <w:lang w:val="en-GB"/>
        </w:rPr>
        <w:t xml:space="preserve">Coaching with the Brain in Mind: Foundations for Practice. </w:t>
      </w:r>
      <w:r w:rsidRPr="0007237B">
        <w:rPr>
          <w:sz w:val="16"/>
          <w:szCs w:val="16"/>
          <w:lang w:val="en-GB"/>
        </w:rPr>
        <w:t>John Wiley &amp; Sons.</w:t>
      </w:r>
    </w:p>
    <w:p w14:paraId="02F84D56" w14:textId="77777777" w:rsidR="0007237B" w:rsidRPr="0007237B" w:rsidRDefault="0007237B" w:rsidP="0007237B">
      <w:pPr>
        <w:spacing w:before="0" w:after="0"/>
        <w:rPr>
          <w:sz w:val="16"/>
          <w:szCs w:val="16"/>
          <w:lang w:val="en-GB"/>
        </w:rPr>
      </w:pPr>
      <w:r w:rsidRPr="0007237B">
        <w:rPr>
          <w:sz w:val="16"/>
          <w:szCs w:val="16"/>
          <w:lang w:val="en-GB"/>
        </w:rPr>
        <w:t xml:space="preserve">Ross, S.A., Westerfield, R. W. &amp; Jordan, B.D. (2010). </w:t>
      </w:r>
      <w:r w:rsidRPr="0007237B">
        <w:rPr>
          <w:i/>
          <w:sz w:val="16"/>
          <w:szCs w:val="16"/>
          <w:lang w:val="en-GB"/>
        </w:rPr>
        <w:t>Fundamentals of corporate finance</w:t>
      </w:r>
      <w:r w:rsidRPr="0007237B">
        <w:rPr>
          <w:sz w:val="16"/>
          <w:szCs w:val="16"/>
          <w:lang w:val="en-GB"/>
        </w:rPr>
        <w:t>. Boston: McGraw-Hill Irwin.</w:t>
      </w:r>
    </w:p>
    <w:p w14:paraId="0ABB9D22" w14:textId="3CA54B72"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Rossi, P. (2007). </w:t>
      </w:r>
      <w:r w:rsidRPr="0007237B">
        <w:rPr>
          <w:i/>
          <w:sz w:val="16"/>
          <w:szCs w:val="16"/>
          <w:lang w:val="en-GB"/>
        </w:rPr>
        <w:t xml:space="preserve">How to link the qualitative and the quantitative risk </w:t>
      </w:r>
      <w:r w:rsidR="00247A12" w:rsidRPr="0007237B">
        <w:rPr>
          <w:i/>
          <w:sz w:val="16"/>
          <w:szCs w:val="16"/>
          <w:lang w:val="en-GB"/>
        </w:rPr>
        <w:t>assessment</w:t>
      </w:r>
      <w:r w:rsidR="00247A12" w:rsidRPr="0007237B">
        <w:rPr>
          <w:sz w:val="16"/>
          <w:szCs w:val="16"/>
          <w:lang w:val="en-GB"/>
        </w:rPr>
        <w:t>?</w:t>
      </w:r>
      <w:r w:rsidRPr="0007237B">
        <w:rPr>
          <w:sz w:val="16"/>
          <w:szCs w:val="16"/>
          <w:lang w:val="en-GB"/>
        </w:rPr>
        <w:t xml:space="preserve"> Available at: https://rospaworkplacesafety.com/2013/01/21/what-is-a-risk-assessment/ </w:t>
      </w:r>
    </w:p>
    <w:p w14:paraId="5A87E05E" w14:textId="77777777" w:rsidR="0007237B" w:rsidRPr="0007237B" w:rsidRDefault="0007237B" w:rsidP="0007237B">
      <w:pPr>
        <w:spacing w:before="0" w:after="0"/>
        <w:rPr>
          <w:sz w:val="16"/>
          <w:szCs w:val="16"/>
          <w:lang w:val="en-GB"/>
        </w:rPr>
      </w:pPr>
      <w:r w:rsidRPr="0007237B">
        <w:rPr>
          <w:sz w:val="16"/>
          <w:szCs w:val="16"/>
          <w:lang w:val="en-GB"/>
        </w:rPr>
        <w:t xml:space="preserve">Roth, G., DiBella, A. (2016). </w:t>
      </w:r>
      <w:r w:rsidRPr="0007237B">
        <w:rPr>
          <w:i/>
          <w:sz w:val="16"/>
          <w:szCs w:val="16"/>
          <w:lang w:val="en-GB"/>
        </w:rPr>
        <w:t>Systemic Change Management: The Five Capabilities for Improving Enterprises.</w:t>
      </w:r>
      <w:r w:rsidRPr="0007237B">
        <w:rPr>
          <w:sz w:val="16"/>
          <w:szCs w:val="16"/>
          <w:lang w:val="en-GB"/>
        </w:rPr>
        <w:t xml:space="preserve"> Springer.</w:t>
      </w:r>
    </w:p>
    <w:p w14:paraId="29B75DC4" w14:textId="77777777" w:rsidR="0007237B" w:rsidRPr="0007237B" w:rsidRDefault="0007237B" w:rsidP="0007237B">
      <w:pPr>
        <w:spacing w:before="0" w:after="0"/>
        <w:rPr>
          <w:sz w:val="16"/>
          <w:szCs w:val="16"/>
          <w:lang w:val="en-GB"/>
        </w:rPr>
      </w:pPr>
      <w:r w:rsidRPr="0007237B">
        <w:rPr>
          <w:sz w:val="16"/>
          <w:szCs w:val="16"/>
          <w:lang w:val="en-GB"/>
        </w:rPr>
        <w:t xml:space="preserve">Rothwell, W. J., Stavros, J. M., Sullivan, R. L. &amp;Sullivan, A. (2009). </w:t>
      </w:r>
      <w:r w:rsidRPr="0007237B">
        <w:rPr>
          <w:i/>
          <w:sz w:val="16"/>
          <w:szCs w:val="16"/>
          <w:lang w:val="en-GB"/>
        </w:rPr>
        <w:t>Practicing Organization Development: A Guide for Leading Change</w:t>
      </w:r>
      <w:r w:rsidRPr="0007237B">
        <w:rPr>
          <w:sz w:val="16"/>
          <w:szCs w:val="16"/>
          <w:lang w:val="en-GB"/>
        </w:rPr>
        <w:t>. John Wiley &amp; Sons.</w:t>
      </w:r>
    </w:p>
    <w:p w14:paraId="40655E36" w14:textId="77777777" w:rsidR="0007237B" w:rsidRPr="0007237B" w:rsidRDefault="0007237B" w:rsidP="0007237B">
      <w:pPr>
        <w:spacing w:before="0" w:after="0"/>
        <w:rPr>
          <w:sz w:val="16"/>
          <w:szCs w:val="16"/>
          <w:lang w:val="en-GB"/>
        </w:rPr>
      </w:pPr>
      <w:r w:rsidRPr="0007237B">
        <w:rPr>
          <w:sz w:val="16"/>
          <w:szCs w:val="16"/>
          <w:lang w:val="en-GB"/>
        </w:rPr>
        <w:t xml:space="preserve">Russel-Jones, N. (2006). </w:t>
      </w:r>
      <w:r w:rsidRPr="0007237B">
        <w:rPr>
          <w:i/>
          <w:sz w:val="16"/>
          <w:szCs w:val="16"/>
          <w:lang w:val="en-GB"/>
        </w:rPr>
        <w:t>Management změny</w:t>
      </w:r>
      <w:r w:rsidRPr="0007237B">
        <w:rPr>
          <w:sz w:val="16"/>
          <w:szCs w:val="16"/>
          <w:lang w:val="en-GB"/>
        </w:rPr>
        <w:t>. Praha: Portál.</w:t>
      </w:r>
    </w:p>
    <w:p w14:paraId="0BDC2732" w14:textId="77777777" w:rsidR="0007237B" w:rsidRPr="0007237B" w:rsidRDefault="0007237B" w:rsidP="0007237B">
      <w:pPr>
        <w:spacing w:before="0" w:after="0"/>
        <w:rPr>
          <w:sz w:val="16"/>
          <w:szCs w:val="16"/>
          <w:lang w:val="en-GB"/>
        </w:rPr>
      </w:pPr>
      <w:r w:rsidRPr="0007237B">
        <w:rPr>
          <w:sz w:val="16"/>
          <w:szCs w:val="16"/>
          <w:lang w:val="en-GB"/>
        </w:rPr>
        <w:t xml:space="preserve">Sabri, E. H., Gupta, A. P. &amp; Beitler, M. A. (2006). </w:t>
      </w:r>
      <w:r w:rsidRPr="0007237B">
        <w:rPr>
          <w:i/>
          <w:sz w:val="16"/>
          <w:szCs w:val="16"/>
          <w:lang w:val="en-GB"/>
        </w:rPr>
        <w:t>Purchase Order Management Best Practices: Process, Technology, and Change Management</w:t>
      </w:r>
      <w:r w:rsidRPr="0007237B">
        <w:rPr>
          <w:sz w:val="16"/>
          <w:szCs w:val="16"/>
          <w:lang w:val="en-GB"/>
        </w:rPr>
        <w:t>. J. Ross Publishing.</w:t>
      </w:r>
    </w:p>
    <w:p w14:paraId="17D85A05"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Satyendra (2014). </w:t>
      </w:r>
      <w:r w:rsidRPr="0007237B">
        <w:rPr>
          <w:rFonts w:ascii="Clara Sans" w:eastAsia="Times New Roman" w:hAnsi="Clara Sans" w:cs="Times New Roman"/>
          <w:i/>
          <w:color w:val="4F4F4F" w:themeColor="text1" w:themeTint="BF"/>
          <w:sz w:val="16"/>
          <w:szCs w:val="16"/>
          <w:lang w:val="en-GB" w:eastAsia="cs-CZ"/>
        </w:rPr>
        <w:t>A Learning Organization and its Characteristics</w:t>
      </w:r>
      <w:r w:rsidRPr="0007237B">
        <w:rPr>
          <w:rFonts w:ascii="Clara Sans" w:eastAsia="Times New Roman" w:hAnsi="Clara Sans" w:cs="Times New Roman"/>
          <w:color w:val="4F4F4F" w:themeColor="text1" w:themeTint="BF"/>
          <w:sz w:val="16"/>
          <w:szCs w:val="16"/>
          <w:lang w:val="en-GB" w:eastAsia="cs-CZ"/>
        </w:rPr>
        <w:t>. Available at: http://ispatguru.com/a-learning-organization-and-its-characteristics/</w:t>
      </w:r>
    </w:p>
    <w:p w14:paraId="620235C6"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 xml:space="preserve">Schalk, R., Campbell, J. W. &amp; Freese, C. (1998). Change and employee behaviour. </w:t>
      </w:r>
      <w:r w:rsidRPr="0007237B">
        <w:rPr>
          <w:i/>
          <w:sz w:val="16"/>
          <w:szCs w:val="16"/>
          <w:lang w:val="en-GB"/>
        </w:rPr>
        <w:t>Leadership &amp; Organization Development Journal</w:t>
      </w:r>
      <w:r w:rsidRPr="0007237B">
        <w:rPr>
          <w:sz w:val="16"/>
          <w:szCs w:val="16"/>
          <w:lang w:val="en-GB"/>
        </w:rPr>
        <w:t>, 19(3), 157-163.</w:t>
      </w:r>
    </w:p>
    <w:p w14:paraId="09D5E378" w14:textId="0D7600AB" w:rsidR="0007237B" w:rsidRPr="0007237B" w:rsidRDefault="00247A12"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Pr>
          <w:rFonts w:ascii="Clara Sans" w:eastAsia="Times New Roman" w:hAnsi="Clara Sans" w:cs="Times New Roman"/>
          <w:color w:val="4F4F4F" w:themeColor="text1" w:themeTint="BF"/>
          <w:sz w:val="16"/>
          <w:szCs w:val="16"/>
          <w:lang w:val="en-GB" w:eastAsia="cs-CZ"/>
        </w:rPr>
        <w:lastRenderedPageBreak/>
        <w:t>Schwab, K. (</w:t>
      </w:r>
      <w:r w:rsidR="0007237B" w:rsidRPr="0007237B">
        <w:rPr>
          <w:rFonts w:ascii="Clara Sans" w:eastAsia="Times New Roman" w:hAnsi="Clara Sans" w:cs="Times New Roman"/>
          <w:color w:val="4F4F4F" w:themeColor="text1" w:themeTint="BF"/>
          <w:sz w:val="16"/>
          <w:szCs w:val="16"/>
          <w:lang w:val="en-GB" w:eastAsia="cs-CZ"/>
        </w:rPr>
        <w:t xml:space="preserve">2016). </w:t>
      </w:r>
      <w:r w:rsidR="0007237B" w:rsidRPr="0007237B">
        <w:rPr>
          <w:rFonts w:ascii="Clara Sans" w:eastAsia="Times New Roman" w:hAnsi="Clara Sans" w:cs="Times New Roman"/>
          <w:i/>
          <w:color w:val="4F4F4F" w:themeColor="text1" w:themeTint="BF"/>
          <w:sz w:val="16"/>
          <w:szCs w:val="16"/>
          <w:lang w:val="en-GB" w:eastAsia="cs-CZ"/>
        </w:rPr>
        <w:t>The Fourth Industrial Revolution: what it means, how to respond</w:t>
      </w:r>
      <w:r w:rsidR="0007237B" w:rsidRPr="0007237B">
        <w:rPr>
          <w:rFonts w:ascii="Clara Sans" w:eastAsia="Times New Roman" w:hAnsi="Clara Sans" w:cs="Times New Roman"/>
          <w:color w:val="4F4F4F" w:themeColor="text1" w:themeTint="BF"/>
          <w:sz w:val="16"/>
          <w:szCs w:val="16"/>
          <w:lang w:val="en-GB" w:eastAsia="cs-CZ"/>
        </w:rPr>
        <w:t>. Available at: https://www.weforum.org/agenda/2016/01/the-fourth-industrial-revolution-what-it-means-and-how-to-respond/</w:t>
      </w:r>
    </w:p>
    <w:p w14:paraId="6D8433B4"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Seeger, M. W., Sellnow, T. L. &amp; Ulmer, R. R. (2003). </w:t>
      </w:r>
      <w:r w:rsidRPr="0007237B">
        <w:rPr>
          <w:rFonts w:ascii="Clara Sans" w:hAnsi="Clara Sans"/>
          <w:i/>
          <w:color w:val="4F4F4F" w:themeColor="text1" w:themeTint="BF"/>
          <w:sz w:val="16"/>
          <w:szCs w:val="16"/>
          <w:lang w:val="en-GB"/>
        </w:rPr>
        <w:t>Communication and organizational crisis</w:t>
      </w:r>
      <w:r w:rsidRPr="0007237B">
        <w:rPr>
          <w:rFonts w:ascii="Clara Sans" w:hAnsi="Clara Sans"/>
          <w:color w:val="4F4F4F" w:themeColor="text1" w:themeTint="BF"/>
          <w:sz w:val="16"/>
          <w:szCs w:val="16"/>
          <w:lang w:val="en-GB"/>
        </w:rPr>
        <w:t xml:space="preserve">. Westport, Conn.: Praeger. </w:t>
      </w:r>
    </w:p>
    <w:p w14:paraId="03C07AAD" w14:textId="77777777" w:rsidR="0007237B" w:rsidRPr="0007237B" w:rsidRDefault="0007237B" w:rsidP="0007237B">
      <w:pPr>
        <w:spacing w:before="0" w:after="0"/>
        <w:rPr>
          <w:sz w:val="16"/>
          <w:szCs w:val="16"/>
          <w:lang w:val="en-GB"/>
        </w:rPr>
      </w:pPr>
      <w:r w:rsidRPr="0007237B">
        <w:rPr>
          <w:sz w:val="16"/>
          <w:szCs w:val="16"/>
          <w:lang w:val="en-GB"/>
        </w:rPr>
        <w:t xml:space="preserve">Sekhar, G. V. S. (2010). </w:t>
      </w:r>
      <w:r w:rsidRPr="0007237B">
        <w:rPr>
          <w:i/>
          <w:sz w:val="16"/>
          <w:szCs w:val="16"/>
          <w:lang w:val="en-GB"/>
        </w:rPr>
        <w:t>Business Policy and Strategic Management</w:t>
      </w:r>
      <w:r w:rsidRPr="0007237B">
        <w:rPr>
          <w:sz w:val="16"/>
          <w:szCs w:val="16"/>
          <w:lang w:val="en-GB"/>
        </w:rPr>
        <w:t>. New Delhi: I.K. International Publishing House Pvt. Ltd.</w:t>
      </w:r>
    </w:p>
    <w:p w14:paraId="0A2F031C"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Sever, K. (2006). </w:t>
      </w:r>
      <w:r w:rsidRPr="0007237B">
        <w:rPr>
          <w:rFonts w:ascii="Clara Sans" w:eastAsia="Times New Roman" w:hAnsi="Clara Sans" w:cs="Times New Roman"/>
          <w:i/>
          <w:color w:val="4F4F4F" w:themeColor="text1" w:themeTint="BF"/>
          <w:sz w:val="16"/>
          <w:szCs w:val="16"/>
          <w:lang w:val="en-GB" w:eastAsia="cs-CZ"/>
        </w:rPr>
        <w:t>The Power of Process Orientation</w:t>
      </w:r>
      <w:r w:rsidRPr="0007237B">
        <w:rPr>
          <w:rFonts w:ascii="Clara Sans" w:eastAsia="Times New Roman" w:hAnsi="Clara Sans" w:cs="Times New Roman"/>
          <w:color w:val="4F4F4F" w:themeColor="text1" w:themeTint="BF"/>
          <w:sz w:val="16"/>
          <w:szCs w:val="16"/>
          <w:lang w:val="en-GB" w:eastAsia="cs-CZ"/>
        </w:rPr>
        <w:t>. Available at: http://www.infomine.com/library/publications/docs/Sever2006.pdf</w:t>
      </w:r>
    </w:p>
    <w:p w14:paraId="48970EDB"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Sharma, R. R. (2007). </w:t>
      </w:r>
      <w:r w:rsidRPr="0007237B">
        <w:rPr>
          <w:i/>
          <w:sz w:val="16"/>
          <w:szCs w:val="16"/>
          <w:lang w:val="en-GB"/>
        </w:rPr>
        <w:t>Change management: Concepts and applications</w:t>
      </w:r>
      <w:r w:rsidRPr="0007237B">
        <w:rPr>
          <w:sz w:val="16"/>
          <w:szCs w:val="16"/>
          <w:lang w:val="en-GB"/>
        </w:rPr>
        <w:t>. India: Tata McGraw-Hill Publishing Company Limited.</w:t>
      </w:r>
    </w:p>
    <w:p w14:paraId="6621BE8C" w14:textId="77777777" w:rsidR="0007237B" w:rsidRPr="0007237B" w:rsidRDefault="0007237B" w:rsidP="0007237B">
      <w:pPr>
        <w:spacing w:before="0" w:after="0"/>
        <w:rPr>
          <w:sz w:val="16"/>
          <w:szCs w:val="16"/>
          <w:lang w:val="en-GB"/>
        </w:rPr>
      </w:pPr>
      <w:r w:rsidRPr="0007237B">
        <w:rPr>
          <w:sz w:val="16"/>
          <w:szCs w:val="16"/>
          <w:lang w:val="en-GB"/>
        </w:rPr>
        <w:t xml:space="preserve">Sharma, R., R. (2008). </w:t>
      </w:r>
      <w:r w:rsidRPr="0007237B">
        <w:rPr>
          <w:i/>
          <w:sz w:val="16"/>
          <w:szCs w:val="16"/>
          <w:lang w:val="en-GB"/>
        </w:rPr>
        <w:t>Change Management. Concepts and Applications.</w:t>
      </w:r>
      <w:r w:rsidRPr="0007237B">
        <w:rPr>
          <w:sz w:val="16"/>
          <w:szCs w:val="16"/>
          <w:lang w:val="en-GB"/>
        </w:rPr>
        <w:t xml:space="preserve"> New Deplhi: Tata McGraw-Hill Publishing Company Limited</w:t>
      </w:r>
    </w:p>
    <w:p w14:paraId="3797FCA4" w14:textId="0E57F431" w:rsidR="0007237B" w:rsidRPr="0007237B" w:rsidRDefault="0007237B" w:rsidP="0007237B">
      <w:pPr>
        <w:spacing w:before="0" w:after="0"/>
        <w:rPr>
          <w:sz w:val="16"/>
          <w:szCs w:val="16"/>
          <w:lang w:val="en-GB"/>
        </w:rPr>
      </w:pPr>
      <w:r w:rsidRPr="0007237B">
        <w:rPr>
          <w:sz w:val="16"/>
          <w:szCs w:val="16"/>
          <w:lang w:val="en-GB"/>
        </w:rPr>
        <w:t>Sheer, A. W., Abolhassan, F., Jost</w:t>
      </w:r>
      <w:r w:rsidR="00247A12">
        <w:rPr>
          <w:sz w:val="16"/>
          <w:szCs w:val="16"/>
          <w:lang w:val="en-GB"/>
        </w:rPr>
        <w:t xml:space="preserve">, </w:t>
      </w:r>
      <w:r w:rsidRPr="0007237B">
        <w:rPr>
          <w:sz w:val="16"/>
          <w:szCs w:val="16"/>
          <w:lang w:val="en-GB"/>
        </w:rPr>
        <w:t xml:space="preserve">W. &amp; Kirchmer, M. (2012). </w:t>
      </w:r>
      <w:r w:rsidRPr="0007237B">
        <w:rPr>
          <w:i/>
          <w:sz w:val="16"/>
          <w:szCs w:val="16"/>
          <w:lang w:val="en-GB"/>
        </w:rPr>
        <w:t>Business Process Change Management: ARIS in Practice.</w:t>
      </w:r>
      <w:r w:rsidRPr="0007237B">
        <w:rPr>
          <w:sz w:val="16"/>
          <w:szCs w:val="16"/>
          <w:lang w:val="en-GB"/>
        </w:rPr>
        <w:t xml:space="preserve"> Springer Science &amp; Business Media.</w:t>
      </w:r>
    </w:p>
    <w:p w14:paraId="5CC3FC1D" w14:textId="77777777" w:rsidR="0007237B" w:rsidRPr="0007237B" w:rsidRDefault="0007237B" w:rsidP="0007237B">
      <w:pPr>
        <w:spacing w:before="0" w:after="0"/>
        <w:rPr>
          <w:sz w:val="16"/>
          <w:szCs w:val="16"/>
          <w:lang w:val="en-GB"/>
        </w:rPr>
      </w:pPr>
      <w:r w:rsidRPr="0007237B">
        <w:rPr>
          <w:sz w:val="16"/>
          <w:szCs w:val="16"/>
          <w:lang w:val="en-GB"/>
        </w:rPr>
        <w:t xml:space="preserve">Siegemund, C. (2008). </w:t>
      </w:r>
      <w:r w:rsidRPr="0007237B">
        <w:rPr>
          <w:i/>
          <w:sz w:val="16"/>
          <w:szCs w:val="16"/>
          <w:lang w:val="en-GB"/>
        </w:rPr>
        <w:t xml:space="preserve">Blue Oceans Strategy for small and Mid-size Companies in Germany. </w:t>
      </w:r>
      <w:r w:rsidRPr="0007237B">
        <w:rPr>
          <w:sz w:val="16"/>
          <w:szCs w:val="16"/>
          <w:lang w:val="en-GB"/>
        </w:rPr>
        <w:t>Hamburg.</w:t>
      </w:r>
    </w:p>
    <w:p w14:paraId="65ABCAE3"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Silva, A. S., Medeiros, C. F. &amp; Vieira, R. K. (2017). Cleaner Production and PDCA cycle: Practical application for reducing the Cans Loss Index in a beverage company. </w:t>
      </w:r>
      <w:r w:rsidRPr="0007237B">
        <w:rPr>
          <w:i/>
          <w:sz w:val="16"/>
          <w:szCs w:val="16"/>
          <w:lang w:val="en-GB"/>
        </w:rPr>
        <w:t>Journal of Cleaner Production</w:t>
      </w:r>
      <w:r w:rsidRPr="0007237B">
        <w:rPr>
          <w:sz w:val="16"/>
          <w:szCs w:val="16"/>
          <w:lang w:val="en-GB"/>
        </w:rPr>
        <w:t xml:space="preserve">, 150, 324 – 338. </w:t>
      </w:r>
    </w:p>
    <w:p w14:paraId="0A9344F4" w14:textId="77777777" w:rsidR="0007237B" w:rsidRPr="0007237B" w:rsidRDefault="0007237B" w:rsidP="0007237B">
      <w:pPr>
        <w:spacing w:before="0" w:after="0"/>
        <w:rPr>
          <w:sz w:val="16"/>
          <w:szCs w:val="16"/>
          <w:lang w:val="en-GB"/>
        </w:rPr>
      </w:pPr>
      <w:r w:rsidRPr="0007237B">
        <w:rPr>
          <w:sz w:val="16"/>
          <w:szCs w:val="16"/>
          <w:lang w:val="en-GB"/>
        </w:rPr>
        <w:t xml:space="preserve">Simms, H. (2005). </w:t>
      </w:r>
      <w:r w:rsidRPr="0007237B">
        <w:rPr>
          <w:i/>
          <w:sz w:val="16"/>
          <w:szCs w:val="16"/>
          <w:lang w:val="en-GB"/>
        </w:rPr>
        <w:t>Organisational Behaviour and Change Management</w:t>
      </w:r>
      <w:r w:rsidRPr="0007237B">
        <w:rPr>
          <w:sz w:val="16"/>
          <w:szCs w:val="16"/>
          <w:lang w:val="en-GB"/>
        </w:rPr>
        <w:t>. Cambridge, England: Select Knowledge.</w:t>
      </w:r>
    </w:p>
    <w:p w14:paraId="4EC8F9FD" w14:textId="77777777" w:rsidR="0007237B" w:rsidRPr="0007237B" w:rsidRDefault="0007237B" w:rsidP="0007237B">
      <w:pPr>
        <w:spacing w:before="0" w:after="0"/>
        <w:rPr>
          <w:sz w:val="16"/>
          <w:szCs w:val="16"/>
          <w:lang w:val="en-GB"/>
        </w:rPr>
      </w:pPr>
      <w:r w:rsidRPr="0007237B">
        <w:rPr>
          <w:sz w:val="16"/>
          <w:szCs w:val="16"/>
          <w:lang w:val="en-GB"/>
        </w:rPr>
        <w:t xml:space="preserve">Sistrom, Ch.L. &amp; Garvan, C.W. (2004). </w:t>
      </w:r>
      <w:r w:rsidRPr="0007237B">
        <w:rPr>
          <w:i/>
          <w:sz w:val="16"/>
          <w:szCs w:val="16"/>
          <w:lang w:val="en-GB"/>
        </w:rPr>
        <w:t xml:space="preserve">Proportions, Odds, and Risk. </w:t>
      </w:r>
      <w:r w:rsidRPr="0007237B">
        <w:rPr>
          <w:sz w:val="16"/>
          <w:szCs w:val="16"/>
          <w:lang w:val="en-GB"/>
        </w:rPr>
        <w:t xml:space="preserve">Available at: </w:t>
      </w:r>
      <w:hyperlink r:id="rId64" w:history="1">
        <w:r w:rsidRPr="0007237B">
          <w:rPr>
            <w:sz w:val="16"/>
            <w:szCs w:val="16"/>
            <w:lang w:val="en-GB"/>
          </w:rPr>
          <w:t>http://pubs.rsna.org/doi/10.1148/radiol.2301031028</w:t>
        </w:r>
      </w:hyperlink>
    </w:p>
    <w:p w14:paraId="0F2B4557" w14:textId="77777777" w:rsidR="0007237B" w:rsidRPr="0007237B" w:rsidRDefault="0007237B" w:rsidP="0007237B">
      <w:pPr>
        <w:spacing w:before="0" w:after="0"/>
        <w:rPr>
          <w:sz w:val="16"/>
          <w:szCs w:val="16"/>
          <w:lang w:val="en-GB"/>
        </w:rPr>
      </w:pPr>
      <w:r w:rsidRPr="0007237B">
        <w:rPr>
          <w:sz w:val="16"/>
          <w:szCs w:val="16"/>
          <w:lang w:val="en-GB"/>
        </w:rPr>
        <w:t xml:space="preserve">SlideShare. (2018). </w:t>
      </w:r>
      <w:r w:rsidRPr="0007237B">
        <w:rPr>
          <w:i/>
          <w:sz w:val="16"/>
          <w:szCs w:val="16"/>
          <w:lang w:val="en-GB"/>
        </w:rPr>
        <w:t>Change Management.</w:t>
      </w:r>
      <w:r w:rsidRPr="0007237B">
        <w:rPr>
          <w:sz w:val="16"/>
          <w:szCs w:val="16"/>
          <w:lang w:val="en-GB"/>
        </w:rPr>
        <w:t xml:space="preserve"> Available at: https://www.slideshare.net/DeeDaley/change-management-module</w:t>
      </w:r>
    </w:p>
    <w:p w14:paraId="3FC9FC1C" w14:textId="77777777" w:rsidR="00CD47DE" w:rsidRPr="00CD47DE" w:rsidRDefault="00CD47DE" w:rsidP="00CD47DE">
      <w:pPr>
        <w:spacing w:before="0" w:after="0"/>
        <w:rPr>
          <w:sz w:val="16"/>
          <w:szCs w:val="16"/>
        </w:rPr>
      </w:pPr>
      <w:r w:rsidRPr="00CD47DE">
        <w:rPr>
          <w:sz w:val="16"/>
          <w:szCs w:val="16"/>
        </w:rPr>
        <w:t xml:space="preserve">Smejkal, V. &amp; Rais, K. (2013). </w:t>
      </w:r>
      <w:r w:rsidRPr="00CD47DE">
        <w:rPr>
          <w:i/>
          <w:sz w:val="16"/>
          <w:szCs w:val="16"/>
        </w:rPr>
        <w:t>Řízení rizik ve firmách a jiných organizacích.</w:t>
      </w:r>
      <w:r w:rsidRPr="00CD47DE">
        <w:rPr>
          <w:sz w:val="16"/>
          <w:szCs w:val="16"/>
        </w:rPr>
        <w:t xml:space="preserve"> Praha: Grada.</w:t>
      </w:r>
    </w:p>
    <w:p w14:paraId="1D1F5942" w14:textId="77777777" w:rsidR="0007237B" w:rsidRPr="0007237B" w:rsidRDefault="0007237B" w:rsidP="0007237B">
      <w:pPr>
        <w:spacing w:before="0" w:after="0"/>
        <w:rPr>
          <w:sz w:val="16"/>
          <w:szCs w:val="16"/>
          <w:lang w:val="en-GB"/>
        </w:rPr>
      </w:pPr>
      <w:r w:rsidRPr="0007237B">
        <w:rPr>
          <w:sz w:val="16"/>
          <w:szCs w:val="16"/>
          <w:lang w:val="en-GB"/>
        </w:rPr>
        <w:t xml:space="preserve">Smith, Ch. (2015). </w:t>
      </w:r>
      <w:r w:rsidRPr="0007237B">
        <w:rPr>
          <w:i/>
          <w:sz w:val="16"/>
          <w:szCs w:val="16"/>
          <w:lang w:val="en-GB"/>
        </w:rPr>
        <w:t>Barriers to change management</w:t>
      </w:r>
      <w:r w:rsidRPr="0007237B">
        <w:rPr>
          <w:sz w:val="16"/>
          <w:szCs w:val="16"/>
          <w:lang w:val="en-GB"/>
        </w:rPr>
        <w:t xml:space="preserve">. Available at: </w:t>
      </w:r>
      <w:hyperlink r:id="rId65" w:history="1">
        <w:r w:rsidRPr="0007237B">
          <w:rPr>
            <w:sz w:val="16"/>
            <w:szCs w:val="16"/>
            <w:lang w:val="en-GB"/>
          </w:rPr>
          <w:t>https://change.walkme.com/5-barriers-to-change-management-and-how-to-easily-overcome-them/</w:t>
        </w:r>
      </w:hyperlink>
      <w:r w:rsidRPr="0007237B">
        <w:rPr>
          <w:sz w:val="16"/>
          <w:szCs w:val="16"/>
          <w:lang w:val="en-GB"/>
        </w:rPr>
        <w:t xml:space="preserve"> </w:t>
      </w:r>
    </w:p>
    <w:p w14:paraId="56AFF96A" w14:textId="77777777" w:rsidR="0007237B" w:rsidRPr="0007237B" w:rsidRDefault="0007237B" w:rsidP="0007237B">
      <w:pPr>
        <w:spacing w:before="0" w:after="0"/>
        <w:rPr>
          <w:sz w:val="16"/>
          <w:szCs w:val="16"/>
          <w:lang w:val="en-GB"/>
        </w:rPr>
      </w:pPr>
      <w:r w:rsidRPr="0007237B">
        <w:rPr>
          <w:sz w:val="16"/>
          <w:szCs w:val="16"/>
          <w:lang w:val="en-GB"/>
        </w:rPr>
        <w:t xml:space="preserve">Spacey, J. (2015). </w:t>
      </w:r>
      <w:r w:rsidRPr="0007237B">
        <w:rPr>
          <w:i/>
          <w:sz w:val="16"/>
          <w:szCs w:val="16"/>
          <w:lang w:val="en-GB"/>
        </w:rPr>
        <w:t>Types of Business Risk.</w:t>
      </w:r>
      <w:r w:rsidRPr="0007237B">
        <w:rPr>
          <w:sz w:val="16"/>
          <w:szCs w:val="16"/>
          <w:lang w:val="en-GB"/>
        </w:rPr>
        <w:t xml:space="preserve"> Available at: </w:t>
      </w:r>
      <w:hyperlink r:id="rId66" w:history="1">
        <w:r w:rsidRPr="0007237B">
          <w:rPr>
            <w:sz w:val="16"/>
            <w:szCs w:val="16"/>
            <w:lang w:val="en-GB"/>
          </w:rPr>
          <w:t>https://simplicable.com/new/business-risk</w:t>
        </w:r>
      </w:hyperlink>
    </w:p>
    <w:p w14:paraId="38003971" w14:textId="77777777" w:rsidR="0007237B" w:rsidRPr="0007237B" w:rsidRDefault="0007237B" w:rsidP="0007237B">
      <w:pPr>
        <w:spacing w:before="0" w:after="0"/>
        <w:rPr>
          <w:sz w:val="16"/>
          <w:szCs w:val="16"/>
          <w:lang w:val="en-GB"/>
        </w:rPr>
      </w:pPr>
      <w:r w:rsidRPr="0007237B">
        <w:rPr>
          <w:sz w:val="16"/>
          <w:szCs w:val="16"/>
          <w:lang w:val="en-GB"/>
        </w:rPr>
        <w:t>Stankiewicz, R. (1998). Science parks and innovation centers. </w:t>
      </w:r>
      <w:r w:rsidRPr="0007237B">
        <w:rPr>
          <w:i/>
          <w:sz w:val="16"/>
          <w:szCs w:val="16"/>
          <w:lang w:val="en-GB"/>
        </w:rPr>
        <w:t>Capitalizing knowledge: New intersections of industry and academia</w:t>
      </w:r>
      <w:r w:rsidRPr="0007237B">
        <w:rPr>
          <w:sz w:val="16"/>
          <w:szCs w:val="16"/>
          <w:lang w:val="en-GB"/>
        </w:rPr>
        <w:t>, 133-150.</w:t>
      </w:r>
    </w:p>
    <w:p w14:paraId="7BA86709" w14:textId="77777777" w:rsidR="0007237B" w:rsidRPr="0007237B" w:rsidRDefault="0007237B" w:rsidP="0007237B">
      <w:pPr>
        <w:spacing w:before="0" w:after="0"/>
        <w:rPr>
          <w:sz w:val="16"/>
          <w:szCs w:val="16"/>
          <w:lang w:val="en-GB"/>
        </w:rPr>
      </w:pPr>
      <w:r w:rsidRPr="0007237B">
        <w:rPr>
          <w:sz w:val="16"/>
          <w:szCs w:val="16"/>
          <w:lang w:val="en-GB"/>
        </w:rPr>
        <w:t xml:space="preserve">Stoneburner, G., Goguen, A. &amp; Feringa, A. (2002). </w:t>
      </w:r>
      <w:r w:rsidRPr="0007237B">
        <w:rPr>
          <w:i/>
          <w:sz w:val="16"/>
          <w:szCs w:val="16"/>
          <w:lang w:val="en-GB"/>
        </w:rPr>
        <w:t>Risk Management Guide for Information Technology Systems</w:t>
      </w:r>
      <w:r w:rsidRPr="0007237B">
        <w:rPr>
          <w:sz w:val="16"/>
          <w:szCs w:val="16"/>
          <w:lang w:val="en-GB"/>
        </w:rPr>
        <w:t xml:space="preserve"> Available at: </w:t>
      </w:r>
      <w:hyperlink r:id="rId67" w:history="1">
        <w:r w:rsidRPr="0007237B">
          <w:rPr>
            <w:sz w:val="16"/>
            <w:szCs w:val="16"/>
            <w:lang w:val="en-GB"/>
          </w:rPr>
          <w:t>https://csrc.nist.gov/publications/detail/sp/800-30/archive/2002-07-01</w:t>
        </w:r>
      </w:hyperlink>
    </w:p>
    <w:p w14:paraId="741C1B5B" w14:textId="77777777" w:rsidR="00CD47DE" w:rsidRPr="00CD47DE" w:rsidRDefault="00CD47DE" w:rsidP="00CD47DE">
      <w:pPr>
        <w:spacing w:before="0" w:after="0"/>
        <w:rPr>
          <w:sz w:val="16"/>
          <w:szCs w:val="16"/>
        </w:rPr>
      </w:pPr>
      <w:r w:rsidRPr="00CD47DE">
        <w:rPr>
          <w:sz w:val="16"/>
          <w:szCs w:val="16"/>
        </w:rPr>
        <w:t xml:space="preserve">Štrach, P. (2009). </w:t>
      </w:r>
      <w:r w:rsidRPr="00CD47DE">
        <w:rPr>
          <w:i/>
          <w:sz w:val="16"/>
          <w:szCs w:val="16"/>
        </w:rPr>
        <w:t>Mezinárodní management</w:t>
      </w:r>
      <w:r w:rsidRPr="00CD47DE">
        <w:rPr>
          <w:sz w:val="16"/>
          <w:szCs w:val="16"/>
        </w:rPr>
        <w:t>. Praha: Grada.</w:t>
      </w:r>
    </w:p>
    <w:p w14:paraId="51489050" w14:textId="77777777" w:rsidR="0007237B" w:rsidRPr="0007237B" w:rsidRDefault="0007237B" w:rsidP="0007237B">
      <w:pPr>
        <w:spacing w:before="0" w:after="0"/>
        <w:rPr>
          <w:sz w:val="16"/>
          <w:szCs w:val="16"/>
          <w:lang w:val="en-GB"/>
        </w:rPr>
      </w:pPr>
      <w:r w:rsidRPr="0007237B">
        <w:rPr>
          <w:sz w:val="16"/>
          <w:szCs w:val="16"/>
          <w:lang w:val="en-GB"/>
        </w:rPr>
        <w:t>Suciu, A. &amp; Petrescu-Prahova, M. (2011). Social networks as a change management strategy for performance excellence and innovation. </w:t>
      </w:r>
      <w:r w:rsidRPr="00DC4C2E">
        <w:rPr>
          <w:i/>
          <w:sz w:val="16"/>
          <w:szCs w:val="16"/>
          <w:lang w:val="en-GB"/>
        </w:rPr>
        <w:t>The Journal for Quality and Participation,</w:t>
      </w:r>
      <w:r w:rsidRPr="0007237B">
        <w:rPr>
          <w:sz w:val="16"/>
          <w:szCs w:val="16"/>
          <w:lang w:val="en-GB"/>
        </w:rPr>
        <w:t> 34(1), 16-20. Retrieved from https://search.proquest.com/docview/867279745?accountid=9646</w:t>
      </w:r>
    </w:p>
    <w:p w14:paraId="67D52314" w14:textId="77777777" w:rsidR="0007237B" w:rsidRPr="0007237B" w:rsidRDefault="0007237B" w:rsidP="0007237B">
      <w:pPr>
        <w:spacing w:before="0" w:after="0"/>
        <w:rPr>
          <w:sz w:val="16"/>
          <w:szCs w:val="16"/>
          <w:lang w:val="en-GB"/>
        </w:rPr>
      </w:pPr>
      <w:r w:rsidRPr="0007237B">
        <w:rPr>
          <w:sz w:val="16"/>
          <w:szCs w:val="16"/>
          <w:lang w:val="en-GB"/>
        </w:rPr>
        <w:t xml:space="preserve">Synek, M. (2006). </w:t>
      </w:r>
      <w:r w:rsidRPr="0007237B">
        <w:rPr>
          <w:i/>
          <w:sz w:val="16"/>
          <w:szCs w:val="16"/>
          <w:lang w:val="en-GB"/>
        </w:rPr>
        <w:t>Podniková ekonomika</w:t>
      </w:r>
      <w:r w:rsidRPr="0007237B">
        <w:rPr>
          <w:sz w:val="16"/>
          <w:szCs w:val="16"/>
          <w:lang w:val="en-GB"/>
        </w:rPr>
        <w:t>. Praha: C. H. Beck.</w:t>
      </w:r>
    </w:p>
    <w:p w14:paraId="76AFA42F" w14:textId="77777777" w:rsidR="0007237B" w:rsidRPr="0007237B" w:rsidRDefault="0007237B" w:rsidP="0007237B">
      <w:pPr>
        <w:shd w:val="clear" w:color="auto" w:fill="FFFFFF"/>
        <w:spacing w:before="0" w:after="0"/>
        <w:rPr>
          <w:sz w:val="16"/>
          <w:szCs w:val="16"/>
          <w:lang w:val="en-GB"/>
        </w:rPr>
      </w:pPr>
      <w:r w:rsidRPr="0007237B">
        <w:rPr>
          <w:sz w:val="16"/>
          <w:szCs w:val="16"/>
          <w:lang w:val="en-GB"/>
        </w:rPr>
        <w:t>Taylor &amp; Francis. (2007). </w:t>
      </w:r>
      <w:r w:rsidRPr="0007237B">
        <w:rPr>
          <w:i/>
          <w:sz w:val="16"/>
          <w:szCs w:val="16"/>
          <w:lang w:val="en-GB"/>
        </w:rPr>
        <w:t>Change management</w:t>
      </w:r>
      <w:r w:rsidRPr="0007237B">
        <w:rPr>
          <w:sz w:val="16"/>
          <w:szCs w:val="16"/>
          <w:lang w:val="en-GB"/>
        </w:rPr>
        <w:t>. Pergamon Flexible Learning.</w:t>
      </w:r>
    </w:p>
    <w:p w14:paraId="4B3A8AD2"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Terziovski, M. (2007). </w:t>
      </w:r>
      <w:r w:rsidRPr="0007237B">
        <w:rPr>
          <w:rFonts w:ascii="Clara Sans" w:eastAsia="Times New Roman" w:hAnsi="Clara Sans" w:cs="Times New Roman"/>
          <w:i/>
          <w:color w:val="4F4F4F" w:themeColor="text1" w:themeTint="BF"/>
          <w:sz w:val="16"/>
          <w:szCs w:val="16"/>
          <w:lang w:val="en-GB" w:eastAsia="cs-CZ"/>
        </w:rPr>
        <w:t>Building innovation capability in organizations</w:t>
      </w:r>
      <w:r w:rsidRPr="0007237B">
        <w:rPr>
          <w:rFonts w:ascii="Clara Sans" w:eastAsia="Times New Roman" w:hAnsi="Clara Sans" w:cs="Times New Roman"/>
          <w:color w:val="4F4F4F" w:themeColor="text1" w:themeTint="BF"/>
          <w:sz w:val="16"/>
          <w:szCs w:val="16"/>
          <w:lang w:val="en-GB" w:eastAsia="cs-CZ"/>
        </w:rPr>
        <w:t>. London: Imperial College Press.</w:t>
      </w:r>
    </w:p>
    <w:p w14:paraId="1FEC7BEC"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The Department of Trade and Industry (2004). </w:t>
      </w:r>
      <w:r w:rsidRPr="0007237B">
        <w:rPr>
          <w:rFonts w:ascii="Clara Sans" w:hAnsi="Clara Sans"/>
          <w:i/>
          <w:color w:val="4F4F4F" w:themeColor="text1" w:themeTint="BF"/>
          <w:sz w:val="16"/>
          <w:szCs w:val="16"/>
          <w:lang w:val="en-GB"/>
        </w:rPr>
        <w:t>Crisis Management.</w:t>
      </w:r>
      <w:r w:rsidRPr="0007237B">
        <w:rPr>
          <w:rFonts w:ascii="Clara Sans" w:hAnsi="Clara Sans"/>
          <w:color w:val="4F4F4F" w:themeColor="text1" w:themeTint="BF"/>
          <w:sz w:val="16"/>
          <w:szCs w:val="16"/>
          <w:lang w:val="en-GB"/>
        </w:rPr>
        <w:t xml:space="preserve"> Available at: http://webarchive.nationalarchives.gov.uk/20050302073109/http://www.dti.gov.uk/bestpractice/assets/security/crisis_management.pdf </w:t>
      </w:r>
    </w:p>
    <w:p w14:paraId="4E5ADA36"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The Economic Times. (2018). </w:t>
      </w:r>
      <w:r w:rsidRPr="0007237B">
        <w:rPr>
          <w:rFonts w:ascii="Clara Sans" w:eastAsia="Times New Roman" w:hAnsi="Clara Sans" w:cs="Times New Roman"/>
          <w:i/>
          <w:color w:val="4F4F4F" w:themeColor="text1" w:themeTint="BF"/>
          <w:sz w:val="16"/>
          <w:szCs w:val="16"/>
          <w:lang w:val="en-GB" w:eastAsia="cs-CZ"/>
        </w:rPr>
        <w:t>Definition of 'Open Book Management</w:t>
      </w:r>
      <w:r w:rsidRPr="0007237B">
        <w:rPr>
          <w:rFonts w:ascii="Clara Sans" w:eastAsia="Times New Roman" w:hAnsi="Clara Sans" w:cs="Times New Roman"/>
          <w:color w:val="4F4F4F" w:themeColor="text1" w:themeTint="BF"/>
          <w:sz w:val="16"/>
          <w:szCs w:val="16"/>
          <w:lang w:val="en-GB" w:eastAsia="cs-CZ"/>
        </w:rPr>
        <w:t xml:space="preserve">. Available at: </w:t>
      </w:r>
      <w:r w:rsidRPr="00C42DD8">
        <w:rPr>
          <w:rFonts w:ascii="Clara Sans" w:eastAsia="Times New Roman" w:hAnsi="Clara Sans" w:cs="Times New Roman"/>
          <w:color w:val="4F4F4F" w:themeColor="text1" w:themeTint="BF"/>
          <w:sz w:val="16"/>
          <w:szCs w:val="16"/>
          <w:lang w:val="en-GB" w:eastAsia="cs-CZ"/>
        </w:rPr>
        <w:t>https://economictimes.indiatimes.com/definition/open-book-management</w:t>
      </w:r>
    </w:p>
    <w:p w14:paraId="0E721C6B" w14:textId="77777777" w:rsidR="0007237B" w:rsidRPr="0007237B" w:rsidRDefault="0007237B" w:rsidP="0007237B">
      <w:pPr>
        <w:spacing w:before="0" w:after="0"/>
        <w:rPr>
          <w:sz w:val="16"/>
          <w:szCs w:val="16"/>
          <w:lang w:val="en-GB"/>
        </w:rPr>
      </w:pPr>
      <w:r w:rsidRPr="0007237B">
        <w:rPr>
          <w:sz w:val="16"/>
          <w:szCs w:val="16"/>
          <w:lang w:val="en-GB"/>
        </w:rPr>
        <w:t xml:space="preserve">Thommen, J.P. &amp; Belak, J., Kajzer, Š. (1999). </w:t>
      </w:r>
      <w:r w:rsidRPr="0007237B">
        <w:rPr>
          <w:i/>
          <w:sz w:val="16"/>
          <w:szCs w:val="16"/>
          <w:lang w:val="en-GB"/>
        </w:rPr>
        <w:t>Krisenmanagement.</w:t>
      </w:r>
      <w:r w:rsidRPr="0007237B">
        <w:rPr>
          <w:sz w:val="16"/>
          <w:szCs w:val="16"/>
          <w:lang w:val="en-GB"/>
        </w:rPr>
        <w:t xml:space="preserve"> Gubno: MER Evrocenter.</w:t>
      </w:r>
    </w:p>
    <w:p w14:paraId="4AB8DD5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Tichy, N. M. (1983). </w:t>
      </w:r>
      <w:r w:rsidRPr="0007237B">
        <w:rPr>
          <w:i/>
          <w:sz w:val="16"/>
          <w:szCs w:val="16"/>
          <w:lang w:val="en-GB"/>
        </w:rPr>
        <w:t>Managing strategic change: Technical, political, and cultural dynamics</w:t>
      </w:r>
      <w:r w:rsidRPr="0007237B">
        <w:rPr>
          <w:sz w:val="16"/>
          <w:szCs w:val="16"/>
          <w:lang w:val="en-GB"/>
        </w:rPr>
        <w:t>. New York: Wiley.</w:t>
      </w:r>
    </w:p>
    <w:p w14:paraId="310FE304" w14:textId="77777777" w:rsidR="0007237B" w:rsidRPr="0007237B" w:rsidRDefault="0007237B" w:rsidP="0007237B">
      <w:pPr>
        <w:spacing w:before="0" w:after="0"/>
        <w:rPr>
          <w:sz w:val="16"/>
          <w:szCs w:val="16"/>
          <w:lang w:val="en-GB"/>
        </w:rPr>
      </w:pPr>
      <w:r w:rsidRPr="0007237B">
        <w:rPr>
          <w:sz w:val="16"/>
          <w:szCs w:val="16"/>
          <w:lang w:val="en-GB"/>
        </w:rPr>
        <w:t>Toker, U. &amp; Gray, D. O. (2008). Innovation spaces: Workspace planning and innovation in US university research centers. </w:t>
      </w:r>
      <w:r w:rsidRPr="0007237B">
        <w:rPr>
          <w:i/>
          <w:sz w:val="16"/>
          <w:szCs w:val="16"/>
          <w:lang w:val="en-GB"/>
        </w:rPr>
        <w:t>Research Policy</w:t>
      </w:r>
      <w:r w:rsidRPr="0007237B">
        <w:rPr>
          <w:sz w:val="16"/>
          <w:szCs w:val="16"/>
          <w:lang w:val="en-GB"/>
        </w:rPr>
        <w:t>, 37(2), 309-329.</w:t>
      </w:r>
    </w:p>
    <w:p w14:paraId="4984E1D3" w14:textId="77777777" w:rsidR="0007237B" w:rsidRPr="0007237B" w:rsidRDefault="0007237B" w:rsidP="0007237B">
      <w:pPr>
        <w:spacing w:before="0" w:after="0"/>
        <w:rPr>
          <w:sz w:val="16"/>
          <w:szCs w:val="16"/>
          <w:lang w:val="en-GB"/>
        </w:rPr>
      </w:pPr>
      <w:r w:rsidRPr="0007237B">
        <w:rPr>
          <w:sz w:val="16"/>
          <w:szCs w:val="16"/>
          <w:lang w:val="en-GB"/>
        </w:rPr>
        <w:t xml:space="preserve">Truneček, J. (2004). </w:t>
      </w:r>
      <w:r w:rsidRPr="0007237B">
        <w:rPr>
          <w:i/>
          <w:sz w:val="16"/>
          <w:szCs w:val="16"/>
          <w:lang w:val="en-GB"/>
        </w:rPr>
        <w:t>Znalostní podnik ve znalostní společnosti</w:t>
      </w:r>
      <w:r w:rsidRPr="0007237B">
        <w:rPr>
          <w:sz w:val="16"/>
          <w:szCs w:val="16"/>
          <w:lang w:val="en-GB"/>
        </w:rPr>
        <w:t>. Praha: Professional Publishing.</w:t>
      </w:r>
    </w:p>
    <w:p w14:paraId="09D83F89" w14:textId="77777777" w:rsidR="0007237B" w:rsidRPr="0007237B" w:rsidRDefault="0007237B" w:rsidP="0007237B">
      <w:pPr>
        <w:spacing w:before="0" w:after="0"/>
        <w:rPr>
          <w:sz w:val="16"/>
          <w:szCs w:val="16"/>
          <w:lang w:val="en-GB"/>
        </w:rPr>
      </w:pPr>
      <w:r w:rsidRPr="0007237B">
        <w:rPr>
          <w:sz w:val="16"/>
          <w:szCs w:val="16"/>
          <w:lang w:val="en-GB"/>
        </w:rPr>
        <w:t xml:space="preserve">Truxillo, D. M., Bauer, T. N. &amp; Erdogan, B. (2016). </w:t>
      </w:r>
      <w:r w:rsidRPr="0007237B">
        <w:rPr>
          <w:i/>
          <w:sz w:val="16"/>
          <w:szCs w:val="16"/>
          <w:lang w:val="en-GB"/>
        </w:rPr>
        <w:t>Psychology and Work: Perspectives on Industrial and Organizational Psychology</w:t>
      </w:r>
      <w:r w:rsidRPr="0007237B">
        <w:rPr>
          <w:sz w:val="16"/>
          <w:szCs w:val="16"/>
          <w:lang w:val="en-GB"/>
        </w:rPr>
        <w:t xml:space="preserve">. Routledge. </w:t>
      </w:r>
    </w:p>
    <w:p w14:paraId="480A231E" w14:textId="77777777" w:rsidR="0007237B" w:rsidRPr="0007237B" w:rsidRDefault="0007237B" w:rsidP="0007237B">
      <w:pPr>
        <w:spacing w:before="0" w:after="0"/>
        <w:rPr>
          <w:sz w:val="16"/>
          <w:szCs w:val="16"/>
          <w:lang w:val="en-GB"/>
        </w:rPr>
      </w:pPr>
      <w:r w:rsidRPr="0007237B">
        <w:rPr>
          <w:sz w:val="16"/>
          <w:szCs w:val="16"/>
          <w:lang w:val="en-GB"/>
        </w:rPr>
        <w:t xml:space="preserve">Tuominen, K. (2016). </w:t>
      </w:r>
      <w:r w:rsidRPr="0007237B">
        <w:rPr>
          <w:i/>
          <w:sz w:val="16"/>
          <w:szCs w:val="16"/>
          <w:lang w:val="en-GB"/>
        </w:rPr>
        <w:t>Management of Change</w:t>
      </w:r>
      <w:r w:rsidRPr="0007237B">
        <w:rPr>
          <w:sz w:val="16"/>
          <w:szCs w:val="16"/>
          <w:lang w:val="en-GB"/>
        </w:rPr>
        <w:t>. Oy Benchmarking Ltd.</w:t>
      </w:r>
    </w:p>
    <w:p w14:paraId="47F20027"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Umatilla Country (2018). </w:t>
      </w:r>
      <w:r w:rsidRPr="0007237B">
        <w:rPr>
          <w:rFonts w:ascii="Clara Sans" w:hAnsi="Clara Sans"/>
          <w:i/>
          <w:color w:val="4F4F4F" w:themeColor="text1" w:themeTint="BF"/>
          <w:sz w:val="16"/>
          <w:szCs w:val="16"/>
          <w:lang w:val="en-GB"/>
        </w:rPr>
        <w:t>Emergency Management</w:t>
      </w:r>
      <w:r w:rsidRPr="0007237B">
        <w:rPr>
          <w:rFonts w:ascii="Clara Sans" w:hAnsi="Clara Sans"/>
          <w:color w:val="4F4F4F" w:themeColor="text1" w:themeTint="BF"/>
          <w:sz w:val="16"/>
          <w:szCs w:val="16"/>
          <w:lang w:val="en-GB"/>
        </w:rPr>
        <w:t xml:space="preserve"> Available at: http://www.co.umatilla.or.us/Sheriff/EmergencyManagement/ </w:t>
      </w:r>
    </w:p>
    <w:p w14:paraId="29FCB23C"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Underwood, A. (2015). </w:t>
      </w:r>
      <w:r w:rsidRPr="0007237B">
        <w:rPr>
          <w:i/>
          <w:sz w:val="16"/>
          <w:szCs w:val="16"/>
          <w:lang w:val="en-GB"/>
        </w:rPr>
        <w:t>How Do You See Risk – Risk management Is All About Your Perception</w:t>
      </w:r>
      <w:r w:rsidRPr="0007237B">
        <w:rPr>
          <w:sz w:val="16"/>
          <w:szCs w:val="16"/>
          <w:lang w:val="en-GB"/>
        </w:rPr>
        <w:t xml:space="preserve">. Available at: http://www.rmmagazine.com/2013/06/24/how-do-you-see-risk-risk-management-is-all-about-your-perception/ </w:t>
      </w:r>
    </w:p>
    <w:p w14:paraId="5E4E6802" w14:textId="77777777" w:rsidR="0007237B" w:rsidRPr="0007237B" w:rsidRDefault="0007237B" w:rsidP="0007237B">
      <w:pPr>
        <w:pStyle w:val="Bibliografie"/>
        <w:spacing w:after="0"/>
        <w:jc w:val="both"/>
        <w:rPr>
          <w:rFonts w:ascii="Clara Sans" w:eastAsia="Times New Roman" w:hAnsi="Clara Sans" w:cs="Times New Roman"/>
          <w:color w:val="4F4F4F" w:themeColor="text1" w:themeTint="BF"/>
          <w:sz w:val="16"/>
          <w:szCs w:val="16"/>
          <w:lang w:val="en-GB" w:eastAsia="cs-CZ"/>
        </w:rPr>
      </w:pPr>
      <w:r w:rsidRPr="0007237B">
        <w:rPr>
          <w:rFonts w:ascii="Clara Sans" w:eastAsia="Times New Roman" w:hAnsi="Clara Sans" w:cs="Times New Roman"/>
          <w:color w:val="4F4F4F" w:themeColor="text1" w:themeTint="BF"/>
          <w:sz w:val="16"/>
          <w:szCs w:val="16"/>
          <w:lang w:val="en-GB" w:eastAsia="cs-CZ"/>
        </w:rPr>
        <w:t xml:space="preserve">Urabe, K., Child, J. &amp; Kagono, T. (1988). </w:t>
      </w:r>
      <w:r w:rsidRPr="0007237B">
        <w:rPr>
          <w:rFonts w:ascii="Clara Sans" w:eastAsia="Times New Roman" w:hAnsi="Clara Sans" w:cs="Times New Roman"/>
          <w:i/>
          <w:color w:val="4F4F4F" w:themeColor="text1" w:themeTint="BF"/>
          <w:sz w:val="16"/>
          <w:szCs w:val="16"/>
          <w:lang w:val="en-GB" w:eastAsia="cs-CZ"/>
        </w:rPr>
        <w:t>Innovation and management</w:t>
      </w:r>
      <w:r w:rsidRPr="0007237B">
        <w:rPr>
          <w:rFonts w:ascii="Clara Sans" w:eastAsia="Times New Roman" w:hAnsi="Clara Sans" w:cs="Times New Roman"/>
          <w:color w:val="4F4F4F" w:themeColor="text1" w:themeTint="BF"/>
          <w:sz w:val="16"/>
          <w:szCs w:val="16"/>
          <w:lang w:val="en-GB" w:eastAsia="cs-CZ"/>
        </w:rPr>
        <w:t>. Berlin: Walter de Gruyter.</w:t>
      </w:r>
    </w:p>
    <w:p w14:paraId="00F9081F" w14:textId="77777777" w:rsidR="0007237B" w:rsidRPr="0007237B" w:rsidRDefault="0007237B" w:rsidP="0007237B">
      <w:pPr>
        <w:spacing w:before="0" w:after="0"/>
        <w:rPr>
          <w:sz w:val="16"/>
          <w:szCs w:val="16"/>
          <w:lang w:val="en-GB"/>
        </w:rPr>
      </w:pPr>
      <w:r w:rsidRPr="0007237B">
        <w:rPr>
          <w:sz w:val="16"/>
          <w:szCs w:val="16"/>
          <w:lang w:val="en-GB"/>
        </w:rPr>
        <w:t>Urbancova, H. (2013). Competitive advantage achievement through innovation and knowledge. </w:t>
      </w:r>
      <w:r w:rsidRPr="0007237B">
        <w:rPr>
          <w:i/>
          <w:sz w:val="16"/>
          <w:szCs w:val="16"/>
          <w:lang w:val="en-GB"/>
        </w:rPr>
        <w:t>Journal of Competitiveness, </w:t>
      </w:r>
      <w:r w:rsidRPr="0007237B">
        <w:rPr>
          <w:sz w:val="16"/>
          <w:szCs w:val="16"/>
          <w:lang w:val="en-GB"/>
        </w:rPr>
        <w:t>5(1).</w:t>
      </w:r>
    </w:p>
    <w:p w14:paraId="6CB9363F"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Vacek, J., Skalický, J., Šlechtová, Y., Vacík, E., Jiřincová, B. &amp; Doležal, Z. (2011). </w:t>
      </w:r>
      <w:r w:rsidRPr="0007237B">
        <w:rPr>
          <w:i/>
          <w:sz w:val="16"/>
          <w:szCs w:val="16"/>
          <w:lang w:val="en-GB"/>
        </w:rPr>
        <w:t>Seeking and implementation of innovation opportunities</w:t>
      </w:r>
      <w:r w:rsidRPr="0007237B">
        <w:rPr>
          <w:sz w:val="16"/>
          <w:szCs w:val="16"/>
          <w:lang w:val="en-GB"/>
        </w:rPr>
        <w:t xml:space="preserve">. Available at: </w:t>
      </w:r>
      <w:hyperlink r:id="rId68" w:history="1">
        <w:r w:rsidRPr="0007237B">
          <w:rPr>
            <w:sz w:val="16"/>
            <w:szCs w:val="16"/>
            <w:lang w:val="en-GB"/>
          </w:rPr>
          <w:t>https://www.kip.zcu.cz/USME/seeking.doc</w:t>
        </w:r>
      </w:hyperlink>
    </w:p>
    <w:p w14:paraId="1862F671" w14:textId="77777777" w:rsidR="0007237B" w:rsidRPr="0007237B" w:rsidRDefault="0007237B" w:rsidP="0007237B">
      <w:pPr>
        <w:spacing w:before="0" w:after="0"/>
        <w:rPr>
          <w:sz w:val="16"/>
          <w:szCs w:val="16"/>
          <w:lang w:val="en-GB"/>
        </w:rPr>
      </w:pPr>
      <w:r w:rsidRPr="0007237B">
        <w:rPr>
          <w:sz w:val="16"/>
          <w:szCs w:val="16"/>
          <w:lang w:val="en-GB"/>
        </w:rPr>
        <w:t xml:space="preserve">Valenta, F. (2001). </w:t>
      </w:r>
      <w:r w:rsidRPr="0007237B">
        <w:rPr>
          <w:i/>
          <w:sz w:val="16"/>
          <w:szCs w:val="16"/>
          <w:lang w:val="en-GB"/>
        </w:rPr>
        <w:t>Inovace v manažerské praxi</w:t>
      </w:r>
      <w:r w:rsidRPr="0007237B">
        <w:rPr>
          <w:sz w:val="16"/>
          <w:szCs w:val="16"/>
          <w:lang w:val="en-GB"/>
        </w:rPr>
        <w:t>. Praha: Velryba.</w:t>
      </w:r>
    </w:p>
    <w:p w14:paraId="27950D1E" w14:textId="77777777" w:rsidR="0007237B" w:rsidRPr="0007237B" w:rsidRDefault="0007237B" w:rsidP="0007237B">
      <w:pPr>
        <w:spacing w:before="0" w:after="0"/>
        <w:rPr>
          <w:sz w:val="16"/>
          <w:szCs w:val="16"/>
          <w:lang w:val="en-GB"/>
        </w:rPr>
      </w:pPr>
      <w:r w:rsidRPr="0007237B">
        <w:rPr>
          <w:sz w:val="16"/>
          <w:szCs w:val="16"/>
          <w:lang w:val="en-GB"/>
        </w:rPr>
        <w:t xml:space="preserve">Veber, J. &amp;  kol. (2009). </w:t>
      </w:r>
      <w:r w:rsidRPr="0007237B">
        <w:rPr>
          <w:i/>
          <w:sz w:val="16"/>
          <w:szCs w:val="16"/>
          <w:lang w:val="en-GB"/>
        </w:rPr>
        <w:t>Management: základy, moderní manažerské přístupy, výkonnost a prosperita</w:t>
      </w:r>
      <w:r w:rsidRPr="0007237B">
        <w:rPr>
          <w:sz w:val="16"/>
          <w:szCs w:val="16"/>
          <w:lang w:val="en-GB"/>
        </w:rPr>
        <w:t>. Praha: Management Press.</w:t>
      </w:r>
    </w:p>
    <w:p w14:paraId="1C24F6FE" w14:textId="77777777" w:rsidR="0007237B" w:rsidRPr="0007237B" w:rsidRDefault="0007237B" w:rsidP="0007237B">
      <w:pPr>
        <w:spacing w:before="0" w:after="0"/>
        <w:rPr>
          <w:sz w:val="16"/>
          <w:szCs w:val="16"/>
          <w:lang w:val="en-GB"/>
        </w:rPr>
      </w:pPr>
      <w:r w:rsidRPr="0007237B">
        <w:rPr>
          <w:sz w:val="16"/>
          <w:szCs w:val="16"/>
          <w:lang w:val="en-GB"/>
        </w:rPr>
        <w:t xml:space="preserve">Veber, J. et al. (2017). </w:t>
      </w:r>
      <w:r w:rsidRPr="0007237B">
        <w:rPr>
          <w:i/>
          <w:sz w:val="16"/>
          <w:szCs w:val="16"/>
          <w:lang w:val="en-GB"/>
        </w:rPr>
        <w:t>Management inovací</w:t>
      </w:r>
      <w:r w:rsidRPr="0007237B">
        <w:rPr>
          <w:sz w:val="16"/>
          <w:szCs w:val="16"/>
          <w:lang w:val="en-GB"/>
        </w:rPr>
        <w:t>. Praha: Management Press.</w:t>
      </w:r>
    </w:p>
    <w:p w14:paraId="51241F80" w14:textId="77777777" w:rsidR="0007237B" w:rsidRPr="0007237B" w:rsidRDefault="0007237B" w:rsidP="0007237B">
      <w:pPr>
        <w:spacing w:before="0" w:after="0"/>
        <w:rPr>
          <w:sz w:val="16"/>
          <w:szCs w:val="16"/>
          <w:lang w:val="en-GB"/>
        </w:rPr>
      </w:pPr>
      <w:r w:rsidRPr="0007237B">
        <w:rPr>
          <w:sz w:val="16"/>
          <w:szCs w:val="16"/>
          <w:lang w:val="en-GB"/>
        </w:rPr>
        <w:t xml:space="preserve">Vladimir-Codrin, I., &amp; Bolcas, C. (2015). </w:t>
      </w:r>
      <w:r w:rsidRPr="0007237B">
        <w:rPr>
          <w:i/>
          <w:sz w:val="16"/>
          <w:szCs w:val="16"/>
          <w:lang w:val="en-GB"/>
        </w:rPr>
        <w:t>Management of Organizational Change Processes</w:t>
      </w:r>
      <w:r w:rsidRPr="0007237B">
        <w:rPr>
          <w:sz w:val="16"/>
          <w:szCs w:val="16"/>
          <w:lang w:val="en-GB"/>
        </w:rPr>
        <w:t xml:space="preserve">.  Available at: </w:t>
      </w:r>
      <w:hyperlink r:id="rId69" w:history="1">
        <w:r w:rsidRPr="0007237B">
          <w:rPr>
            <w:sz w:val="16"/>
            <w:szCs w:val="16"/>
            <w:lang w:val="en-GB"/>
          </w:rPr>
          <w:t>http://manager.faa.ro/en/article/Management-of-Organizational-Change-Processes~834.html</w:t>
        </w:r>
      </w:hyperlink>
    </w:p>
    <w:p w14:paraId="71D9584D" w14:textId="77777777" w:rsidR="0007237B" w:rsidRPr="0007237B" w:rsidRDefault="0007237B" w:rsidP="0007237B">
      <w:pPr>
        <w:spacing w:before="0" w:after="0"/>
        <w:rPr>
          <w:sz w:val="16"/>
          <w:szCs w:val="16"/>
          <w:lang w:val="en-GB"/>
        </w:rPr>
      </w:pPr>
      <w:r w:rsidRPr="0007237B">
        <w:rPr>
          <w:sz w:val="16"/>
          <w:szCs w:val="16"/>
          <w:lang w:val="en-GB"/>
        </w:rPr>
        <w:t>Vukotich, G. (2011). </w:t>
      </w:r>
      <w:r w:rsidRPr="0007237B">
        <w:rPr>
          <w:i/>
          <w:sz w:val="16"/>
          <w:szCs w:val="16"/>
          <w:lang w:val="en-GB"/>
        </w:rPr>
        <w:t>10 steps to successful change management</w:t>
      </w:r>
      <w:r w:rsidRPr="0007237B">
        <w:rPr>
          <w:sz w:val="16"/>
          <w:szCs w:val="16"/>
          <w:lang w:val="en-GB"/>
        </w:rPr>
        <w:t>. Alexandria, Va.: ASTD Press.</w:t>
      </w:r>
    </w:p>
    <w:p w14:paraId="148E7E58"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Walasky, P. (2011). Risk and Crisis Communications: Methods and Messages. Canada: John Wiley &amp; Sons, Inc.</w:t>
      </w:r>
    </w:p>
    <w:p w14:paraId="3991BF40"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Watson, G. (1971). Resistance to change. </w:t>
      </w:r>
      <w:r w:rsidRPr="0007237B">
        <w:rPr>
          <w:i/>
          <w:sz w:val="16"/>
          <w:szCs w:val="16"/>
          <w:lang w:val="en-GB"/>
        </w:rPr>
        <w:t>American Behavioral Scientist</w:t>
      </w:r>
      <w:r w:rsidRPr="0007237B">
        <w:rPr>
          <w:sz w:val="16"/>
          <w:szCs w:val="16"/>
          <w:lang w:val="en-GB"/>
        </w:rPr>
        <w:t>,14, 745–766.</w:t>
      </w:r>
    </w:p>
    <w:p w14:paraId="2762C674" w14:textId="77777777" w:rsidR="0007237B" w:rsidRPr="0007237B" w:rsidRDefault="0007237B" w:rsidP="0007237B">
      <w:pPr>
        <w:spacing w:before="0" w:after="0"/>
        <w:rPr>
          <w:sz w:val="16"/>
          <w:szCs w:val="16"/>
          <w:lang w:val="en-GB"/>
        </w:rPr>
      </w:pPr>
      <w:r w:rsidRPr="0007237B">
        <w:rPr>
          <w:sz w:val="16"/>
          <w:szCs w:val="16"/>
          <w:lang w:val="en-GB"/>
        </w:rPr>
        <w:t xml:space="preserve">Weske, M. (2012). </w:t>
      </w:r>
      <w:r w:rsidRPr="0007237B">
        <w:rPr>
          <w:i/>
          <w:sz w:val="16"/>
          <w:szCs w:val="16"/>
          <w:lang w:val="en-GB"/>
        </w:rPr>
        <w:t>Business process management: concepts, languages, architectures</w:t>
      </w:r>
      <w:r w:rsidRPr="0007237B">
        <w:rPr>
          <w:sz w:val="16"/>
          <w:szCs w:val="16"/>
          <w:lang w:val="en-GB"/>
        </w:rPr>
        <w:t>. New York: Springer.</w:t>
      </w:r>
    </w:p>
    <w:p w14:paraId="13641F91" w14:textId="77777777" w:rsidR="0007237B" w:rsidRPr="0007237B" w:rsidRDefault="0007237B" w:rsidP="0007237B">
      <w:pPr>
        <w:spacing w:before="0" w:after="0"/>
        <w:rPr>
          <w:sz w:val="16"/>
          <w:szCs w:val="16"/>
          <w:lang w:val="en-GB"/>
        </w:rPr>
      </w:pPr>
      <w:r w:rsidRPr="0007237B">
        <w:rPr>
          <w:sz w:val="16"/>
          <w:szCs w:val="16"/>
          <w:lang w:val="en-GB"/>
        </w:rPr>
        <w:t xml:space="preserve">Witzel, M. (2016). </w:t>
      </w:r>
      <w:r w:rsidRPr="0007237B">
        <w:rPr>
          <w:i/>
          <w:sz w:val="16"/>
          <w:szCs w:val="16"/>
          <w:lang w:val="en-GB"/>
        </w:rPr>
        <w:t>A History of Management Thought. London: Routledge.</w:t>
      </w:r>
      <w:r w:rsidRPr="0007237B">
        <w:rPr>
          <w:sz w:val="16"/>
          <w:szCs w:val="16"/>
          <w:lang w:val="en-GB"/>
        </w:rPr>
        <w:t xml:space="preserve"> Available at: https://books.google.cz/books?id=BG6uDQAAQBAJ&amp;printsec=frontcover&amp;hl=cs#v=onepage&amp;q&amp;f=false</w:t>
      </w:r>
    </w:p>
    <w:p w14:paraId="031BC5D6" w14:textId="77777777" w:rsidR="0007237B" w:rsidRPr="0007237B" w:rsidRDefault="0007237B" w:rsidP="0007237B">
      <w:pPr>
        <w:spacing w:before="0" w:after="0"/>
        <w:rPr>
          <w:sz w:val="16"/>
          <w:szCs w:val="16"/>
          <w:lang w:val="en-GB"/>
        </w:rPr>
      </w:pPr>
      <w:r w:rsidRPr="0007237B">
        <w:rPr>
          <w:sz w:val="16"/>
          <w:szCs w:val="16"/>
          <w:lang w:val="en-GB"/>
        </w:rPr>
        <w:t xml:space="preserve">Witzel, M. (Ed.). (2005). </w:t>
      </w:r>
      <w:r w:rsidRPr="0007237B">
        <w:rPr>
          <w:i/>
          <w:sz w:val="16"/>
          <w:szCs w:val="16"/>
          <w:lang w:val="en-GB"/>
        </w:rPr>
        <w:t>Encyclopedia of History of American Management.</w:t>
      </w:r>
      <w:r w:rsidRPr="0007237B">
        <w:rPr>
          <w:sz w:val="16"/>
          <w:szCs w:val="16"/>
          <w:lang w:val="en-GB"/>
        </w:rPr>
        <w:t xml:space="preserve"> Edinburgh: A&amp;C Black. </w:t>
      </w:r>
    </w:p>
    <w:p w14:paraId="5B815325"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Woods, L., (2018). </w:t>
      </w:r>
      <w:r w:rsidRPr="0007237B">
        <w:rPr>
          <w:i/>
          <w:sz w:val="16"/>
          <w:szCs w:val="16"/>
          <w:lang w:val="en-GB"/>
        </w:rPr>
        <w:t>The 4 Phases of Crisis Management</w:t>
      </w:r>
      <w:r w:rsidRPr="0007237B">
        <w:rPr>
          <w:sz w:val="16"/>
          <w:szCs w:val="16"/>
          <w:lang w:val="en-GB"/>
        </w:rPr>
        <w:t xml:space="preserve">. Available at: http://smallbusiness.chron.com/4-phases-crisis-management-77610.html </w:t>
      </w:r>
    </w:p>
    <w:p w14:paraId="0B5F9953" w14:textId="77777777" w:rsidR="0007237B" w:rsidRPr="0007237B" w:rsidRDefault="0007237B" w:rsidP="0007237B">
      <w:pPr>
        <w:spacing w:before="0" w:after="0"/>
        <w:rPr>
          <w:sz w:val="16"/>
          <w:szCs w:val="16"/>
          <w:lang w:val="en-GB"/>
        </w:rPr>
      </w:pPr>
      <w:r w:rsidRPr="0007237B">
        <w:rPr>
          <w:sz w:val="16"/>
          <w:szCs w:val="16"/>
          <w:lang w:val="en-GB"/>
        </w:rPr>
        <w:t xml:space="preserve">Wordpress. (2017). </w:t>
      </w:r>
      <w:r w:rsidRPr="0007237B">
        <w:rPr>
          <w:i/>
          <w:sz w:val="16"/>
          <w:szCs w:val="16"/>
          <w:lang w:val="en-GB"/>
        </w:rPr>
        <w:t xml:space="preserve">Change Management Best Practices a World-Class Change Deployment Methodology. </w:t>
      </w:r>
      <w:r w:rsidRPr="0007237B">
        <w:rPr>
          <w:sz w:val="16"/>
          <w:szCs w:val="16"/>
          <w:lang w:val="en-GB"/>
        </w:rPr>
        <w:t>Available at:</w:t>
      </w:r>
      <w:r w:rsidRPr="0007237B">
        <w:rPr>
          <w:i/>
          <w:sz w:val="16"/>
          <w:szCs w:val="16"/>
          <w:lang w:val="en-GB"/>
        </w:rPr>
        <w:t xml:space="preserve"> </w:t>
      </w:r>
      <w:r w:rsidRPr="0007237B">
        <w:rPr>
          <w:sz w:val="16"/>
          <w:szCs w:val="16"/>
          <w:lang w:val="en-GB"/>
        </w:rPr>
        <w:t xml:space="preserve">www: </w:t>
      </w:r>
      <w:hyperlink r:id="rId70" w:history="1">
        <w:r w:rsidRPr="0007237B">
          <w:rPr>
            <w:sz w:val="16"/>
            <w:szCs w:val="16"/>
            <w:lang w:val="en-GB"/>
          </w:rPr>
          <w:t>https://stevenjeffes.wordpress.com/tag/holistic-change-management/</w:t>
        </w:r>
      </w:hyperlink>
    </w:p>
    <w:p w14:paraId="6D89B853"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Yüksel, İ. (2012). Developing a multi-criteria decision making model for PESTEL analysis. </w:t>
      </w:r>
      <w:r w:rsidRPr="0007237B">
        <w:rPr>
          <w:i/>
          <w:sz w:val="16"/>
          <w:szCs w:val="16"/>
          <w:lang w:val="en-GB"/>
        </w:rPr>
        <w:t>International Journal of Business and Management</w:t>
      </w:r>
      <w:r w:rsidRPr="0007237B">
        <w:rPr>
          <w:sz w:val="16"/>
          <w:szCs w:val="16"/>
          <w:lang w:val="en-GB"/>
        </w:rPr>
        <w:t xml:space="preserve">, 7(24), 52. </w:t>
      </w:r>
    </w:p>
    <w:p w14:paraId="57714AAD" w14:textId="77777777" w:rsidR="0007237B" w:rsidRPr="0007237B" w:rsidRDefault="0007237B" w:rsidP="0007237B">
      <w:pPr>
        <w:pStyle w:val="Default"/>
        <w:jc w:val="both"/>
        <w:rPr>
          <w:rFonts w:ascii="Clara Sans" w:hAnsi="Clara Sans"/>
          <w:color w:val="4F4F4F" w:themeColor="text1" w:themeTint="BF"/>
          <w:sz w:val="16"/>
          <w:szCs w:val="16"/>
          <w:lang w:val="en-GB"/>
        </w:rPr>
      </w:pPr>
      <w:r w:rsidRPr="0007237B">
        <w:rPr>
          <w:rFonts w:ascii="Clara Sans" w:hAnsi="Clara Sans"/>
          <w:color w:val="4F4F4F" w:themeColor="text1" w:themeTint="BF"/>
          <w:sz w:val="16"/>
          <w:szCs w:val="16"/>
          <w:lang w:val="en-GB"/>
        </w:rPr>
        <w:t xml:space="preserve">Zaremba, A. (2010). </w:t>
      </w:r>
      <w:r w:rsidRPr="0007237B">
        <w:rPr>
          <w:rFonts w:ascii="Clara Sans" w:hAnsi="Clara Sans"/>
          <w:i/>
          <w:color w:val="4F4F4F" w:themeColor="text1" w:themeTint="BF"/>
          <w:sz w:val="16"/>
          <w:szCs w:val="16"/>
          <w:lang w:val="en-GB"/>
        </w:rPr>
        <w:t>Crisis Communication: Theory and Practice</w:t>
      </w:r>
      <w:r w:rsidRPr="0007237B">
        <w:rPr>
          <w:rFonts w:ascii="Clara Sans" w:hAnsi="Clara Sans"/>
          <w:color w:val="4F4F4F" w:themeColor="text1" w:themeTint="BF"/>
          <w:sz w:val="16"/>
          <w:szCs w:val="16"/>
          <w:lang w:val="en-GB"/>
        </w:rPr>
        <w:t xml:space="preserve">. The United States of America: M. E. Sharpe. </w:t>
      </w:r>
    </w:p>
    <w:p w14:paraId="304AB8DF" w14:textId="77777777" w:rsidR="0007237B" w:rsidRPr="0007237B" w:rsidRDefault="0007237B" w:rsidP="0007237B">
      <w:pPr>
        <w:spacing w:before="0" w:after="0"/>
        <w:rPr>
          <w:sz w:val="16"/>
          <w:szCs w:val="16"/>
          <w:lang w:val="en-GB"/>
        </w:rPr>
      </w:pPr>
      <w:r w:rsidRPr="0007237B">
        <w:rPr>
          <w:sz w:val="16"/>
          <w:szCs w:val="16"/>
          <w:lang w:val="en-GB"/>
        </w:rPr>
        <w:t xml:space="preserve">Zekâi Şen, (2015). Drought Hazard Mitigation and Risk. </w:t>
      </w:r>
      <w:r w:rsidRPr="0007237B">
        <w:rPr>
          <w:i/>
          <w:sz w:val="16"/>
          <w:szCs w:val="16"/>
          <w:lang w:val="en-GB"/>
        </w:rPr>
        <w:t>Applied Drought Modeling, Prediction, and Mitigation</w:t>
      </w:r>
      <w:r w:rsidRPr="0007237B">
        <w:rPr>
          <w:sz w:val="16"/>
          <w:szCs w:val="16"/>
          <w:lang w:val="en-GB"/>
        </w:rPr>
        <w:t>, 393 - 495</w:t>
      </w:r>
    </w:p>
    <w:p w14:paraId="3DA31DAD" w14:textId="77777777" w:rsidR="0007237B" w:rsidRPr="0007237B" w:rsidRDefault="0007237B" w:rsidP="0007237B">
      <w:pPr>
        <w:autoSpaceDE w:val="0"/>
        <w:autoSpaceDN w:val="0"/>
        <w:adjustRightInd w:val="0"/>
        <w:spacing w:before="0" w:after="0"/>
        <w:rPr>
          <w:sz w:val="16"/>
          <w:szCs w:val="16"/>
          <w:lang w:val="en-GB"/>
        </w:rPr>
      </w:pPr>
      <w:r w:rsidRPr="0007237B">
        <w:rPr>
          <w:sz w:val="16"/>
          <w:szCs w:val="16"/>
          <w:lang w:val="en-GB"/>
        </w:rPr>
        <w:t xml:space="preserve">Zhu, M. (2011). </w:t>
      </w:r>
      <w:r w:rsidRPr="0007237B">
        <w:rPr>
          <w:i/>
          <w:sz w:val="16"/>
          <w:szCs w:val="16"/>
          <w:lang w:val="en-GB"/>
        </w:rPr>
        <w:t>Information and Management Engineering</w:t>
      </w:r>
      <w:r w:rsidRPr="0007237B">
        <w:rPr>
          <w:sz w:val="16"/>
          <w:szCs w:val="16"/>
          <w:lang w:val="en-GB"/>
        </w:rPr>
        <w:t xml:space="preserve">. Berlin: Springer. </w:t>
      </w:r>
    </w:p>
    <w:p w14:paraId="3AE7D3FF" w14:textId="77777777" w:rsidR="005E022F" w:rsidRPr="00255C75" w:rsidRDefault="005E022F" w:rsidP="00255C75"/>
    <w:p w14:paraId="263B0DDE" w14:textId="77777777" w:rsidR="00255C75" w:rsidRPr="00ED39CF" w:rsidRDefault="00255C75" w:rsidP="00ED39CF"/>
    <w:p w14:paraId="0BD07C87" w14:textId="186A5114" w:rsidR="006B3F2C" w:rsidRPr="00EF2B92" w:rsidRDefault="006B3F2C" w:rsidP="00A82A42">
      <w:pPr>
        <w:pStyle w:val="Nadpis1"/>
        <w:numPr>
          <w:ilvl w:val="0"/>
          <w:numId w:val="0"/>
        </w:numPr>
      </w:pPr>
    </w:p>
    <w:sectPr w:rsidR="006B3F2C" w:rsidRPr="00EF2B92" w:rsidSect="00C1081D">
      <w:headerReference w:type="even" r:id="rId71"/>
      <w:headerReference w:type="default" r:id="rId72"/>
      <w:footerReference w:type="even" r:id="rId73"/>
      <w:footerReference w:type="default" r:id="rId74"/>
      <w:footerReference w:type="first" r:id="rId75"/>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E5BF9" w14:textId="77777777" w:rsidR="00C42DD8" w:rsidRDefault="00C42DD8">
      <w:r>
        <w:separator/>
      </w:r>
    </w:p>
    <w:p w14:paraId="66AB4462" w14:textId="77777777" w:rsidR="00C42DD8" w:rsidRDefault="00C42DD8"/>
  </w:endnote>
  <w:endnote w:type="continuationSeparator" w:id="0">
    <w:p w14:paraId="57FDBD3C" w14:textId="77777777" w:rsidR="00C42DD8" w:rsidRDefault="00C42DD8">
      <w:r>
        <w:continuationSeparator/>
      </w:r>
    </w:p>
    <w:p w14:paraId="3C5181FC" w14:textId="77777777" w:rsidR="00C42DD8" w:rsidRDefault="00C42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C42DD8" w:rsidRDefault="00C42DD8"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C42DD8" w:rsidRDefault="00C42DD8" w:rsidP="00C2462C">
    <w:pPr>
      <w:pStyle w:val="Zpat"/>
      <w:ind w:right="360"/>
    </w:pPr>
  </w:p>
  <w:p w14:paraId="4675ADB0" w14:textId="77777777" w:rsidR="00C42DD8" w:rsidRDefault="00C42DD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Content>
      <w:p w14:paraId="7D8013A3" w14:textId="305C4631" w:rsidR="00C42DD8" w:rsidRPr="00AA19AB" w:rsidRDefault="00C42DD8" w:rsidP="00AA19AB">
        <w:pPr>
          <w:pStyle w:val="Zpat"/>
          <w:jc w:val="right"/>
        </w:pPr>
        <w:r w:rsidRPr="00AA19AB">
          <w:fldChar w:fldCharType="begin"/>
        </w:r>
        <w:r w:rsidRPr="00AA19AB">
          <w:instrText>PAGE   \* MERGEFORMAT</w:instrText>
        </w:r>
        <w:r w:rsidRPr="00AA19AB">
          <w:fldChar w:fldCharType="separate"/>
        </w:r>
        <w:r w:rsidR="00F5786A" w:rsidRPr="00F5786A">
          <w:rPr>
            <w:noProof/>
            <w:lang w:val="cs-CZ"/>
          </w:rPr>
          <w:t>1</w:t>
        </w:r>
        <w:r w:rsidRPr="00AA19AB">
          <w:fldChar w:fldCharType="end"/>
        </w:r>
      </w:p>
    </w:sdtContent>
  </w:sdt>
  <w:p w14:paraId="65F982A1" w14:textId="77777777" w:rsidR="00C42DD8" w:rsidRDefault="00C42DD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C42DD8" w:rsidRDefault="00C42DD8"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C42DD8" w:rsidRDefault="00C42DD8"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FA2BD" w14:textId="77777777" w:rsidR="00C42DD8" w:rsidRDefault="00C42DD8">
      <w:r>
        <w:separator/>
      </w:r>
    </w:p>
    <w:p w14:paraId="29D312F0" w14:textId="77777777" w:rsidR="00C42DD8" w:rsidRDefault="00C42DD8"/>
  </w:footnote>
  <w:footnote w:type="continuationSeparator" w:id="0">
    <w:p w14:paraId="5379D139" w14:textId="77777777" w:rsidR="00C42DD8" w:rsidRDefault="00C42DD8">
      <w:r>
        <w:continuationSeparator/>
      </w:r>
    </w:p>
    <w:p w14:paraId="035C5DC3" w14:textId="77777777" w:rsidR="00C42DD8" w:rsidRDefault="00C42DD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C42DD8" w:rsidRDefault="00C42DD8">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13E460F7" w:rsidR="00C42DD8" w:rsidRPr="005314CC" w:rsidRDefault="00C42DD8"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Change management</w:t>
    </w:r>
  </w:p>
  <w:p w14:paraId="77CEE549" w14:textId="34710E29" w:rsidR="00C42DD8" w:rsidRPr="005314CC" w:rsidRDefault="00C42DD8" w:rsidP="00C52F45">
    <w:pPr>
      <w:pStyle w:val="Zhlav"/>
      <w:spacing w:before="0" w:after="0"/>
      <w:jc w:val="right"/>
      <w:rPr>
        <w:color w:val="808080" w:themeColor="background1" w:themeShade="80"/>
        <w:sz w:val="14"/>
      </w:rPr>
    </w:pPr>
    <w:r>
      <w:rPr>
        <w:color w:val="808080" w:themeColor="background1" w:themeShade="80"/>
        <w:sz w:val="14"/>
      </w:rPr>
      <w:t>Petr Řehoř</w:t>
    </w:r>
  </w:p>
  <w:p w14:paraId="4AA61B4D" w14:textId="77777777" w:rsidR="00C42DD8" w:rsidRDefault="00C42D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B9439D"/>
    <w:multiLevelType w:val="hybridMultilevel"/>
    <w:tmpl w:val="4F82BF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5400E2"/>
    <w:multiLevelType w:val="hybridMultilevel"/>
    <w:tmpl w:val="3B6ADB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56349BA"/>
    <w:multiLevelType w:val="hybridMultilevel"/>
    <w:tmpl w:val="540CBD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983A00"/>
    <w:multiLevelType w:val="hybridMultilevel"/>
    <w:tmpl w:val="921A6ED8"/>
    <w:lvl w:ilvl="0" w:tplc="04050001">
      <w:start w:val="1"/>
      <w:numFmt w:val="bullet"/>
      <w:lvlText w:val=""/>
      <w:lvlJc w:val="left"/>
      <w:pPr>
        <w:ind w:left="567" w:hanging="360"/>
      </w:pPr>
      <w:rPr>
        <w:rFonts w:ascii="Symbol" w:hAnsi="Symbol" w:hint="default"/>
      </w:rPr>
    </w:lvl>
    <w:lvl w:ilvl="1" w:tplc="04050003" w:tentative="1">
      <w:start w:val="1"/>
      <w:numFmt w:val="bullet"/>
      <w:lvlText w:val="o"/>
      <w:lvlJc w:val="left"/>
      <w:pPr>
        <w:ind w:left="1287" w:hanging="360"/>
      </w:pPr>
      <w:rPr>
        <w:rFonts w:ascii="Courier New" w:hAnsi="Courier New" w:cs="Courier New" w:hint="default"/>
      </w:rPr>
    </w:lvl>
    <w:lvl w:ilvl="2" w:tplc="04050005" w:tentative="1">
      <w:start w:val="1"/>
      <w:numFmt w:val="bullet"/>
      <w:lvlText w:val=""/>
      <w:lvlJc w:val="left"/>
      <w:pPr>
        <w:ind w:left="2007" w:hanging="360"/>
      </w:pPr>
      <w:rPr>
        <w:rFonts w:ascii="Wingdings" w:hAnsi="Wingdings" w:hint="default"/>
      </w:rPr>
    </w:lvl>
    <w:lvl w:ilvl="3" w:tplc="04050001" w:tentative="1">
      <w:start w:val="1"/>
      <w:numFmt w:val="bullet"/>
      <w:lvlText w:val=""/>
      <w:lvlJc w:val="left"/>
      <w:pPr>
        <w:ind w:left="2727" w:hanging="360"/>
      </w:pPr>
      <w:rPr>
        <w:rFonts w:ascii="Symbol" w:hAnsi="Symbol" w:hint="default"/>
      </w:rPr>
    </w:lvl>
    <w:lvl w:ilvl="4" w:tplc="04050003" w:tentative="1">
      <w:start w:val="1"/>
      <w:numFmt w:val="bullet"/>
      <w:lvlText w:val="o"/>
      <w:lvlJc w:val="left"/>
      <w:pPr>
        <w:ind w:left="3447" w:hanging="360"/>
      </w:pPr>
      <w:rPr>
        <w:rFonts w:ascii="Courier New" w:hAnsi="Courier New" w:cs="Courier New" w:hint="default"/>
      </w:rPr>
    </w:lvl>
    <w:lvl w:ilvl="5" w:tplc="04050005" w:tentative="1">
      <w:start w:val="1"/>
      <w:numFmt w:val="bullet"/>
      <w:lvlText w:val=""/>
      <w:lvlJc w:val="left"/>
      <w:pPr>
        <w:ind w:left="4167" w:hanging="360"/>
      </w:pPr>
      <w:rPr>
        <w:rFonts w:ascii="Wingdings" w:hAnsi="Wingdings" w:hint="default"/>
      </w:rPr>
    </w:lvl>
    <w:lvl w:ilvl="6" w:tplc="04050001" w:tentative="1">
      <w:start w:val="1"/>
      <w:numFmt w:val="bullet"/>
      <w:lvlText w:val=""/>
      <w:lvlJc w:val="left"/>
      <w:pPr>
        <w:ind w:left="4887" w:hanging="360"/>
      </w:pPr>
      <w:rPr>
        <w:rFonts w:ascii="Symbol" w:hAnsi="Symbol" w:hint="default"/>
      </w:rPr>
    </w:lvl>
    <w:lvl w:ilvl="7" w:tplc="04050003" w:tentative="1">
      <w:start w:val="1"/>
      <w:numFmt w:val="bullet"/>
      <w:lvlText w:val="o"/>
      <w:lvlJc w:val="left"/>
      <w:pPr>
        <w:ind w:left="5607" w:hanging="360"/>
      </w:pPr>
      <w:rPr>
        <w:rFonts w:ascii="Courier New" w:hAnsi="Courier New" w:cs="Courier New" w:hint="default"/>
      </w:rPr>
    </w:lvl>
    <w:lvl w:ilvl="8" w:tplc="04050005" w:tentative="1">
      <w:start w:val="1"/>
      <w:numFmt w:val="bullet"/>
      <w:lvlText w:val=""/>
      <w:lvlJc w:val="left"/>
      <w:pPr>
        <w:ind w:left="6327" w:hanging="360"/>
      </w:pPr>
      <w:rPr>
        <w:rFonts w:ascii="Wingdings" w:hAnsi="Wingdings" w:hint="default"/>
      </w:rPr>
    </w:lvl>
  </w:abstractNum>
  <w:abstractNum w:abstractNumId="6" w15:restartNumberingAfterBreak="0">
    <w:nsid w:val="10287F30"/>
    <w:multiLevelType w:val="hybridMultilevel"/>
    <w:tmpl w:val="727EC9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A93B51"/>
    <w:multiLevelType w:val="multilevel"/>
    <w:tmpl w:val="4D0C38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67071E9"/>
    <w:multiLevelType w:val="hybridMultilevel"/>
    <w:tmpl w:val="9430950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B24A62"/>
    <w:multiLevelType w:val="hybridMultilevel"/>
    <w:tmpl w:val="CD5AB39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4670B2"/>
    <w:multiLevelType w:val="hybridMultilevel"/>
    <w:tmpl w:val="5F56010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89D6B07"/>
    <w:multiLevelType w:val="hybridMultilevel"/>
    <w:tmpl w:val="97F06F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8624FB"/>
    <w:multiLevelType w:val="hybridMultilevel"/>
    <w:tmpl w:val="D2C0B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8A3EAB"/>
    <w:multiLevelType w:val="hybridMultilevel"/>
    <w:tmpl w:val="C540DBF4"/>
    <w:lvl w:ilvl="0" w:tplc="E9D2B664">
      <w:start w:val="1"/>
      <w:numFmt w:val="decimal"/>
      <w:lvlText w:val="%1)"/>
      <w:lvlJc w:val="left"/>
      <w:pPr>
        <w:ind w:left="774"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15:restartNumberingAfterBreak="0">
    <w:nsid w:val="225E2751"/>
    <w:multiLevelType w:val="multilevel"/>
    <w:tmpl w:val="8BA24FB4"/>
    <w:lvl w:ilvl="0">
      <w:start w:val="1"/>
      <w:numFmt w:val="decimal"/>
      <w:lvlText w:val="%1."/>
      <w:lvlJc w:val="left"/>
      <w:pPr>
        <w:ind w:left="360" w:hanging="360"/>
      </w:pPr>
      <w:rPr>
        <w:rFonts w:hint="default"/>
      </w:rPr>
    </w:lvl>
    <w:lvl w:ilvl="1">
      <w:start w:val="4"/>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5C812F8"/>
    <w:multiLevelType w:val="hybridMultilevel"/>
    <w:tmpl w:val="B8D8B21C"/>
    <w:lvl w:ilvl="0" w:tplc="542CAAB4">
      <w:start w:val="1"/>
      <w:numFmt w:val="decimal"/>
      <w:lvlText w:val="%1)"/>
      <w:lvlJc w:val="left"/>
      <w:pPr>
        <w:ind w:left="567" w:hanging="360"/>
      </w:pPr>
      <w:rPr>
        <w:rFonts w:hint="default"/>
      </w:rPr>
    </w:lvl>
    <w:lvl w:ilvl="1" w:tplc="04050003" w:tentative="1">
      <w:start w:val="1"/>
      <w:numFmt w:val="bullet"/>
      <w:lvlText w:val="o"/>
      <w:lvlJc w:val="left"/>
      <w:pPr>
        <w:ind w:left="1287" w:hanging="360"/>
      </w:pPr>
      <w:rPr>
        <w:rFonts w:ascii="Courier New" w:hAnsi="Courier New" w:cs="Courier New" w:hint="default"/>
      </w:rPr>
    </w:lvl>
    <w:lvl w:ilvl="2" w:tplc="04050005" w:tentative="1">
      <w:start w:val="1"/>
      <w:numFmt w:val="bullet"/>
      <w:lvlText w:val=""/>
      <w:lvlJc w:val="left"/>
      <w:pPr>
        <w:ind w:left="2007" w:hanging="360"/>
      </w:pPr>
      <w:rPr>
        <w:rFonts w:ascii="Wingdings" w:hAnsi="Wingdings" w:hint="default"/>
      </w:rPr>
    </w:lvl>
    <w:lvl w:ilvl="3" w:tplc="04050001" w:tentative="1">
      <w:start w:val="1"/>
      <w:numFmt w:val="bullet"/>
      <w:lvlText w:val=""/>
      <w:lvlJc w:val="left"/>
      <w:pPr>
        <w:ind w:left="2727" w:hanging="360"/>
      </w:pPr>
      <w:rPr>
        <w:rFonts w:ascii="Symbol" w:hAnsi="Symbol" w:hint="default"/>
      </w:rPr>
    </w:lvl>
    <w:lvl w:ilvl="4" w:tplc="04050003" w:tentative="1">
      <w:start w:val="1"/>
      <w:numFmt w:val="bullet"/>
      <w:lvlText w:val="o"/>
      <w:lvlJc w:val="left"/>
      <w:pPr>
        <w:ind w:left="3447" w:hanging="360"/>
      </w:pPr>
      <w:rPr>
        <w:rFonts w:ascii="Courier New" w:hAnsi="Courier New" w:cs="Courier New" w:hint="default"/>
      </w:rPr>
    </w:lvl>
    <w:lvl w:ilvl="5" w:tplc="04050005" w:tentative="1">
      <w:start w:val="1"/>
      <w:numFmt w:val="bullet"/>
      <w:lvlText w:val=""/>
      <w:lvlJc w:val="left"/>
      <w:pPr>
        <w:ind w:left="4167" w:hanging="360"/>
      </w:pPr>
      <w:rPr>
        <w:rFonts w:ascii="Wingdings" w:hAnsi="Wingdings" w:hint="default"/>
      </w:rPr>
    </w:lvl>
    <w:lvl w:ilvl="6" w:tplc="04050001" w:tentative="1">
      <w:start w:val="1"/>
      <w:numFmt w:val="bullet"/>
      <w:lvlText w:val=""/>
      <w:lvlJc w:val="left"/>
      <w:pPr>
        <w:ind w:left="4887" w:hanging="360"/>
      </w:pPr>
      <w:rPr>
        <w:rFonts w:ascii="Symbol" w:hAnsi="Symbol" w:hint="default"/>
      </w:rPr>
    </w:lvl>
    <w:lvl w:ilvl="7" w:tplc="04050003" w:tentative="1">
      <w:start w:val="1"/>
      <w:numFmt w:val="bullet"/>
      <w:lvlText w:val="o"/>
      <w:lvlJc w:val="left"/>
      <w:pPr>
        <w:ind w:left="5607" w:hanging="360"/>
      </w:pPr>
      <w:rPr>
        <w:rFonts w:ascii="Courier New" w:hAnsi="Courier New" w:cs="Courier New" w:hint="default"/>
      </w:rPr>
    </w:lvl>
    <w:lvl w:ilvl="8" w:tplc="04050005" w:tentative="1">
      <w:start w:val="1"/>
      <w:numFmt w:val="bullet"/>
      <w:lvlText w:val=""/>
      <w:lvlJc w:val="left"/>
      <w:pPr>
        <w:ind w:left="6327" w:hanging="360"/>
      </w:pPr>
      <w:rPr>
        <w:rFonts w:ascii="Wingdings" w:hAnsi="Wingdings" w:hint="default"/>
      </w:rPr>
    </w:lvl>
  </w:abstractNum>
  <w:abstractNum w:abstractNumId="16" w15:restartNumberingAfterBreak="0">
    <w:nsid w:val="26EB31C9"/>
    <w:multiLevelType w:val="hybridMultilevel"/>
    <w:tmpl w:val="54D01F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32789A"/>
    <w:multiLevelType w:val="hybridMultilevel"/>
    <w:tmpl w:val="B8D8B21C"/>
    <w:lvl w:ilvl="0" w:tplc="542CAAB4">
      <w:start w:val="1"/>
      <w:numFmt w:val="decimal"/>
      <w:lvlText w:val="%1)"/>
      <w:lvlJc w:val="left"/>
      <w:pPr>
        <w:ind w:left="567" w:hanging="360"/>
      </w:pPr>
      <w:rPr>
        <w:rFonts w:hint="default"/>
      </w:rPr>
    </w:lvl>
    <w:lvl w:ilvl="1" w:tplc="04050003" w:tentative="1">
      <w:start w:val="1"/>
      <w:numFmt w:val="bullet"/>
      <w:lvlText w:val="o"/>
      <w:lvlJc w:val="left"/>
      <w:pPr>
        <w:ind w:left="1287" w:hanging="360"/>
      </w:pPr>
      <w:rPr>
        <w:rFonts w:ascii="Courier New" w:hAnsi="Courier New" w:cs="Courier New" w:hint="default"/>
      </w:rPr>
    </w:lvl>
    <w:lvl w:ilvl="2" w:tplc="04050005" w:tentative="1">
      <w:start w:val="1"/>
      <w:numFmt w:val="bullet"/>
      <w:lvlText w:val=""/>
      <w:lvlJc w:val="left"/>
      <w:pPr>
        <w:ind w:left="2007" w:hanging="360"/>
      </w:pPr>
      <w:rPr>
        <w:rFonts w:ascii="Wingdings" w:hAnsi="Wingdings" w:hint="default"/>
      </w:rPr>
    </w:lvl>
    <w:lvl w:ilvl="3" w:tplc="04050001" w:tentative="1">
      <w:start w:val="1"/>
      <w:numFmt w:val="bullet"/>
      <w:lvlText w:val=""/>
      <w:lvlJc w:val="left"/>
      <w:pPr>
        <w:ind w:left="2727" w:hanging="360"/>
      </w:pPr>
      <w:rPr>
        <w:rFonts w:ascii="Symbol" w:hAnsi="Symbol" w:hint="default"/>
      </w:rPr>
    </w:lvl>
    <w:lvl w:ilvl="4" w:tplc="04050003" w:tentative="1">
      <w:start w:val="1"/>
      <w:numFmt w:val="bullet"/>
      <w:lvlText w:val="o"/>
      <w:lvlJc w:val="left"/>
      <w:pPr>
        <w:ind w:left="3447" w:hanging="360"/>
      </w:pPr>
      <w:rPr>
        <w:rFonts w:ascii="Courier New" w:hAnsi="Courier New" w:cs="Courier New" w:hint="default"/>
      </w:rPr>
    </w:lvl>
    <w:lvl w:ilvl="5" w:tplc="04050005" w:tentative="1">
      <w:start w:val="1"/>
      <w:numFmt w:val="bullet"/>
      <w:lvlText w:val=""/>
      <w:lvlJc w:val="left"/>
      <w:pPr>
        <w:ind w:left="4167" w:hanging="360"/>
      </w:pPr>
      <w:rPr>
        <w:rFonts w:ascii="Wingdings" w:hAnsi="Wingdings" w:hint="default"/>
      </w:rPr>
    </w:lvl>
    <w:lvl w:ilvl="6" w:tplc="04050001" w:tentative="1">
      <w:start w:val="1"/>
      <w:numFmt w:val="bullet"/>
      <w:lvlText w:val=""/>
      <w:lvlJc w:val="left"/>
      <w:pPr>
        <w:ind w:left="4887" w:hanging="360"/>
      </w:pPr>
      <w:rPr>
        <w:rFonts w:ascii="Symbol" w:hAnsi="Symbol" w:hint="default"/>
      </w:rPr>
    </w:lvl>
    <w:lvl w:ilvl="7" w:tplc="04050003" w:tentative="1">
      <w:start w:val="1"/>
      <w:numFmt w:val="bullet"/>
      <w:lvlText w:val="o"/>
      <w:lvlJc w:val="left"/>
      <w:pPr>
        <w:ind w:left="5607" w:hanging="360"/>
      </w:pPr>
      <w:rPr>
        <w:rFonts w:ascii="Courier New" w:hAnsi="Courier New" w:cs="Courier New" w:hint="default"/>
      </w:rPr>
    </w:lvl>
    <w:lvl w:ilvl="8" w:tplc="04050005" w:tentative="1">
      <w:start w:val="1"/>
      <w:numFmt w:val="bullet"/>
      <w:lvlText w:val=""/>
      <w:lvlJc w:val="left"/>
      <w:pPr>
        <w:ind w:left="6327" w:hanging="360"/>
      </w:pPr>
      <w:rPr>
        <w:rFonts w:ascii="Wingdings" w:hAnsi="Wingdings" w:hint="default"/>
      </w:rPr>
    </w:lvl>
  </w:abstractNum>
  <w:abstractNum w:abstractNumId="18" w15:restartNumberingAfterBreak="0">
    <w:nsid w:val="2A9833B0"/>
    <w:multiLevelType w:val="hybridMultilevel"/>
    <w:tmpl w:val="D2C0B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026A1"/>
    <w:multiLevelType w:val="hybridMultilevel"/>
    <w:tmpl w:val="391C7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075F75"/>
    <w:multiLevelType w:val="hybridMultilevel"/>
    <w:tmpl w:val="A1442936"/>
    <w:lvl w:ilvl="0" w:tplc="04050003">
      <w:start w:val="1"/>
      <w:numFmt w:val="bullet"/>
      <w:lvlText w:val="o"/>
      <w:lvlJc w:val="left"/>
      <w:pPr>
        <w:ind w:left="1494" w:hanging="360"/>
      </w:pPr>
      <w:rPr>
        <w:rFonts w:ascii="Courier New" w:hAnsi="Courier New" w:cs="Courier New" w:hint="default"/>
      </w:rPr>
    </w:lvl>
    <w:lvl w:ilvl="1" w:tplc="04050003">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1" w15:restartNumberingAfterBreak="0">
    <w:nsid w:val="4985455F"/>
    <w:multiLevelType w:val="hybridMultilevel"/>
    <w:tmpl w:val="40601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DD7262"/>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2E0C5B"/>
    <w:multiLevelType w:val="hybridMultilevel"/>
    <w:tmpl w:val="D2688D04"/>
    <w:lvl w:ilvl="0" w:tplc="FF2CE2B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50D000CB"/>
    <w:multiLevelType w:val="hybridMultilevel"/>
    <w:tmpl w:val="A266C5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757124"/>
    <w:multiLevelType w:val="hybridMultilevel"/>
    <w:tmpl w:val="A266C5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4A294C"/>
    <w:multiLevelType w:val="hybridMultilevel"/>
    <w:tmpl w:val="E2CC6A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AB1A6D"/>
    <w:multiLevelType w:val="hybridMultilevel"/>
    <w:tmpl w:val="F4B8B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331EA2"/>
    <w:multiLevelType w:val="hybridMultilevel"/>
    <w:tmpl w:val="D43ECF1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885201"/>
    <w:multiLevelType w:val="multilevel"/>
    <w:tmpl w:val="66CAB1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AD6E6C"/>
    <w:multiLevelType w:val="hybridMultilevel"/>
    <w:tmpl w:val="028AD5F2"/>
    <w:lvl w:ilvl="0" w:tplc="04050011">
      <w:start w:val="1"/>
      <w:numFmt w:val="decimal"/>
      <w:lvlText w:val="%1)"/>
      <w:lvlJc w:val="left"/>
      <w:pPr>
        <w:ind w:left="567" w:hanging="360"/>
      </w:pPr>
      <w:rPr>
        <w:rFonts w:hint="default"/>
      </w:rPr>
    </w:lvl>
    <w:lvl w:ilvl="1" w:tplc="04050003" w:tentative="1">
      <w:start w:val="1"/>
      <w:numFmt w:val="bullet"/>
      <w:lvlText w:val="o"/>
      <w:lvlJc w:val="left"/>
      <w:pPr>
        <w:ind w:left="1287" w:hanging="360"/>
      </w:pPr>
      <w:rPr>
        <w:rFonts w:ascii="Courier New" w:hAnsi="Courier New" w:cs="Courier New" w:hint="default"/>
      </w:rPr>
    </w:lvl>
    <w:lvl w:ilvl="2" w:tplc="04050005" w:tentative="1">
      <w:start w:val="1"/>
      <w:numFmt w:val="bullet"/>
      <w:lvlText w:val=""/>
      <w:lvlJc w:val="left"/>
      <w:pPr>
        <w:ind w:left="2007" w:hanging="360"/>
      </w:pPr>
      <w:rPr>
        <w:rFonts w:ascii="Wingdings" w:hAnsi="Wingdings" w:hint="default"/>
      </w:rPr>
    </w:lvl>
    <w:lvl w:ilvl="3" w:tplc="04050001" w:tentative="1">
      <w:start w:val="1"/>
      <w:numFmt w:val="bullet"/>
      <w:lvlText w:val=""/>
      <w:lvlJc w:val="left"/>
      <w:pPr>
        <w:ind w:left="2727" w:hanging="360"/>
      </w:pPr>
      <w:rPr>
        <w:rFonts w:ascii="Symbol" w:hAnsi="Symbol" w:hint="default"/>
      </w:rPr>
    </w:lvl>
    <w:lvl w:ilvl="4" w:tplc="04050003" w:tentative="1">
      <w:start w:val="1"/>
      <w:numFmt w:val="bullet"/>
      <w:lvlText w:val="o"/>
      <w:lvlJc w:val="left"/>
      <w:pPr>
        <w:ind w:left="3447" w:hanging="360"/>
      </w:pPr>
      <w:rPr>
        <w:rFonts w:ascii="Courier New" w:hAnsi="Courier New" w:cs="Courier New" w:hint="default"/>
      </w:rPr>
    </w:lvl>
    <w:lvl w:ilvl="5" w:tplc="04050005" w:tentative="1">
      <w:start w:val="1"/>
      <w:numFmt w:val="bullet"/>
      <w:lvlText w:val=""/>
      <w:lvlJc w:val="left"/>
      <w:pPr>
        <w:ind w:left="4167" w:hanging="360"/>
      </w:pPr>
      <w:rPr>
        <w:rFonts w:ascii="Wingdings" w:hAnsi="Wingdings" w:hint="default"/>
      </w:rPr>
    </w:lvl>
    <w:lvl w:ilvl="6" w:tplc="04050001" w:tentative="1">
      <w:start w:val="1"/>
      <w:numFmt w:val="bullet"/>
      <w:lvlText w:val=""/>
      <w:lvlJc w:val="left"/>
      <w:pPr>
        <w:ind w:left="4887" w:hanging="360"/>
      </w:pPr>
      <w:rPr>
        <w:rFonts w:ascii="Symbol" w:hAnsi="Symbol" w:hint="default"/>
      </w:rPr>
    </w:lvl>
    <w:lvl w:ilvl="7" w:tplc="04050003" w:tentative="1">
      <w:start w:val="1"/>
      <w:numFmt w:val="bullet"/>
      <w:lvlText w:val="o"/>
      <w:lvlJc w:val="left"/>
      <w:pPr>
        <w:ind w:left="5607" w:hanging="360"/>
      </w:pPr>
      <w:rPr>
        <w:rFonts w:ascii="Courier New" w:hAnsi="Courier New" w:cs="Courier New" w:hint="default"/>
      </w:rPr>
    </w:lvl>
    <w:lvl w:ilvl="8" w:tplc="04050005" w:tentative="1">
      <w:start w:val="1"/>
      <w:numFmt w:val="bullet"/>
      <w:lvlText w:val=""/>
      <w:lvlJc w:val="left"/>
      <w:pPr>
        <w:ind w:left="6327" w:hanging="360"/>
      </w:pPr>
      <w:rPr>
        <w:rFonts w:ascii="Wingdings" w:hAnsi="Wingdings" w:hint="default"/>
      </w:rPr>
    </w:lvl>
  </w:abstractNum>
  <w:abstractNum w:abstractNumId="31" w15:restartNumberingAfterBreak="0">
    <w:nsid w:val="6A0223B6"/>
    <w:multiLevelType w:val="hybridMultilevel"/>
    <w:tmpl w:val="817E61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B776F91"/>
    <w:multiLevelType w:val="multilevel"/>
    <w:tmpl w:val="340AB11C"/>
    <w:lvl w:ilvl="0">
      <w:start w:val="2"/>
      <w:numFmt w:val="decimal"/>
      <w:pStyle w:val="StylNadpis120b"/>
      <w:lvlText w:val="%1"/>
      <w:lvlJc w:val="left"/>
      <w:pPr>
        <w:tabs>
          <w:tab w:val="num" w:pos="432"/>
        </w:tabs>
        <w:ind w:left="432" w:hanging="432"/>
      </w:pPr>
      <w:rPr>
        <w:rFonts w:hint="default"/>
      </w:rPr>
    </w:lvl>
    <w:lvl w:ilvl="1">
      <w:start w:val="1"/>
      <w:numFmt w:val="decimal"/>
      <w:pStyle w:val="StylStylNadpis2ZarovnatdoblokuVlevo0cmPrvndek1"/>
      <w:lvlText w:val="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06351DA"/>
    <w:multiLevelType w:val="multilevel"/>
    <w:tmpl w:val="4D0C38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708209E3"/>
    <w:multiLevelType w:val="hybridMultilevel"/>
    <w:tmpl w:val="EAB497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1837975"/>
    <w:multiLevelType w:val="hybridMultilevel"/>
    <w:tmpl w:val="8C18F0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15:restartNumberingAfterBreak="0">
    <w:nsid w:val="72091C9D"/>
    <w:multiLevelType w:val="hybridMultilevel"/>
    <w:tmpl w:val="BF32643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E17131"/>
    <w:multiLevelType w:val="hybridMultilevel"/>
    <w:tmpl w:val="8FDECF0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F57BA0"/>
    <w:multiLevelType w:val="hybridMultilevel"/>
    <w:tmpl w:val="D2C0B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7067E9A"/>
    <w:multiLevelType w:val="hybridMultilevel"/>
    <w:tmpl w:val="B8D8B21C"/>
    <w:lvl w:ilvl="0" w:tplc="542CAAB4">
      <w:start w:val="1"/>
      <w:numFmt w:val="decimal"/>
      <w:lvlText w:val="%1)"/>
      <w:lvlJc w:val="left"/>
      <w:pPr>
        <w:ind w:left="567" w:hanging="360"/>
      </w:pPr>
      <w:rPr>
        <w:rFonts w:hint="default"/>
      </w:rPr>
    </w:lvl>
    <w:lvl w:ilvl="1" w:tplc="04050003" w:tentative="1">
      <w:start w:val="1"/>
      <w:numFmt w:val="bullet"/>
      <w:lvlText w:val="o"/>
      <w:lvlJc w:val="left"/>
      <w:pPr>
        <w:ind w:left="1287" w:hanging="360"/>
      </w:pPr>
      <w:rPr>
        <w:rFonts w:ascii="Courier New" w:hAnsi="Courier New" w:cs="Courier New" w:hint="default"/>
      </w:rPr>
    </w:lvl>
    <w:lvl w:ilvl="2" w:tplc="04050005" w:tentative="1">
      <w:start w:val="1"/>
      <w:numFmt w:val="bullet"/>
      <w:lvlText w:val=""/>
      <w:lvlJc w:val="left"/>
      <w:pPr>
        <w:ind w:left="2007" w:hanging="360"/>
      </w:pPr>
      <w:rPr>
        <w:rFonts w:ascii="Wingdings" w:hAnsi="Wingdings" w:hint="default"/>
      </w:rPr>
    </w:lvl>
    <w:lvl w:ilvl="3" w:tplc="04050001" w:tentative="1">
      <w:start w:val="1"/>
      <w:numFmt w:val="bullet"/>
      <w:lvlText w:val=""/>
      <w:lvlJc w:val="left"/>
      <w:pPr>
        <w:ind w:left="2727" w:hanging="360"/>
      </w:pPr>
      <w:rPr>
        <w:rFonts w:ascii="Symbol" w:hAnsi="Symbol" w:hint="default"/>
      </w:rPr>
    </w:lvl>
    <w:lvl w:ilvl="4" w:tplc="04050003" w:tentative="1">
      <w:start w:val="1"/>
      <w:numFmt w:val="bullet"/>
      <w:lvlText w:val="o"/>
      <w:lvlJc w:val="left"/>
      <w:pPr>
        <w:ind w:left="3447" w:hanging="360"/>
      </w:pPr>
      <w:rPr>
        <w:rFonts w:ascii="Courier New" w:hAnsi="Courier New" w:cs="Courier New" w:hint="default"/>
      </w:rPr>
    </w:lvl>
    <w:lvl w:ilvl="5" w:tplc="04050005" w:tentative="1">
      <w:start w:val="1"/>
      <w:numFmt w:val="bullet"/>
      <w:lvlText w:val=""/>
      <w:lvlJc w:val="left"/>
      <w:pPr>
        <w:ind w:left="4167" w:hanging="360"/>
      </w:pPr>
      <w:rPr>
        <w:rFonts w:ascii="Wingdings" w:hAnsi="Wingdings" w:hint="default"/>
      </w:rPr>
    </w:lvl>
    <w:lvl w:ilvl="6" w:tplc="04050001" w:tentative="1">
      <w:start w:val="1"/>
      <w:numFmt w:val="bullet"/>
      <w:lvlText w:val=""/>
      <w:lvlJc w:val="left"/>
      <w:pPr>
        <w:ind w:left="4887" w:hanging="360"/>
      </w:pPr>
      <w:rPr>
        <w:rFonts w:ascii="Symbol" w:hAnsi="Symbol" w:hint="default"/>
      </w:rPr>
    </w:lvl>
    <w:lvl w:ilvl="7" w:tplc="04050003" w:tentative="1">
      <w:start w:val="1"/>
      <w:numFmt w:val="bullet"/>
      <w:lvlText w:val="o"/>
      <w:lvlJc w:val="left"/>
      <w:pPr>
        <w:ind w:left="5607" w:hanging="360"/>
      </w:pPr>
      <w:rPr>
        <w:rFonts w:ascii="Courier New" w:hAnsi="Courier New" w:cs="Courier New" w:hint="default"/>
      </w:rPr>
    </w:lvl>
    <w:lvl w:ilvl="8" w:tplc="04050005" w:tentative="1">
      <w:start w:val="1"/>
      <w:numFmt w:val="bullet"/>
      <w:lvlText w:val=""/>
      <w:lvlJc w:val="left"/>
      <w:pPr>
        <w:ind w:left="6327" w:hanging="360"/>
      </w:pPr>
      <w:rPr>
        <w:rFonts w:ascii="Wingdings" w:hAnsi="Wingdings" w:hint="default"/>
      </w:rPr>
    </w:lvl>
  </w:abstractNum>
  <w:abstractNum w:abstractNumId="40" w15:restartNumberingAfterBreak="0">
    <w:nsid w:val="78982FF1"/>
    <w:multiLevelType w:val="hybridMultilevel"/>
    <w:tmpl w:val="D5F6B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C6B74A5"/>
    <w:multiLevelType w:val="hybridMultilevel"/>
    <w:tmpl w:val="651C5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9"/>
  </w:num>
  <w:num w:numId="4">
    <w:abstractNumId w:val="1"/>
  </w:num>
  <w:num w:numId="5">
    <w:abstractNumId w:val="23"/>
  </w:num>
  <w:num w:numId="6">
    <w:abstractNumId w:val="2"/>
  </w:num>
  <w:num w:numId="7">
    <w:abstractNumId w:val="16"/>
  </w:num>
  <w:num w:numId="8">
    <w:abstractNumId w:val="29"/>
  </w:num>
  <w:num w:numId="9">
    <w:abstractNumId w:val="27"/>
  </w:num>
  <w:num w:numId="10">
    <w:abstractNumId w:val="5"/>
  </w:num>
  <w:num w:numId="11">
    <w:abstractNumId w:val="20"/>
  </w:num>
  <w:num w:numId="12">
    <w:abstractNumId w:val="41"/>
  </w:num>
  <w:num w:numId="13">
    <w:abstractNumId w:val="30"/>
  </w:num>
  <w:num w:numId="14">
    <w:abstractNumId w:val="15"/>
  </w:num>
  <w:num w:numId="15">
    <w:abstractNumId w:val="39"/>
  </w:num>
  <w:num w:numId="16">
    <w:abstractNumId w:val="17"/>
  </w:num>
  <w:num w:numId="17">
    <w:abstractNumId w:val="14"/>
  </w:num>
  <w:num w:numId="18">
    <w:abstractNumId w:val="32"/>
  </w:num>
  <w:num w:numId="19">
    <w:abstractNumId w:val="22"/>
  </w:num>
  <w:num w:numId="20">
    <w:abstractNumId w:val="7"/>
  </w:num>
  <w:num w:numId="21">
    <w:abstractNumId w:val="13"/>
  </w:num>
  <w:num w:numId="22">
    <w:abstractNumId w:val="9"/>
  </w:num>
  <w:num w:numId="23">
    <w:abstractNumId w:val="11"/>
  </w:num>
  <w:num w:numId="24">
    <w:abstractNumId w:val="28"/>
  </w:num>
  <w:num w:numId="25">
    <w:abstractNumId w:val="26"/>
  </w:num>
  <w:num w:numId="26">
    <w:abstractNumId w:val="6"/>
  </w:num>
  <w:num w:numId="27">
    <w:abstractNumId w:val="36"/>
  </w:num>
  <w:num w:numId="28">
    <w:abstractNumId w:val="8"/>
  </w:num>
  <w:num w:numId="29">
    <w:abstractNumId w:val="34"/>
  </w:num>
  <w:num w:numId="30">
    <w:abstractNumId w:val="37"/>
  </w:num>
  <w:num w:numId="31">
    <w:abstractNumId w:val="10"/>
  </w:num>
  <w:num w:numId="32">
    <w:abstractNumId w:val="33"/>
  </w:num>
  <w:num w:numId="33">
    <w:abstractNumId w:val="38"/>
  </w:num>
  <w:num w:numId="34">
    <w:abstractNumId w:val="18"/>
  </w:num>
  <w:num w:numId="35">
    <w:abstractNumId w:val="12"/>
  </w:num>
  <w:num w:numId="36">
    <w:abstractNumId w:val="4"/>
  </w:num>
  <w:num w:numId="37">
    <w:abstractNumId w:val="25"/>
  </w:num>
  <w:num w:numId="38">
    <w:abstractNumId w:val="24"/>
  </w:num>
  <w:num w:numId="39">
    <w:abstractNumId w:val="35"/>
  </w:num>
  <w:num w:numId="40">
    <w:abstractNumId w:val="31"/>
  </w:num>
  <w:num w:numId="41">
    <w:abstractNumId w:val="21"/>
  </w:num>
  <w:num w:numId="42">
    <w:abstractNumId w:val="40"/>
  </w:num>
  <w:num w:numId="43">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0BB"/>
    <w:rsid w:val="00011933"/>
    <w:rsid w:val="00011A18"/>
    <w:rsid w:val="0001253D"/>
    <w:rsid w:val="00012FB8"/>
    <w:rsid w:val="00013461"/>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3BAF"/>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67E4E"/>
    <w:rsid w:val="0007038A"/>
    <w:rsid w:val="00070470"/>
    <w:rsid w:val="00070881"/>
    <w:rsid w:val="00070D12"/>
    <w:rsid w:val="000717DF"/>
    <w:rsid w:val="0007237B"/>
    <w:rsid w:val="0007279F"/>
    <w:rsid w:val="00072FD7"/>
    <w:rsid w:val="000735DA"/>
    <w:rsid w:val="00073968"/>
    <w:rsid w:val="000740ED"/>
    <w:rsid w:val="000747E6"/>
    <w:rsid w:val="00074ECB"/>
    <w:rsid w:val="00075979"/>
    <w:rsid w:val="00075AEE"/>
    <w:rsid w:val="00076041"/>
    <w:rsid w:val="0007675C"/>
    <w:rsid w:val="00077780"/>
    <w:rsid w:val="00077B53"/>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1AF"/>
    <w:rsid w:val="000A1335"/>
    <w:rsid w:val="000A1386"/>
    <w:rsid w:val="000A1B60"/>
    <w:rsid w:val="000A1BC7"/>
    <w:rsid w:val="000A2552"/>
    <w:rsid w:val="000A375F"/>
    <w:rsid w:val="000A3A43"/>
    <w:rsid w:val="000A3B9E"/>
    <w:rsid w:val="000A45B4"/>
    <w:rsid w:val="000A5A41"/>
    <w:rsid w:val="000A5C84"/>
    <w:rsid w:val="000A5DBA"/>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2A"/>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C94"/>
    <w:rsid w:val="000E4399"/>
    <w:rsid w:val="000E46AA"/>
    <w:rsid w:val="000E5B2B"/>
    <w:rsid w:val="000F0A8B"/>
    <w:rsid w:val="000F1D1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913"/>
    <w:rsid w:val="00117E41"/>
    <w:rsid w:val="00121795"/>
    <w:rsid w:val="00122319"/>
    <w:rsid w:val="00123086"/>
    <w:rsid w:val="0012317D"/>
    <w:rsid w:val="00123872"/>
    <w:rsid w:val="00124706"/>
    <w:rsid w:val="00124FD8"/>
    <w:rsid w:val="00125523"/>
    <w:rsid w:val="001256D8"/>
    <w:rsid w:val="00127C28"/>
    <w:rsid w:val="00127F3A"/>
    <w:rsid w:val="001307EF"/>
    <w:rsid w:val="0013091C"/>
    <w:rsid w:val="00131EFB"/>
    <w:rsid w:val="00132F07"/>
    <w:rsid w:val="00133013"/>
    <w:rsid w:val="00133024"/>
    <w:rsid w:val="001347DE"/>
    <w:rsid w:val="001348C0"/>
    <w:rsid w:val="00135D39"/>
    <w:rsid w:val="00137836"/>
    <w:rsid w:val="00142352"/>
    <w:rsid w:val="00142966"/>
    <w:rsid w:val="00143607"/>
    <w:rsid w:val="00143694"/>
    <w:rsid w:val="00144185"/>
    <w:rsid w:val="001518A7"/>
    <w:rsid w:val="00151BBA"/>
    <w:rsid w:val="00153677"/>
    <w:rsid w:val="00153EB1"/>
    <w:rsid w:val="00154D19"/>
    <w:rsid w:val="00154E71"/>
    <w:rsid w:val="0015511F"/>
    <w:rsid w:val="00155377"/>
    <w:rsid w:val="00155D97"/>
    <w:rsid w:val="00156835"/>
    <w:rsid w:val="0015779C"/>
    <w:rsid w:val="00157B3E"/>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2D9C"/>
    <w:rsid w:val="001B4000"/>
    <w:rsid w:val="001B44A7"/>
    <w:rsid w:val="001B52B3"/>
    <w:rsid w:val="001B594A"/>
    <w:rsid w:val="001B5A0B"/>
    <w:rsid w:val="001C0D09"/>
    <w:rsid w:val="001C2DBA"/>
    <w:rsid w:val="001C3AF4"/>
    <w:rsid w:val="001C3BBE"/>
    <w:rsid w:val="001C3F2A"/>
    <w:rsid w:val="001C4215"/>
    <w:rsid w:val="001C5523"/>
    <w:rsid w:val="001C67A7"/>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1696"/>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378E"/>
    <w:rsid w:val="00224CF2"/>
    <w:rsid w:val="00224F25"/>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47A12"/>
    <w:rsid w:val="002503F0"/>
    <w:rsid w:val="00250536"/>
    <w:rsid w:val="0025076C"/>
    <w:rsid w:val="00250E16"/>
    <w:rsid w:val="0025107B"/>
    <w:rsid w:val="00251659"/>
    <w:rsid w:val="00251F03"/>
    <w:rsid w:val="00251F5A"/>
    <w:rsid w:val="0025393B"/>
    <w:rsid w:val="00253DA2"/>
    <w:rsid w:val="00254FD4"/>
    <w:rsid w:val="00255C75"/>
    <w:rsid w:val="002600E3"/>
    <w:rsid w:val="002608F5"/>
    <w:rsid w:val="00262D8D"/>
    <w:rsid w:val="00263DFE"/>
    <w:rsid w:val="00265BD9"/>
    <w:rsid w:val="002666AF"/>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193D"/>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C78"/>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9C9"/>
    <w:rsid w:val="002D4E26"/>
    <w:rsid w:val="002D5683"/>
    <w:rsid w:val="002D5E45"/>
    <w:rsid w:val="002D6A6C"/>
    <w:rsid w:val="002D7632"/>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5683"/>
    <w:rsid w:val="00326268"/>
    <w:rsid w:val="00332E17"/>
    <w:rsid w:val="0033315F"/>
    <w:rsid w:val="00334183"/>
    <w:rsid w:val="0033646A"/>
    <w:rsid w:val="0033682A"/>
    <w:rsid w:val="00336C40"/>
    <w:rsid w:val="00337E32"/>
    <w:rsid w:val="00337F98"/>
    <w:rsid w:val="003413A9"/>
    <w:rsid w:val="0034237A"/>
    <w:rsid w:val="0034370B"/>
    <w:rsid w:val="00343CF2"/>
    <w:rsid w:val="003443A2"/>
    <w:rsid w:val="003443D5"/>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72"/>
    <w:rsid w:val="00377F86"/>
    <w:rsid w:val="003802A2"/>
    <w:rsid w:val="003808E2"/>
    <w:rsid w:val="00380CAD"/>
    <w:rsid w:val="0038444A"/>
    <w:rsid w:val="00384EFC"/>
    <w:rsid w:val="00385516"/>
    <w:rsid w:val="0038556E"/>
    <w:rsid w:val="003859D3"/>
    <w:rsid w:val="0038604F"/>
    <w:rsid w:val="0038753F"/>
    <w:rsid w:val="00391F07"/>
    <w:rsid w:val="00393206"/>
    <w:rsid w:val="00394475"/>
    <w:rsid w:val="003958B7"/>
    <w:rsid w:val="00395D2F"/>
    <w:rsid w:val="00396916"/>
    <w:rsid w:val="003978A7"/>
    <w:rsid w:val="003979D8"/>
    <w:rsid w:val="00397CA3"/>
    <w:rsid w:val="00397DBE"/>
    <w:rsid w:val="003A05C6"/>
    <w:rsid w:val="003A0806"/>
    <w:rsid w:val="003A2381"/>
    <w:rsid w:val="003A3A0F"/>
    <w:rsid w:val="003A434A"/>
    <w:rsid w:val="003A495D"/>
    <w:rsid w:val="003A5155"/>
    <w:rsid w:val="003A5DD9"/>
    <w:rsid w:val="003A6766"/>
    <w:rsid w:val="003A6B98"/>
    <w:rsid w:val="003A7EC5"/>
    <w:rsid w:val="003B1B33"/>
    <w:rsid w:val="003B1C8D"/>
    <w:rsid w:val="003B1F27"/>
    <w:rsid w:val="003B2570"/>
    <w:rsid w:val="003B3FB5"/>
    <w:rsid w:val="003B439E"/>
    <w:rsid w:val="003B4FFF"/>
    <w:rsid w:val="003B5599"/>
    <w:rsid w:val="003B6B43"/>
    <w:rsid w:val="003C1D56"/>
    <w:rsid w:val="003C1FB5"/>
    <w:rsid w:val="003C20AA"/>
    <w:rsid w:val="003C23D5"/>
    <w:rsid w:val="003C2AE8"/>
    <w:rsid w:val="003C52E2"/>
    <w:rsid w:val="003C62B0"/>
    <w:rsid w:val="003C7D07"/>
    <w:rsid w:val="003D1189"/>
    <w:rsid w:val="003D1846"/>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0972"/>
    <w:rsid w:val="003F2241"/>
    <w:rsid w:val="003F311D"/>
    <w:rsid w:val="003F38E3"/>
    <w:rsid w:val="003F420D"/>
    <w:rsid w:val="003F4547"/>
    <w:rsid w:val="003F4E29"/>
    <w:rsid w:val="003F6527"/>
    <w:rsid w:val="003F7063"/>
    <w:rsid w:val="004003B6"/>
    <w:rsid w:val="0040122D"/>
    <w:rsid w:val="00403BDF"/>
    <w:rsid w:val="00404610"/>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5B6E"/>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47F6E"/>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57FF4"/>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240"/>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6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57C"/>
    <w:rsid w:val="005548A7"/>
    <w:rsid w:val="00554AF7"/>
    <w:rsid w:val="0055563D"/>
    <w:rsid w:val="00555999"/>
    <w:rsid w:val="00556579"/>
    <w:rsid w:val="005579F2"/>
    <w:rsid w:val="00557BEE"/>
    <w:rsid w:val="005604C0"/>
    <w:rsid w:val="00561809"/>
    <w:rsid w:val="00561F18"/>
    <w:rsid w:val="00564D81"/>
    <w:rsid w:val="005666C3"/>
    <w:rsid w:val="00566D12"/>
    <w:rsid w:val="00567131"/>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2BC5"/>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022F"/>
    <w:rsid w:val="005E2721"/>
    <w:rsid w:val="005E2915"/>
    <w:rsid w:val="005E2959"/>
    <w:rsid w:val="005E34D7"/>
    <w:rsid w:val="005E3B2C"/>
    <w:rsid w:val="005E4EE9"/>
    <w:rsid w:val="005E7A78"/>
    <w:rsid w:val="005F05C7"/>
    <w:rsid w:val="005F12F9"/>
    <w:rsid w:val="005F15B6"/>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0BE"/>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27DD"/>
    <w:rsid w:val="006246E0"/>
    <w:rsid w:val="00624ADB"/>
    <w:rsid w:val="00625707"/>
    <w:rsid w:val="006257E4"/>
    <w:rsid w:val="00625960"/>
    <w:rsid w:val="00625F9A"/>
    <w:rsid w:val="00626BC1"/>
    <w:rsid w:val="0062772F"/>
    <w:rsid w:val="006278D7"/>
    <w:rsid w:val="00630A9B"/>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47838"/>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3F0"/>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2C60"/>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121"/>
    <w:rsid w:val="006E724C"/>
    <w:rsid w:val="006E742C"/>
    <w:rsid w:val="006E7DE8"/>
    <w:rsid w:val="006F01A2"/>
    <w:rsid w:val="006F17A8"/>
    <w:rsid w:val="006F1DEA"/>
    <w:rsid w:val="006F2F87"/>
    <w:rsid w:val="006F33B5"/>
    <w:rsid w:val="006F3D75"/>
    <w:rsid w:val="006F589E"/>
    <w:rsid w:val="006F5D55"/>
    <w:rsid w:val="006F6BE0"/>
    <w:rsid w:val="00701B15"/>
    <w:rsid w:val="00701B7D"/>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17C21"/>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67A1C"/>
    <w:rsid w:val="0077057E"/>
    <w:rsid w:val="00772076"/>
    <w:rsid w:val="0077286B"/>
    <w:rsid w:val="00772ACD"/>
    <w:rsid w:val="00772B6D"/>
    <w:rsid w:val="00772D5B"/>
    <w:rsid w:val="00774CFE"/>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926"/>
    <w:rsid w:val="007C46C2"/>
    <w:rsid w:val="007C4955"/>
    <w:rsid w:val="007C58FE"/>
    <w:rsid w:val="007C5B43"/>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2FCF"/>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C52"/>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46D6D"/>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25A"/>
    <w:rsid w:val="008833B5"/>
    <w:rsid w:val="008869DD"/>
    <w:rsid w:val="00886AA4"/>
    <w:rsid w:val="00887689"/>
    <w:rsid w:val="008877BA"/>
    <w:rsid w:val="00887BFF"/>
    <w:rsid w:val="00890142"/>
    <w:rsid w:val="00890BEE"/>
    <w:rsid w:val="0089132B"/>
    <w:rsid w:val="00891A43"/>
    <w:rsid w:val="008926F8"/>
    <w:rsid w:val="00892754"/>
    <w:rsid w:val="00892FA3"/>
    <w:rsid w:val="008930FF"/>
    <w:rsid w:val="00893399"/>
    <w:rsid w:val="00894A69"/>
    <w:rsid w:val="00895387"/>
    <w:rsid w:val="00895C45"/>
    <w:rsid w:val="00895E05"/>
    <w:rsid w:val="00895FEC"/>
    <w:rsid w:val="008969C6"/>
    <w:rsid w:val="00896B18"/>
    <w:rsid w:val="00897899"/>
    <w:rsid w:val="00897B75"/>
    <w:rsid w:val="00897FB5"/>
    <w:rsid w:val="008A06A9"/>
    <w:rsid w:val="008A1F9B"/>
    <w:rsid w:val="008A21C5"/>
    <w:rsid w:val="008A34BC"/>
    <w:rsid w:val="008A48EA"/>
    <w:rsid w:val="008A7A17"/>
    <w:rsid w:val="008A7EB4"/>
    <w:rsid w:val="008B0499"/>
    <w:rsid w:val="008B0836"/>
    <w:rsid w:val="008B0B80"/>
    <w:rsid w:val="008B1820"/>
    <w:rsid w:val="008B18A4"/>
    <w:rsid w:val="008B21CC"/>
    <w:rsid w:val="008B2D39"/>
    <w:rsid w:val="008B32BC"/>
    <w:rsid w:val="008B466A"/>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6E50"/>
    <w:rsid w:val="008C7502"/>
    <w:rsid w:val="008C7D47"/>
    <w:rsid w:val="008D0508"/>
    <w:rsid w:val="008D07DB"/>
    <w:rsid w:val="008D0A9F"/>
    <w:rsid w:val="008D2411"/>
    <w:rsid w:val="008D2492"/>
    <w:rsid w:val="008D260B"/>
    <w:rsid w:val="008D2E6A"/>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3F7D"/>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0678"/>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5BED"/>
    <w:rsid w:val="0098774B"/>
    <w:rsid w:val="0098791B"/>
    <w:rsid w:val="00987B0E"/>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1D47"/>
    <w:rsid w:val="009B2402"/>
    <w:rsid w:val="009B3227"/>
    <w:rsid w:val="009B3E36"/>
    <w:rsid w:val="009B59A3"/>
    <w:rsid w:val="009B61AE"/>
    <w:rsid w:val="009B6458"/>
    <w:rsid w:val="009B7143"/>
    <w:rsid w:val="009C0421"/>
    <w:rsid w:val="009C0BCD"/>
    <w:rsid w:val="009C0DE0"/>
    <w:rsid w:val="009C18C8"/>
    <w:rsid w:val="009C2895"/>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6238"/>
    <w:rsid w:val="009E1B8D"/>
    <w:rsid w:val="009E28C5"/>
    <w:rsid w:val="009E3278"/>
    <w:rsid w:val="009E3BC7"/>
    <w:rsid w:val="009E3BF7"/>
    <w:rsid w:val="009E3E5F"/>
    <w:rsid w:val="009E3EC1"/>
    <w:rsid w:val="009E4084"/>
    <w:rsid w:val="009E4781"/>
    <w:rsid w:val="009E4ED0"/>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5F03"/>
    <w:rsid w:val="00A067B5"/>
    <w:rsid w:val="00A07393"/>
    <w:rsid w:val="00A075D3"/>
    <w:rsid w:val="00A07896"/>
    <w:rsid w:val="00A100EB"/>
    <w:rsid w:val="00A114EE"/>
    <w:rsid w:val="00A12B9F"/>
    <w:rsid w:val="00A12FFD"/>
    <w:rsid w:val="00A1306E"/>
    <w:rsid w:val="00A13BF4"/>
    <w:rsid w:val="00A15497"/>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AE7"/>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578B3"/>
    <w:rsid w:val="00A60E96"/>
    <w:rsid w:val="00A6164F"/>
    <w:rsid w:val="00A64247"/>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21B"/>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5F0"/>
    <w:rsid w:val="00AE4B42"/>
    <w:rsid w:val="00AE4CFA"/>
    <w:rsid w:val="00AE571E"/>
    <w:rsid w:val="00AE5B5A"/>
    <w:rsid w:val="00AE5CDC"/>
    <w:rsid w:val="00AE6639"/>
    <w:rsid w:val="00AE678C"/>
    <w:rsid w:val="00AF0CFE"/>
    <w:rsid w:val="00AF1382"/>
    <w:rsid w:val="00AF27DA"/>
    <w:rsid w:val="00AF328A"/>
    <w:rsid w:val="00AF3BC5"/>
    <w:rsid w:val="00AF40F9"/>
    <w:rsid w:val="00AF4377"/>
    <w:rsid w:val="00AF6529"/>
    <w:rsid w:val="00AF6596"/>
    <w:rsid w:val="00AF7EEE"/>
    <w:rsid w:val="00B020A3"/>
    <w:rsid w:val="00B02A42"/>
    <w:rsid w:val="00B04CCD"/>
    <w:rsid w:val="00B106F2"/>
    <w:rsid w:val="00B1096C"/>
    <w:rsid w:val="00B1139A"/>
    <w:rsid w:val="00B13A0D"/>
    <w:rsid w:val="00B164E2"/>
    <w:rsid w:val="00B16618"/>
    <w:rsid w:val="00B16F44"/>
    <w:rsid w:val="00B1767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474EC"/>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5316"/>
    <w:rsid w:val="00B660C0"/>
    <w:rsid w:val="00B67A54"/>
    <w:rsid w:val="00B716E1"/>
    <w:rsid w:val="00B7196D"/>
    <w:rsid w:val="00B71BEF"/>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068A"/>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3AE9"/>
    <w:rsid w:val="00BB7298"/>
    <w:rsid w:val="00BB7638"/>
    <w:rsid w:val="00BC023C"/>
    <w:rsid w:val="00BC104B"/>
    <w:rsid w:val="00BC121C"/>
    <w:rsid w:val="00BC46D1"/>
    <w:rsid w:val="00BC4E5D"/>
    <w:rsid w:val="00BC50D1"/>
    <w:rsid w:val="00BC56ED"/>
    <w:rsid w:val="00BC578F"/>
    <w:rsid w:val="00BC6930"/>
    <w:rsid w:val="00BC696A"/>
    <w:rsid w:val="00BD11CA"/>
    <w:rsid w:val="00BD1684"/>
    <w:rsid w:val="00BD2224"/>
    <w:rsid w:val="00BD335E"/>
    <w:rsid w:val="00BD4B70"/>
    <w:rsid w:val="00BD4D8D"/>
    <w:rsid w:val="00BD59DA"/>
    <w:rsid w:val="00BD6279"/>
    <w:rsid w:val="00BD6996"/>
    <w:rsid w:val="00BD71A8"/>
    <w:rsid w:val="00BD767C"/>
    <w:rsid w:val="00BD7BF8"/>
    <w:rsid w:val="00BD7FEE"/>
    <w:rsid w:val="00BE0FEF"/>
    <w:rsid w:val="00BE1204"/>
    <w:rsid w:val="00BE1A70"/>
    <w:rsid w:val="00BE1F31"/>
    <w:rsid w:val="00BE4900"/>
    <w:rsid w:val="00BE5ED5"/>
    <w:rsid w:val="00BE6545"/>
    <w:rsid w:val="00BE6851"/>
    <w:rsid w:val="00BE7D6C"/>
    <w:rsid w:val="00BF026F"/>
    <w:rsid w:val="00BF0641"/>
    <w:rsid w:val="00BF092F"/>
    <w:rsid w:val="00BF0D2E"/>
    <w:rsid w:val="00BF19FD"/>
    <w:rsid w:val="00BF1A04"/>
    <w:rsid w:val="00BF288C"/>
    <w:rsid w:val="00BF294E"/>
    <w:rsid w:val="00BF34C4"/>
    <w:rsid w:val="00BF34F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02F"/>
    <w:rsid w:val="00C12A2D"/>
    <w:rsid w:val="00C12EDA"/>
    <w:rsid w:val="00C13D33"/>
    <w:rsid w:val="00C15009"/>
    <w:rsid w:val="00C15A08"/>
    <w:rsid w:val="00C15AA2"/>
    <w:rsid w:val="00C15B81"/>
    <w:rsid w:val="00C16147"/>
    <w:rsid w:val="00C1723D"/>
    <w:rsid w:val="00C17472"/>
    <w:rsid w:val="00C17804"/>
    <w:rsid w:val="00C17D21"/>
    <w:rsid w:val="00C202DC"/>
    <w:rsid w:val="00C2179D"/>
    <w:rsid w:val="00C2188A"/>
    <w:rsid w:val="00C2308C"/>
    <w:rsid w:val="00C2462C"/>
    <w:rsid w:val="00C249A1"/>
    <w:rsid w:val="00C24A40"/>
    <w:rsid w:val="00C24B94"/>
    <w:rsid w:val="00C25E0B"/>
    <w:rsid w:val="00C267BF"/>
    <w:rsid w:val="00C26CF3"/>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2DD8"/>
    <w:rsid w:val="00C43875"/>
    <w:rsid w:val="00C43CDB"/>
    <w:rsid w:val="00C440EA"/>
    <w:rsid w:val="00C45BB5"/>
    <w:rsid w:val="00C47DF2"/>
    <w:rsid w:val="00C50CBF"/>
    <w:rsid w:val="00C51099"/>
    <w:rsid w:val="00C5123A"/>
    <w:rsid w:val="00C5160C"/>
    <w:rsid w:val="00C52F45"/>
    <w:rsid w:val="00C540BA"/>
    <w:rsid w:val="00C5421A"/>
    <w:rsid w:val="00C563BA"/>
    <w:rsid w:val="00C565B4"/>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671"/>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1CED"/>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57F8"/>
    <w:rsid w:val="00CC64BF"/>
    <w:rsid w:val="00CC694D"/>
    <w:rsid w:val="00CC6AEA"/>
    <w:rsid w:val="00CC6EEC"/>
    <w:rsid w:val="00CD0BEF"/>
    <w:rsid w:val="00CD1418"/>
    <w:rsid w:val="00CD1C92"/>
    <w:rsid w:val="00CD43FF"/>
    <w:rsid w:val="00CD46BA"/>
    <w:rsid w:val="00CD47DE"/>
    <w:rsid w:val="00CD4C92"/>
    <w:rsid w:val="00CD4DF2"/>
    <w:rsid w:val="00CD5551"/>
    <w:rsid w:val="00CD58E9"/>
    <w:rsid w:val="00CD70A6"/>
    <w:rsid w:val="00CE0007"/>
    <w:rsid w:val="00CE065D"/>
    <w:rsid w:val="00CE1154"/>
    <w:rsid w:val="00CE11D4"/>
    <w:rsid w:val="00CE1C14"/>
    <w:rsid w:val="00CE5CC2"/>
    <w:rsid w:val="00CE69F8"/>
    <w:rsid w:val="00CE6F59"/>
    <w:rsid w:val="00CE744F"/>
    <w:rsid w:val="00CE77A9"/>
    <w:rsid w:val="00CF007B"/>
    <w:rsid w:val="00CF04C1"/>
    <w:rsid w:val="00CF1976"/>
    <w:rsid w:val="00CF3EBD"/>
    <w:rsid w:val="00CF43A6"/>
    <w:rsid w:val="00CF4517"/>
    <w:rsid w:val="00CF585D"/>
    <w:rsid w:val="00CF6703"/>
    <w:rsid w:val="00CF6758"/>
    <w:rsid w:val="00CF6E29"/>
    <w:rsid w:val="00D007B7"/>
    <w:rsid w:val="00D0205C"/>
    <w:rsid w:val="00D03723"/>
    <w:rsid w:val="00D03A3D"/>
    <w:rsid w:val="00D03CE6"/>
    <w:rsid w:val="00D040A2"/>
    <w:rsid w:val="00D043B5"/>
    <w:rsid w:val="00D047E3"/>
    <w:rsid w:val="00D04918"/>
    <w:rsid w:val="00D0567E"/>
    <w:rsid w:val="00D0632E"/>
    <w:rsid w:val="00D069E0"/>
    <w:rsid w:val="00D06E88"/>
    <w:rsid w:val="00D06EB2"/>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282E"/>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1C0"/>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77380"/>
    <w:rsid w:val="00D80E9B"/>
    <w:rsid w:val="00D82681"/>
    <w:rsid w:val="00D82DC4"/>
    <w:rsid w:val="00D833FD"/>
    <w:rsid w:val="00D835AA"/>
    <w:rsid w:val="00D83BBF"/>
    <w:rsid w:val="00D847E1"/>
    <w:rsid w:val="00D849CE"/>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908"/>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4C2E"/>
    <w:rsid w:val="00DC5A08"/>
    <w:rsid w:val="00DC6364"/>
    <w:rsid w:val="00DC641D"/>
    <w:rsid w:val="00DC6D7C"/>
    <w:rsid w:val="00DC7A50"/>
    <w:rsid w:val="00DD2990"/>
    <w:rsid w:val="00DD2A6B"/>
    <w:rsid w:val="00DD49C1"/>
    <w:rsid w:val="00DD4DC5"/>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693"/>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47EFD"/>
    <w:rsid w:val="00E50752"/>
    <w:rsid w:val="00E511AF"/>
    <w:rsid w:val="00E528CA"/>
    <w:rsid w:val="00E53294"/>
    <w:rsid w:val="00E532E4"/>
    <w:rsid w:val="00E53F92"/>
    <w:rsid w:val="00E541C6"/>
    <w:rsid w:val="00E54A58"/>
    <w:rsid w:val="00E54F2F"/>
    <w:rsid w:val="00E552D4"/>
    <w:rsid w:val="00E5616E"/>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87AD1"/>
    <w:rsid w:val="00E90889"/>
    <w:rsid w:val="00E908FF"/>
    <w:rsid w:val="00E91081"/>
    <w:rsid w:val="00E91F27"/>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39CF"/>
    <w:rsid w:val="00ED5A64"/>
    <w:rsid w:val="00ED6DF2"/>
    <w:rsid w:val="00ED773D"/>
    <w:rsid w:val="00ED7765"/>
    <w:rsid w:val="00ED7A5C"/>
    <w:rsid w:val="00EE0205"/>
    <w:rsid w:val="00EE04CF"/>
    <w:rsid w:val="00EE07A8"/>
    <w:rsid w:val="00EE0AEB"/>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2511"/>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86A"/>
    <w:rsid w:val="00F57EA6"/>
    <w:rsid w:val="00F60324"/>
    <w:rsid w:val="00F6147B"/>
    <w:rsid w:val="00F6168F"/>
    <w:rsid w:val="00F636BA"/>
    <w:rsid w:val="00F63B62"/>
    <w:rsid w:val="00F640C4"/>
    <w:rsid w:val="00F660F4"/>
    <w:rsid w:val="00F66BB2"/>
    <w:rsid w:val="00F70513"/>
    <w:rsid w:val="00F707AD"/>
    <w:rsid w:val="00F70E6D"/>
    <w:rsid w:val="00F710B8"/>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170E"/>
    <w:rsid w:val="00F83399"/>
    <w:rsid w:val="00F8357B"/>
    <w:rsid w:val="00F83B1C"/>
    <w:rsid w:val="00F84C52"/>
    <w:rsid w:val="00F84F1C"/>
    <w:rsid w:val="00F85676"/>
    <w:rsid w:val="00F86570"/>
    <w:rsid w:val="00F86E1F"/>
    <w:rsid w:val="00F86EF9"/>
    <w:rsid w:val="00F875F6"/>
    <w:rsid w:val="00F87BB3"/>
    <w:rsid w:val="00F87F39"/>
    <w:rsid w:val="00F9117F"/>
    <w:rsid w:val="00F9169B"/>
    <w:rsid w:val="00F921AF"/>
    <w:rsid w:val="00F94994"/>
    <w:rsid w:val="00F95CE4"/>
    <w:rsid w:val="00F96167"/>
    <w:rsid w:val="00F96EBE"/>
    <w:rsid w:val="00F97027"/>
    <w:rsid w:val="00FA02E4"/>
    <w:rsid w:val="00FA0C3A"/>
    <w:rsid w:val="00FA1290"/>
    <w:rsid w:val="00FA1378"/>
    <w:rsid w:val="00FA16A7"/>
    <w:rsid w:val="00FA2614"/>
    <w:rsid w:val="00FA5454"/>
    <w:rsid w:val="00FA5562"/>
    <w:rsid w:val="00FA58E4"/>
    <w:rsid w:val="00FA62EA"/>
    <w:rsid w:val="00FA6D7F"/>
    <w:rsid w:val="00FA7DB9"/>
    <w:rsid w:val="00FB16E9"/>
    <w:rsid w:val="00FB4509"/>
    <w:rsid w:val="00FB492C"/>
    <w:rsid w:val="00FB57D0"/>
    <w:rsid w:val="00FB5CE9"/>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8CF"/>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79743BBF"/>
  <w15:docId w15:val="{F5C4CF0A-254E-4A48-B50C-5D055CDA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link w:val="Nadpis1Char"/>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link w:val="Nadpis2Char"/>
    <w:uiPriority w:val="9"/>
    <w:qFormat/>
    <w:rsid w:val="003808E2"/>
    <w:pPr>
      <w:numPr>
        <w:ilvl w:val="1"/>
        <w:numId w:val="1"/>
      </w:numPr>
      <w:spacing w:before="240"/>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uiPriority w:val="99"/>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2"/>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character" w:customStyle="1" w:styleId="Nadpis2Char">
    <w:name w:val="Nadpis 2 Char"/>
    <w:basedOn w:val="Standardnpsmoodstavce"/>
    <w:link w:val="Nadpis2"/>
    <w:uiPriority w:val="9"/>
    <w:rsid w:val="00D3282E"/>
    <w:rPr>
      <w:rFonts w:ascii="Clara Sans" w:hAnsi="Clara Sans"/>
      <w:sz w:val="28"/>
      <w:szCs w:val="22"/>
    </w:rPr>
  </w:style>
  <w:style w:type="table" w:customStyle="1" w:styleId="Tabulkasmkou4zvraznn31">
    <w:name w:val="Tabulka s mřížkou 4 – zvýraznění 31"/>
    <w:basedOn w:val="Normlntabulka"/>
    <w:uiPriority w:val="49"/>
    <w:rsid w:val="005E2915"/>
    <w:tblPr>
      <w:tblStyleRowBandSize w:val="1"/>
      <w:tblStyleColBandSize w:val="1"/>
      <w:tblBorders>
        <w:top w:val="single" w:sz="4" w:space="0" w:color="18FFB8" w:themeColor="accent3" w:themeTint="99"/>
        <w:left w:val="single" w:sz="4" w:space="0" w:color="18FFB8" w:themeColor="accent3" w:themeTint="99"/>
        <w:bottom w:val="single" w:sz="4" w:space="0" w:color="18FFB8" w:themeColor="accent3" w:themeTint="99"/>
        <w:right w:val="single" w:sz="4" w:space="0" w:color="18FFB8" w:themeColor="accent3" w:themeTint="99"/>
        <w:insideH w:val="single" w:sz="4" w:space="0" w:color="18FFB8" w:themeColor="accent3" w:themeTint="99"/>
        <w:insideV w:val="single" w:sz="4" w:space="0" w:color="18FFB8" w:themeColor="accent3" w:themeTint="99"/>
      </w:tblBorders>
    </w:tblPr>
    <w:tblStylePr w:type="firstRow">
      <w:rPr>
        <w:b/>
        <w:bCs/>
        <w:color w:val="FFFFFF" w:themeColor="background1"/>
      </w:rPr>
      <w:tblPr/>
      <w:tcPr>
        <w:tcBorders>
          <w:top w:val="single" w:sz="4" w:space="0" w:color="007D57" w:themeColor="accent3"/>
          <w:left w:val="single" w:sz="4" w:space="0" w:color="007D57" w:themeColor="accent3"/>
          <w:bottom w:val="single" w:sz="4" w:space="0" w:color="007D57" w:themeColor="accent3"/>
          <w:right w:val="single" w:sz="4" w:space="0" w:color="007D57" w:themeColor="accent3"/>
          <w:insideH w:val="nil"/>
          <w:insideV w:val="nil"/>
        </w:tcBorders>
        <w:shd w:val="clear" w:color="auto" w:fill="007D57" w:themeFill="accent3"/>
      </w:tcPr>
    </w:tblStylePr>
    <w:tblStylePr w:type="lastRow">
      <w:rPr>
        <w:b/>
        <w:bCs/>
      </w:rPr>
      <w:tblPr/>
      <w:tcPr>
        <w:tcBorders>
          <w:top w:val="double" w:sz="4" w:space="0" w:color="007D57" w:themeColor="accent3"/>
        </w:tcBorders>
      </w:tcPr>
    </w:tblStylePr>
    <w:tblStylePr w:type="firstCol">
      <w:rPr>
        <w:b/>
        <w:bCs/>
      </w:rPr>
    </w:tblStylePr>
    <w:tblStylePr w:type="lastCol">
      <w:rPr>
        <w:b/>
        <w:bCs/>
      </w:rPr>
    </w:tblStylePr>
    <w:tblStylePr w:type="band1Vert">
      <w:tblPr/>
      <w:tcPr>
        <w:shd w:val="clear" w:color="auto" w:fill="B2FFE7" w:themeFill="accent3" w:themeFillTint="33"/>
      </w:tcPr>
    </w:tblStylePr>
    <w:tblStylePr w:type="band1Horz">
      <w:tblPr/>
      <w:tcPr>
        <w:shd w:val="clear" w:color="auto" w:fill="B2FFE7" w:themeFill="accent3" w:themeFillTint="33"/>
      </w:tcPr>
    </w:tblStylePr>
  </w:style>
  <w:style w:type="paragraph" w:styleId="Titulek">
    <w:name w:val="caption"/>
    <w:basedOn w:val="Normln"/>
    <w:next w:val="Normln"/>
    <w:semiHidden/>
    <w:unhideWhenUsed/>
    <w:qFormat/>
    <w:locked/>
    <w:rsid w:val="00933F7D"/>
    <w:pPr>
      <w:spacing w:before="0" w:after="200"/>
    </w:pPr>
    <w:rPr>
      <w:i/>
      <w:iCs/>
      <w:color w:val="E00034" w:themeColor="text2"/>
      <w:sz w:val="18"/>
      <w:szCs w:val="18"/>
    </w:rPr>
  </w:style>
  <w:style w:type="paragraph" w:customStyle="1" w:styleId="StylNadpis120b">
    <w:name w:val="Styl Nadpis 1 + 20 b."/>
    <w:basedOn w:val="Nadpis1"/>
    <w:rsid w:val="002D49C9"/>
    <w:pPr>
      <w:widowControl/>
      <w:numPr>
        <w:numId w:val="18"/>
      </w:numPr>
      <w:spacing w:before="0" w:after="0" w:line="360" w:lineRule="auto"/>
    </w:pPr>
    <w:rPr>
      <w:rFonts w:ascii="Times New Roman" w:hAnsi="Times New Roman" w:cs="Arial"/>
      <w:b/>
      <w:bCs/>
      <w:caps w:val="0"/>
      <w:color w:val="auto"/>
      <w:kern w:val="32"/>
      <w:sz w:val="40"/>
      <w:szCs w:val="32"/>
      <w:lang w:val="de-DE"/>
    </w:rPr>
  </w:style>
  <w:style w:type="paragraph" w:customStyle="1" w:styleId="StylStylNadpis2ZarovnatdoblokuVlevo0cmPrvndek1">
    <w:name w:val="Styl Styl Nadpis 2 + Zarovnat do bloku + Vlevo:  0 cm První řádek...1"/>
    <w:basedOn w:val="Normln"/>
    <w:rsid w:val="002D49C9"/>
    <w:pPr>
      <w:keepNext/>
      <w:widowControl/>
      <w:numPr>
        <w:ilvl w:val="1"/>
        <w:numId w:val="18"/>
      </w:numPr>
      <w:spacing w:before="0" w:after="0" w:line="360" w:lineRule="auto"/>
      <w:outlineLvl w:val="1"/>
    </w:pPr>
    <w:rPr>
      <w:rFonts w:ascii="Times New Roman" w:hAnsi="Times New Roman"/>
      <w:b/>
      <w:bCs/>
      <w:color w:val="auto"/>
      <w:sz w:val="28"/>
      <w:lang w:val="de-DE"/>
    </w:rPr>
  </w:style>
  <w:style w:type="character" w:customStyle="1" w:styleId="addmd">
    <w:name w:val="addmd"/>
    <w:basedOn w:val="Standardnpsmoodstavce"/>
    <w:rsid w:val="00D06EB2"/>
  </w:style>
  <w:style w:type="paragraph" w:styleId="Bibliografie">
    <w:name w:val="Bibliography"/>
    <w:basedOn w:val="Normln"/>
    <w:next w:val="Normln"/>
    <w:uiPriority w:val="37"/>
    <w:unhideWhenUsed/>
    <w:rsid w:val="0007237B"/>
    <w:pPr>
      <w:widowControl/>
      <w:spacing w:before="0" w:after="160" w:line="259" w:lineRule="auto"/>
      <w:jc w:val="left"/>
    </w:pPr>
    <w:rPr>
      <w:rFonts w:asciiTheme="minorHAnsi" w:eastAsiaTheme="minorHAnsi" w:hAnsiTheme="minorHAnsi" w:cstheme="minorBidi"/>
      <w:color w:val="auto"/>
      <w:sz w:val="22"/>
      <w:szCs w:val="22"/>
      <w:lang w:eastAsia="en-US"/>
    </w:rPr>
  </w:style>
  <w:style w:type="character" w:customStyle="1" w:styleId="authors">
    <w:name w:val="authors"/>
    <w:basedOn w:val="Standardnpsmoodstavce"/>
    <w:rsid w:val="0007237B"/>
  </w:style>
  <w:style w:type="character" w:customStyle="1" w:styleId="Datum1">
    <w:name w:val="Datum1"/>
    <w:basedOn w:val="Standardnpsmoodstavce"/>
    <w:rsid w:val="0007237B"/>
  </w:style>
  <w:style w:type="character" w:customStyle="1" w:styleId="arttitle">
    <w:name w:val="art_title"/>
    <w:basedOn w:val="Standardnpsmoodstavce"/>
    <w:rsid w:val="0007237B"/>
  </w:style>
  <w:style w:type="character" w:customStyle="1" w:styleId="serialtitle">
    <w:name w:val="serial_title"/>
    <w:basedOn w:val="Standardnpsmoodstavce"/>
    <w:rsid w:val="0007237B"/>
  </w:style>
  <w:style w:type="character" w:customStyle="1" w:styleId="doilink">
    <w:name w:val="doi_link"/>
    <w:basedOn w:val="Standardnpsmoodstavce"/>
    <w:rsid w:val="0007237B"/>
  </w:style>
  <w:style w:type="character" w:customStyle="1" w:styleId="A0">
    <w:name w:val="A0"/>
    <w:uiPriority w:val="99"/>
    <w:rsid w:val="0007237B"/>
    <w:rPr>
      <w:color w:val="000000"/>
      <w:sz w:val="20"/>
      <w:szCs w:val="20"/>
    </w:rPr>
  </w:style>
  <w:style w:type="character" w:customStyle="1" w:styleId="Nadpis1Char">
    <w:name w:val="Nadpis 1 Char"/>
    <w:aliases w:val="Nadpis 1 - OP Char"/>
    <w:basedOn w:val="Standardnpsmoodstavce"/>
    <w:link w:val="Nadpis1"/>
    <w:uiPriority w:val="9"/>
    <w:rsid w:val="0007237B"/>
    <w:rPr>
      <w:rFonts w:ascii="Clara Sans" w:hAnsi="Clara Sans"/>
      <w:caps/>
      <w:color w:val="E00034"/>
      <w:sz w:val="32"/>
    </w:rPr>
  </w:style>
  <w:style w:type="character" w:customStyle="1" w:styleId="ff4">
    <w:name w:val="ff4"/>
    <w:basedOn w:val="Standardnpsmoodstavce"/>
    <w:rsid w:val="0007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464813819">
          <w:marLeft w:val="547"/>
          <w:marRight w:val="0"/>
          <w:marTop w:val="154"/>
          <w:marBottom w:val="0"/>
          <w:divBdr>
            <w:top w:val="none" w:sz="0" w:space="0" w:color="auto"/>
            <w:left w:val="none" w:sz="0" w:space="0" w:color="auto"/>
            <w:bottom w:val="none" w:sz="0" w:space="0" w:color="auto"/>
            <w:right w:val="none" w:sz="0" w:space="0" w:color="auto"/>
          </w:divBdr>
        </w:div>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963004845">
          <w:marLeft w:val="0"/>
          <w:marRight w:val="0"/>
          <w:marTop w:val="0"/>
          <w:marBottom w:val="0"/>
          <w:divBdr>
            <w:top w:val="none" w:sz="0" w:space="0" w:color="auto"/>
            <w:left w:val="none" w:sz="0" w:space="0" w:color="auto"/>
            <w:bottom w:val="none" w:sz="0" w:space="0" w:color="auto"/>
            <w:right w:val="none" w:sz="0" w:space="0" w:color="auto"/>
          </w:divBdr>
        </w:div>
        <w:div w:id="2102869111">
          <w:marLeft w:val="0"/>
          <w:marRight w:val="0"/>
          <w:marTop w:val="0"/>
          <w:marBottom w:val="0"/>
          <w:divBdr>
            <w:top w:val="none" w:sz="0" w:space="2" w:color="auto"/>
            <w:left w:val="none" w:sz="0" w:space="6" w:color="auto"/>
            <w:bottom w:val="none" w:sz="0" w:space="0" w:color="auto"/>
            <w:right w:val="none" w:sz="0" w:space="6"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25258142">
          <w:marLeft w:val="547"/>
          <w:marRight w:val="0"/>
          <w:marTop w:val="134"/>
          <w:marBottom w:val="0"/>
          <w:divBdr>
            <w:top w:val="none" w:sz="0" w:space="0" w:color="auto"/>
            <w:left w:val="none" w:sz="0" w:space="0" w:color="auto"/>
            <w:bottom w:val="none" w:sz="0" w:space="0" w:color="auto"/>
            <w:right w:val="none" w:sz="0" w:space="0" w:color="auto"/>
          </w:divBdr>
        </w:div>
        <w:div w:id="65153588">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401681463">
          <w:marLeft w:val="1166"/>
          <w:marRight w:val="0"/>
          <w:marTop w:val="96"/>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701975124">
          <w:marLeft w:val="547"/>
          <w:marRight w:val="0"/>
          <w:marTop w:val="134"/>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87773101">
          <w:marLeft w:val="0"/>
          <w:marRight w:val="0"/>
          <w:marTop w:val="0"/>
          <w:marBottom w:val="0"/>
          <w:divBdr>
            <w:top w:val="none" w:sz="0" w:space="0" w:color="auto"/>
            <w:left w:val="none" w:sz="0" w:space="0" w:color="auto"/>
            <w:bottom w:val="none" w:sz="0" w:space="0" w:color="auto"/>
            <w:right w:val="none" w:sz="0" w:space="0" w:color="auto"/>
          </w:divBdr>
        </w:div>
        <w:div w:id="2145465224">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07624373">
          <w:marLeft w:val="0"/>
          <w:marRight w:val="0"/>
          <w:marTop w:val="0"/>
          <w:marBottom w:val="0"/>
          <w:divBdr>
            <w:top w:val="none" w:sz="0" w:space="0" w:color="auto"/>
            <w:left w:val="none" w:sz="0" w:space="0" w:color="auto"/>
            <w:bottom w:val="none" w:sz="0" w:space="0" w:color="auto"/>
            <w:right w:val="none" w:sz="0" w:space="0" w:color="auto"/>
          </w:divBdr>
        </w:div>
        <w:div w:id="825512280">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 w:id="1405184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hyperlink" Target="https://www.google.cz/search?hl=cs&amp;tbo=p&amp;tbm=bks&amp;q=inauthor:%22Michael+A.+Beitler%22" TargetMode="External"/><Relationship Id="rId42" Type="http://schemas.openxmlformats.org/officeDocument/2006/relationships/hyperlink" Target="https://www.d4htechnologies.com/blog/post/20150807-every-crisis-will-have-these-4-stages" TargetMode="External"/><Relationship Id="rId47" Type="http://schemas.openxmlformats.org/officeDocument/2006/relationships/hyperlink" Target="https://www.cfapubs.org/doi/abs/10.2469/faj.v55.n1.2243" TargetMode="External"/><Relationship Id="rId63" Type="http://schemas.openxmlformats.org/officeDocument/2006/relationships/hyperlink" Target="https://www.journalofbusiness.org/index.php/GJMBR/article/view/1792/1694" TargetMode="External"/><Relationship Id="rId68" Type="http://schemas.openxmlformats.org/officeDocument/2006/relationships/hyperlink" Target="https://www.kip.zcu.cz/USME/seeking.doc" TargetMode="External"/><Relationship Id="rId16" Type="http://schemas.openxmlformats.org/officeDocument/2006/relationships/image" Target="media/image9.png"/><Relationship Id="rId11" Type="http://schemas.openxmlformats.org/officeDocument/2006/relationships/image" Target="media/image4.jpeg"/><Relationship Id="rId24" Type="http://schemas.openxmlformats.org/officeDocument/2006/relationships/image" Target="media/image14.emf"/><Relationship Id="rId32" Type="http://schemas.openxmlformats.org/officeDocument/2006/relationships/hyperlink" Target="https://www.investopedia.com/terms/b/bluechipstock.asp" TargetMode="External"/><Relationship Id="rId37" Type="http://schemas.openxmlformats.org/officeDocument/2006/relationships/image" Target="media/image22.emf"/><Relationship Id="rId40" Type="http://schemas.openxmlformats.org/officeDocument/2006/relationships/hyperlink" Target="http://econwpa.repec.org/eps/get/papers/0506/0506002.pdf" TargetMode="External"/><Relationship Id="rId45" Type="http://schemas.openxmlformats.org/officeDocument/2006/relationships/hyperlink" Target="https://www.britannica.com/biography/Peter-F-Drucker" TargetMode="External"/><Relationship Id="rId53" Type="http://schemas.openxmlformats.org/officeDocument/2006/relationships/hyperlink" Target="http://marketbusinessnews.com/financial-glossary/market-risk" TargetMode="External"/><Relationship Id="rId58" Type="http://schemas.openxmlformats.org/officeDocument/2006/relationships/hyperlink" Target="https://www.nibusinessinfo.co.uk/content/reasons-changing-your-organisational-structure" TargetMode="External"/><Relationship Id="rId66" Type="http://schemas.openxmlformats.org/officeDocument/2006/relationships/hyperlink" Target="https://simplicable.com/new/business-risk"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pestleanalysis.com/what-is-pestle-analysis/" TargetMode="External"/><Relationship Id="rId19" Type="http://schemas.openxmlformats.org/officeDocument/2006/relationships/hyperlink" Target="https://www.google.cz/search?hl=cs&amp;tbo=p&amp;tbm=bks&amp;q=inauthor:%22Ehap+H.+Sabri%22" TargetMode="External"/><Relationship Id="rId14" Type="http://schemas.openxmlformats.org/officeDocument/2006/relationships/image" Target="media/image7.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hyperlink" Target="https://www.investopedia.com/terms/m/marketrisk.asp" TargetMode="External"/><Relationship Id="rId35" Type="http://schemas.openxmlformats.org/officeDocument/2006/relationships/image" Target="media/image20.emf"/><Relationship Id="rId43" Type="http://schemas.openxmlformats.org/officeDocument/2006/relationships/hyperlink" Target="https://jeroen-de-flander.com/innovation-process/" TargetMode="External"/><Relationship Id="rId48" Type="http://schemas.openxmlformats.org/officeDocument/2006/relationships/hyperlink" Target="https://bizfluent.com/info-8157406-three-objectives-crisis-management.html" TargetMode="External"/><Relationship Id="rId56" Type="http://schemas.openxmlformats.org/officeDocument/2006/relationships/hyperlink" Target="http://www.ccsenet.org/journal/index.php/ass/article/view/35444/20107" TargetMode="External"/><Relationship Id="rId64" Type="http://schemas.openxmlformats.org/officeDocument/2006/relationships/hyperlink" Target="http://pubs.rsna.org/doi/10.1148/radiol.2301031028" TargetMode="External"/><Relationship Id="rId69" Type="http://schemas.openxmlformats.org/officeDocument/2006/relationships/hyperlink" Target="http://manager.faa.ro/en/article/Management-of-Organizational-Change-Processes~834.html" TargetMode="External"/><Relationship Id="rId77"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yperlink" Target="https://www.coursehero.com/file/p6p7m1pr/20-Problem-Analysis-21-5W1H-Technique-Lim-Jun-Wei-5W1H-method-is-a-series-of/"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emf"/><Relationship Id="rId33" Type="http://schemas.openxmlformats.org/officeDocument/2006/relationships/hyperlink" Target="https://www.investopedia.com/terms/i/interestrate.asp" TargetMode="External"/><Relationship Id="rId38" Type="http://schemas.openxmlformats.org/officeDocument/2006/relationships/image" Target="media/image23.png"/><Relationship Id="rId46" Type="http://schemas.openxmlformats.org/officeDocument/2006/relationships/hyperlink" Target="http://smallbusiness.chron.com/overcoming-potential-challenges-strategy-implementation-10037.html" TargetMode="External"/><Relationship Id="rId59" Type="http://schemas.openxmlformats.org/officeDocument/2006/relationships/hyperlink" Target="https://www.google.cz/search?hl=cs&amp;tbo=p&amp;tbm=bks&amp;q=inauthor:%22Dr.+Kennedy+Oirere+Onchiri%22" TargetMode="External"/><Relationship Id="rId67" Type="http://schemas.openxmlformats.org/officeDocument/2006/relationships/hyperlink" Target="https://csrc.nist.gov/publications/detail/sp/800-30/archive/2002-07-01" TargetMode="External"/><Relationship Id="rId20" Type="http://schemas.openxmlformats.org/officeDocument/2006/relationships/hyperlink" Target="https://www.google.cz/search?hl=cs&amp;tbo=p&amp;tbm=bks&amp;q=inauthor:%22Arun+P.+Gupta%22" TargetMode="External"/><Relationship Id="rId41" Type="http://schemas.openxmlformats.org/officeDocument/2006/relationships/hyperlink" Target="https://bizfluent.com/info-8230942-causes-change-organization.html" TargetMode="External"/><Relationship Id="rId54" Type="http://schemas.openxmlformats.org/officeDocument/2006/relationships/hyperlink" Target="https://doi.org/10.1080/714042520" TargetMode="External"/><Relationship Id="rId62" Type="http://schemas.openxmlformats.org/officeDocument/2006/relationships/hyperlink" Target="https://www.processexcellencenetwork.com/organizational-change/columns/why-organizations-change-and-what-they-can-change" TargetMode="External"/><Relationship Id="rId70" Type="http://schemas.openxmlformats.org/officeDocument/2006/relationships/hyperlink" Target="https://stevenjeffes.wordpress.com/tag/holistic-change-management/"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image" Target="media/image21.emf"/><Relationship Id="rId49" Type="http://schemas.openxmlformats.org/officeDocument/2006/relationships/hyperlink" Target="https://albertkevincom.wordpress.com/2017/04/09/5w1h-analysis/" TargetMode="External"/><Relationship Id="rId57" Type="http://schemas.openxmlformats.org/officeDocument/2006/relationships/hyperlink" Target="https://online.rivier.edu/5-stages-of-the-innovation-process/" TargetMode="External"/><Relationship Id="rId10" Type="http://schemas.openxmlformats.org/officeDocument/2006/relationships/image" Target="media/image3.jpeg"/><Relationship Id="rId31" Type="http://schemas.openxmlformats.org/officeDocument/2006/relationships/hyperlink" Target="https://www.investopedia.com/terms/v/volatility.asp" TargetMode="External"/><Relationship Id="rId44" Type="http://schemas.openxmlformats.org/officeDocument/2006/relationships/hyperlink" Target="http://www.prnewsonline.com/10-principles-of-effective-crisis-communications/" TargetMode="External"/><Relationship Id="rId52" Type="http://schemas.openxmlformats.org/officeDocument/2006/relationships/hyperlink" Target="http://erepository.uonbi.ac.ke/bitstream/handle/11295/94164/Maru_Application%20of%20the%20mckinsey%207s%20model%20in%20strategy.pdf?sequence=3" TargetMode="External"/><Relationship Id="rId60" Type="http://schemas.openxmlformats.org/officeDocument/2006/relationships/hyperlink" Target="https://www.optimizesmart.com/6-simple-steps-to-create-and-analyze-a-marketing-strategy/" TargetMode="External"/><Relationship Id="rId65" Type="http://schemas.openxmlformats.org/officeDocument/2006/relationships/hyperlink" Target="https://change.walkme.com/5-barriers-to-change-management-and-how-to-easily-overcome-them/"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kalyan-city.blogspot.cz/2012/01/types-of-risk-systematic-and.html" TargetMode="External"/><Relationship Id="rId34" Type="http://schemas.openxmlformats.org/officeDocument/2006/relationships/image" Target="media/image19.emf"/><Relationship Id="rId50" Type="http://schemas.openxmlformats.org/officeDocument/2006/relationships/hyperlink" Target="https://statswiki.unece.org/display/GORM/1.4+Risk+management+approaches" TargetMode="External"/><Relationship Id="rId55" Type="http://schemas.openxmlformats.org/officeDocument/2006/relationships/hyperlink" Target="https://www.sciencedirect.com/science/article/pii/S1877042813055717"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investopedia.com/terms/d/diversification.asp"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5.jp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Pan16</b:Tag>
    <b:SourceType>DocumentFromInternetSite</b:SourceType>
    <b:Guid>{3E6C64FA-5120-41F0-AA26-D251A5709919}</b:Guid>
    <b:Title>Handbook of Research on Promotional Strategies and Consumer Influence in the Service Sector</b:Title>
    <b:Year>2016</b:Year>
    <b:URL>https://books.google.cz/books?id=URL4CwAAQBAJ&amp;pg=PA158&amp;dq=3+C+customers+competition+change&amp;hl=cs&amp;sa=X&amp;ved=0ahUKEwjQ6LnwzazZAhVKhiwKHa7XBxQQ6AEIJzAA#v=onepage&amp;q=3%20C%20customers%20competition%20change&amp;f=false</b:URL>
    <b:StateProvince>India</b:StateProvince>
    <b:Author>
      <b:Author>
        <b:NameList>
          <b:Person>
            <b:Last>Panwar</b:Last>
            <b:First>Upendra Singh</b:First>
          </b:Person>
          <b:Person>
            <b:Last>Kumar</b:Last>
            <b:First>Raj</b:First>
          </b:Person>
          <b:Person>
            <b:Last>Ray</b:Last>
            <b:First>Nilanjan</b:First>
          </b:Person>
        </b:NameList>
      </b:Author>
    </b:Author>
    <b:Publisher>IGI Global</b:Publisher>
    <b:YearAccessed>2018</b:YearAccessed>
    <b:MonthAccessed>02.</b:MonthAccessed>
    <b:DayAccessed>17</b:DayAccessed>
    <b:RefOrder>15</b:RefOrder>
  </b:Source>
  <b:Source>
    <b:Tag>Sat14</b:Tag>
    <b:SourceType>DocumentFromInternetSite</b:SourceType>
    <b:Guid>{D481B47D-A481-49D3-ACA3-DC79168BB4DA}</b:Guid>
    <b:Title>A Learning Organization and its Characteristics</b:Title>
    <b:InternetSiteTitle>Ispat Guru</b:InternetSiteTitle>
    <b:Year>2014</b:Year>
    <b:Month>09.</b:Month>
    <b:Day>18</b:Day>
    <b:URL>http://ispatguru.com/a-learning-organization-and-its-characteristics/</b:URL>
    <b:Author>
      <b:Author>
        <b:NameList>
          <b:Person>
            <b:Last>Satyendra</b:Last>
          </b:Person>
        </b:NameList>
      </b:Author>
    </b:Author>
    <b:YearAccessed>2018</b:YearAccessed>
    <b:MonthAccessed>02.</b:MonthAccessed>
    <b:DayAccessed>18</b:DayAccessed>
    <b:RefOrder>6</b:RefOrder>
  </b:Source>
  <b:Source>
    <b:Tag>Gar08</b:Tag>
    <b:SourceType>DocumentFromInternetSite</b:SourceType>
    <b:Guid>{64F0EF57-6B52-4A47-A3CB-FFB43D4C8F30}</b:Guid>
    <b:Title>Is Yours a Learning Organization?</b:Title>
    <b:InternetSiteTitle>Harvard Business Review</b:InternetSiteTitle>
    <b:Year>2008</b:Year>
    <b:Month>03.</b:Month>
    <b:URL>https://hbr.org/2008/03/is-yours-a-learning-organization</b:URL>
    <b:Author>
      <b:Author>
        <b:NameList>
          <b:Person>
            <b:Last>Garvin</b:Last>
            <b:First>David</b:First>
          </b:Person>
          <b:Person>
            <b:Last>Edmondson</b:Last>
            <b:First>Amy</b:First>
          </b:Person>
          <b:Person>
            <b:Last>Gino</b:Last>
            <b:First>Francesca</b:First>
          </b:Person>
        </b:NameList>
      </b:Author>
    </b:Author>
    <b:YearAccessed>2018</b:YearAccessed>
    <b:MonthAccessed>02.</b:MonthAccessed>
    <b:DayAccessed>18</b:DayAccessed>
    <b:RefOrder>7</b:RefOrder>
  </b:Source>
  <b:Source>
    <b:Tag>Garnd</b:Tag>
    <b:SourceType>DocumentFromInternetSite</b:SourceType>
    <b:Guid>{3142AA90-0679-4FEA-87FE-7FF0563B0089}</b:Guid>
    <b:InternetSiteTitle>Harvard Business Review</b:InternetSiteTitle>
    <b:Year>n.d.</b:Year>
    <b:URL>https://hbr.org/1993/07/building-a-learning-organization</b:URL>
    <b:Author>
      <b:Author>
        <b:NameList>
          <b:Person>
            <b:Last>Garvin</b:Last>
            <b:First>David</b:First>
          </b:Person>
        </b:NameList>
      </b:Author>
    </b:Author>
    <b:YearAccessed>2018</b:YearAccessed>
    <b:MonthAccessed>02.</b:MonthAccessed>
    <b:DayAccessed>18</b:DayAccessed>
    <b:Title>Builiding a Learning Organization</b:Title>
    <b:RefOrder>8</b:RefOrder>
  </b:Source>
  <b:Source>
    <b:Tag>Masnd</b:Tag>
    <b:SourceType>DocumentFromInternetSite</b:SourceType>
    <b:Guid>{D689F4CF-99D8-41F7-A44E-22DDBC463129}</b:Guid>
    <b:Title>What is i Learning Organization?</b:Title>
    <b:Year>n.d.</b:Year>
    <b:URL>http://www.moyak.com/papers/learning-organization.html</b:URL>
    <b:Author>
      <b:Author>
        <b:NameList>
          <b:Person>
            <b:Last>Mason</b:Last>
            <b:First>Moya</b:First>
          </b:Person>
        </b:NameList>
      </b:Author>
    </b:Author>
    <b:YearAccessed>2018</b:YearAccessed>
    <b:MonthAccessed>02.</b:MonthAccessed>
    <b:DayAccessed>18</b:DayAccessed>
    <b:RefOrder>9</b:RefOrder>
  </b:Source>
  <b:Source>
    <b:Tag>HRZnd</b:Tag>
    <b:SourceType>DocumentFromInternetSite</b:SourceType>
    <b:Guid>{222899FE-7311-4072-BF8C-F54D5FF4687C}</b:Guid>
    <b:Author>
      <b:Author>
        <b:Corporate>HR Zone</b:Corporate>
      </b:Author>
    </b:Author>
    <b:Title>What is Open-book management?</b:Title>
    <b:Year>n.d.</b:Year>
    <b:URL>https://www.hrzone.com/hr-glossary/what-is-open-book-management</b:URL>
    <b:YearAccessed>2018</b:YearAccessed>
    <b:MonthAccessed>02.</b:MonthAccessed>
    <b:DayAccessed>18</b:DayAccessed>
    <b:InternetSiteTitle>HR Zone</b:InternetSiteTitle>
    <b:RefOrder>10</b:RefOrder>
  </b:Source>
  <b:Source>
    <b:Tag>Thend</b:Tag>
    <b:SourceType>DocumentFromInternetSite</b:SourceType>
    <b:Guid>{327F3011-0F6A-4988-9CEA-D8E63F985667}</b:Guid>
    <b:Author>
      <b:Author>
        <b:Corporate>The Economic Times</b:Corporate>
      </b:Author>
    </b:Author>
    <b:Title>Definition of 'Open Book Management'</b:Title>
    <b:Year>n.d.</b:Year>
    <b:URL>https://economictimes.indiatimes.com/definition/open-book-management</b:URL>
    <b:YearAccessed>2018</b:YearAccessed>
    <b:MonthAccessed>02.</b:MonthAccessed>
    <b:DayAccessed>18</b:DayAccessed>
    <b:RefOrder>11</b:RefOrder>
  </b:Source>
  <b:Source>
    <b:Tag>Mar15</b:Tag>
    <b:SourceType>DocumentFromInternetSite</b:SourceType>
    <b:Guid>{4EF43C13-A29F-4B80-B6FA-C6F54A0A28E8}</b:Guid>
    <b:Title>Mass Customization: What, Why, How, and Examples</b:Title>
    <b:InternetSiteTitle>Cleverism</b:InternetSiteTitle>
    <b:Year>2015</b:Year>
    <b:Month>02.</b:Month>
    <b:Day>25</b:Day>
    <b:URL>https://www.cleverism.com/mass-customization-what-why-how/</b:URL>
    <b:Author>
      <b:Author>
        <b:NameList>
          <b:Person>
            <b:Last>Martin</b:Last>
          </b:Person>
        </b:NameList>
      </b:Author>
    </b:Author>
    <b:YearAccessed>2018</b:YearAccessed>
    <b:MonthAccessed>02.</b:MonthAccessed>
    <b:DayAccessed>18</b:DayAccessed>
    <b:RefOrder>12</b:RefOrder>
  </b:Source>
  <b:Source>
    <b:Tag>All17</b:Tag>
    <b:SourceType>DocumentFromInternetSite</b:SourceType>
    <b:Guid>{33BBD806-4423-418F-B984-4FA8E3B80AC9}</b:Guid>
    <b:Author>
      <b:Author>
        <b:Corporate>All About Lean</b:Corporate>
      </b:Author>
    </b:Author>
    <b:Year>2017</b:Year>
    <b:Month>05.</b:Month>
    <b:Day>09</b:Day>
    <b:URL>https://www.allaboutlean.com/mass-customization/</b:URL>
    <b:YearAccessed>2018</b:YearAccessed>
    <b:MonthAccessed>02.</b:MonthAccessed>
    <b:DayAccessed>18</b:DayAccessed>
    <b:Title>Strategies for Mass Customization</b:Title>
    <b:RefOrder>13</b:RefOrder>
  </b:Source>
  <b:Source>
    <b:Tag>Gilnd</b:Tag>
    <b:SourceType>DocumentFromInternetSite</b:SourceType>
    <b:Guid>{06D0AD4B-78FC-4561-AF0D-FC3D0E92CD28}</b:Guid>
    <b:Title>The Four Faces of Mass Customization</b:Title>
    <b:InternetSiteTitle>Harvard Business Review</b:InternetSiteTitle>
    <b:Year>n.d.</b:Year>
    <b:URL>https://hbr.org/1997/01/the-four-faces-of-mass-customization</b:URL>
    <b:YearAccessed>2018</b:YearAccessed>
    <b:MonthAccessed>02.</b:MonthAccessed>
    <b:DayAccessed>18</b:DayAccessed>
    <b:Author>
      <b:Author>
        <b:NameList>
          <b:Person>
            <b:Last>Gilmore</b:Last>
            <b:First>James</b:First>
          </b:Person>
          <b:Person>
            <b:Last>Pine</b:Last>
            <b:First>Joseph</b:First>
          </b:Person>
        </b:NameList>
      </b:Author>
    </b:Author>
    <b:RefOrder>14</b:RefOrder>
  </b:Source>
  <b:Source>
    <b:Tag>McD16</b:Tag>
    <b:SourceType>DocumentFromInternetSite</b:SourceType>
    <b:Guid>{2318B7DD-BD72-4397-86BF-9BAE8E0A07C0}</b:Guid>
    <b:Title>Organization design: The rise of teams</b:Title>
    <b:Year>2016</b:Year>
    <b:Month>02.</b:Month>
    <b:Day>29</b:Day>
    <b:Author>
      <b:Author>
        <b:NameList>
          <b:Person>
            <b:Last>McDowell</b:Last>
            <b:First>Tiffany</b:First>
          </b:Person>
          <b:Person>
            <b:Last>Agarwal</b:Last>
            <b:First>Dimple</b:First>
          </b:Person>
          <b:Person>
            <b:Last>Miller</b:Last>
            <b:First>Don</b:First>
          </b:Person>
          <b:Person>
            <b:Last>Okamoto</b:Last>
            <b:First>Tsutomu</b:First>
          </b:Person>
          <b:Person>
            <b:Last>Page</b:Last>
            <b:First>Trevor</b:First>
          </b:Person>
        </b:NameList>
      </b:Author>
    </b:Author>
    <b:YearAccessed>2018</b:YearAccessed>
    <b:MonthAccessed>02.</b:MonthAccessed>
    <b:DayAccessed>17</b:DayAccessed>
    <b:URL>https://www2.deloitte.com/insights/us/en/focus/human-capital-trends/2016/organizational-models-network-of-teams.html</b:URL>
    <b:InternetSiteTitle>Deloitte Insights</b:InternetSiteTitle>
    <b:RefOrder>2</b:RefOrder>
  </b:Source>
  <b:Source>
    <b:Tag>Clind</b:Tag>
    <b:SourceType>InternetSite</b:SourceType>
    <b:Guid>{4AB47FE6-0ACF-4B05-A320-D29F4244FFA5}</b:Guid>
    <b:Title>Types of Organizational Change</b:Title>
    <b:Year>n.d.</b:Year>
    <b:Author>
      <b:Author>
        <b:Corporate>CliffsNotes</b:Corporate>
      </b:Author>
    </b:Author>
    <b:URL>https://www.cliffsnotes.com/study-guides/principles-of-management/managing-change/types-of-organizational-change</b:URL>
    <b:YearAccessed>2018</b:YearAccessed>
    <b:MonthAccessed>02.</b:MonthAccessed>
    <b:DayAccessed>17</b:DayAccessed>
    <b:RefOrder>3</b:RefOrder>
  </b:Source>
  <b:Source>
    <b:Tag>Ber17</b:Tag>
    <b:SourceType>DocumentFromInternetSite</b:SourceType>
    <b:Guid>{56429159-3C6B-4F85-A509-3431BF54DD90}</b:Guid>
    <b:Title>The organization of the future: Arriving now: 2017 Global Human Capital Trends</b:Title>
    <b:Year>2017</b:Year>
    <b:Month>02.</b:Month>
    <b:Day>28</b:Day>
    <b:Author>
      <b:Author>
        <b:NameList>
          <b:Person>
            <b:Last>Bersin</b:Last>
            <b:First>Josh</b:First>
          </b:Person>
          <b:Person>
            <b:Last>McDowell</b:Last>
            <b:First>Tiffany</b:First>
          </b:Person>
          <b:Person>
            <b:Last>Rahnema</b:Last>
            <b:First>Amir</b:First>
          </b:Person>
          <b:Person>
            <b:Last>Durme</b:Last>
            <b:First>Yves Van</b:First>
          </b:Person>
        </b:NameList>
      </b:Author>
    </b:Author>
    <b:URL>https://www2.deloitte.com/insights/us/en/focus/human-capital-trends/2017/organization-of-the-future.html</b:URL>
    <b:YearAccessed>2018</b:YearAccessed>
    <b:MonthAccessed>02.</b:MonthAccessed>
    <b:DayAccessed>18</b:DayAccessed>
    <b:InternetSiteTitle>Deloitte Insights</b:InternetSiteTitle>
    <b:RefOrder>1</b:RefOrder>
  </b:Source>
  <b:Source>
    <b:Tag>Sev06</b:Tag>
    <b:SourceType>DocumentFromInternetSite</b:SourceType>
    <b:Guid>{3342EB07-2CC5-4519-9F5B-C6BE3A98AA67}</b:Guid>
    <b:Title>The Power of Process Orientation</b:Title>
    <b:Year>2006</b:Year>
    <b:URL>http://www.infomine.com/library/publications/docs/Sever2006.pdf</b:URL>
    <b:Author>
      <b:Author>
        <b:NameList>
          <b:Person>
            <b:Last>Sever</b:Last>
            <b:First>Kay</b:First>
          </b:Person>
        </b:NameList>
      </b:Author>
    </b:Author>
    <b:YearAccessed>2018</b:YearAccessed>
    <b:MonthAccessed>02.</b:MonthAccessed>
    <b:DayAccessed>18</b:DayAccessed>
    <b:RefOrder>4</b:RefOrder>
  </b:Source>
  <b:Source>
    <b:Tag>Ari17</b:Tag>
    <b:SourceType>DocumentFromInternetSite</b:SourceType>
    <b:Guid>{7D75BF7A-0C14-4A01-B875-C0158E42BC73}</b:Guid>
    <b:Title>Change Management And Process Orientation In Businesses</b:Title>
    <b:InternetSiteTitle>Mushawar Consulting</b:InternetSiteTitle>
    <b:Year>2017</b:Year>
    <b:Month>03.</b:Month>
    <b:Day>08</b:Day>
    <b:URL>http://www.mushawar.com/change-management-process-orientation/</b:URL>
    <b:Author>
      <b:Author>
        <b:NameList>
          <b:Person>
            <b:Last>Arif</b:Last>
            <b:First>Noorjehan</b:First>
          </b:Person>
        </b:NameList>
      </b:Author>
    </b:Author>
    <b:YearAccessed>2018</b:YearAccessed>
    <b:MonthAccessed>02.</b:MonthAccessed>
    <b:DayAccessed>18</b:DayAccessed>
    <b:RefOrder>5</b:RefOrder>
  </b:Source>
  <b:Source>
    <b:Tag>ISc17</b:Tag>
    <b:SourceType>DocumentFromInternetSite</b:SourceType>
    <b:Guid>{5BE11E61-78C2-476B-AB2A-B120E7066B4D}</b:Guid>
    <b:Author>
      <b:Author>
        <b:Corporate>I-Scoop</b:Corporate>
      </b:Author>
    </b:Author>
    <b:Title>Industry 4.0: the fourth industrial revolution – guide to Industrie 4.0</b:Title>
    <b:Year>2017</b:Year>
    <b:URL>https://www.i-scoop.eu/industry-4-0/</b:URL>
    <b:YearAccessed>2018</b:YearAccessed>
    <b:MonthAccessed>02.</b:MonthAccessed>
    <b:DayAccessed>18</b:DayAccessed>
    <b:RefOrder>16</b:RefOrder>
  </b:Source>
  <b:Source>
    <b:Tag>The16</b:Tag>
    <b:SourceType>DocumentFromInternetSite</b:SourceType>
    <b:Guid>{E0D6F6F2-B7FF-4959-B48E-740E43B9FBA8}</b:Guid>
    <b:Title>The Fourth Industrial Revolution: what it means, how to respond</b:Title>
    <b:InternetSiteTitle>World Economic Forum</b:InternetSiteTitle>
    <b:Year>2016</b:Year>
    <b:Month>01.</b:Month>
    <b:Day>14</b:Day>
    <b:URL>https://www.weforum.org/agenda/2016/01/the-fourth-industrial-revolution-what-it-means-and-how-to-respond/</b:URL>
    <b:YearAccessed>2018</b:YearAccessed>
    <b:MonthAccessed>02.</b:MonthAccessed>
    <b:DayAccessed>18</b:DayAccessed>
    <b:Author>
      <b:Author>
        <b:NameList>
          <b:Person>
            <b:Last>Schwab</b:Last>
            <b:First>Klaus</b:First>
          </b:Person>
        </b:NameList>
      </b:Author>
    </b:Author>
    <b:RefOrder>17</b:RefOrder>
  </b:Source>
  <b:Source>
    <b:Tag>Cle17</b:Tag>
    <b:SourceType>DocumentFromInternetSite</b:SourceType>
    <b:Guid>{96E35780-44BA-4763-8BD5-35FE09D1CDFF}</b:Guid>
    <b:Title>What Is The Smart Factory And Its Impact On Manufacturing?</b:Title>
    <b:InternetSiteTitle>Otto Motors</b:InternetSiteTitle>
    <b:Year>2017</b:Year>
    <b:Month>01.</b:Month>
    <b:Day>12</b:Day>
    <b:URL>https://www.ottomotors.com/blog/what-is-the-smart-factory-manufacturing</b:URL>
    <b:Author>
      <b:Author>
        <b:Corporate>Clearpath Team</b:Corporate>
      </b:Author>
    </b:Author>
    <b:YearAccessed>2018</b:YearAccessed>
    <b:MonthAccessed>02.</b:MonthAccessed>
    <b:DayAccessed>18</b:DayAccessed>
    <b:RefOrder>18</b:RefOrder>
  </b:Source>
  <b:Source>
    <b:Tag>Gan15</b:Tag>
    <b:SourceType>DocumentFromInternetSite</b:SourceType>
    <b:Guid>{7279D1F5-9C0F-42B2-BC83-7B5B13FB718D}</b:Guid>
    <b:Title>Industry 4.0 – fourth industrial revolution</b:Title>
    <b:InternetSiteTitle>SAP</b:InternetSiteTitle>
    <b:Year>2015</b:Year>
    <b:Month>06.</b:Month>
    <b:Day>30</b:Day>
    <b:URL>https://blogs.sap.com/2015/06/30/industry-40-fourth-industrial-revolution/</b:URL>
    <b:Author>
      <b:Author>
        <b:NameList>
          <b:Person>
            <b:Last>Gandhi</b:Last>
            <b:First>Nirjar</b:First>
          </b:Person>
        </b:NameList>
      </b:Author>
    </b:Author>
    <b:YearAccessed>2018</b:YearAccessed>
    <b:MonthAccessed>02.</b:MonthAccessed>
    <b:DayAccessed>18</b:DayAccessed>
    <b:RefOrder>19</b:RefOrder>
  </b:Source>
  <b:Source>
    <b:Tag>Ura88</b:Tag>
    <b:SourceType>Book</b:SourceType>
    <b:Guid>{C5DD7E68-3B89-4A38-B12F-6FA6398EB375}</b:Guid>
    <b:Author>
      <b:Author>
        <b:NameList>
          <b:Person>
            <b:Last>Urabe</b:Last>
            <b:First>Kuniyoshi</b:First>
          </b:Person>
          <b:Person>
            <b:Last>Child</b:Last>
            <b:First>John</b:First>
          </b:Person>
          <b:Person>
            <b:Last>Kagono</b:Last>
            <b:First>Tadao</b:First>
          </b:Person>
        </b:NameList>
      </b:Author>
    </b:Author>
    <b:Title>Innovation and management</b:Title>
    <b:Year>1988</b:Year>
    <b:City>Berlin</b:City>
    <b:Publisher>Walter de Gruyter</b:Publisher>
    <b:RefOrder>1</b:RefOrder>
  </b:Source>
  <b:Source>
    <b:Tag>Ter07</b:Tag>
    <b:SourceType>Book</b:SourceType>
    <b:Guid>{D85B03A8-07DC-4468-A8FD-8546736A7DF2}</b:Guid>
    <b:Author>
      <b:Author>
        <b:NameList>
          <b:Person>
            <b:Last>Terziovski</b:Last>
            <b:First>Milé</b:First>
          </b:Person>
        </b:NameList>
      </b:Author>
    </b:Author>
    <b:Title>Building innovation capability in organizations</b:Title>
    <b:Year>2007</b:Year>
    <b:City>London</b:City>
    <b:Publisher>Imperial College Press</b:Publisher>
    <b:RefOrder>2</b:RefOrder>
  </b:Source>
  <b:Source>
    <b:Tag>Dym14</b:Tag>
    <b:SourceType>Book</b:SourceType>
    <b:Guid>{3DE1CF0E-EFAC-4ADA-83FD-1B7EDD460D99}</b:Guid>
    <b:Author>
      <b:Author>
        <b:NameList>
          <b:Person>
            <b:Last>Dymitrowski</b:Last>
            <b:First>Adam</b:First>
          </b:Person>
        </b:NameList>
      </b:Author>
    </b:Author>
    <b:Title>The role of innnovations</b:Title>
    <b:Year>2014</b:Year>
    <b:City>Warsaw</b:City>
    <b:Publisher>Wydawnictwo Naukowe</b:Publisher>
    <b:RefOrder>3</b:RefOrder>
  </b:Source>
  <b:Source>
    <b:Tag>Gun11</b:Tag>
    <b:SourceType>ArticleInAPeriodical</b:SourceType>
    <b:Guid>{30E577F3-D409-4BE3-8B40-2EBB99B63941}</b:Guid>
    <b:Title>Effects of innovation types on firm performance</b:Title>
    <b:Year>2011</b:Year>
    <b:Author>
      <b:Author>
        <b:NameList>
          <b:Person>
            <b:Last>Gunday</b:Last>
            <b:First>Gurhan</b:First>
          </b:Person>
          <b:Person>
            <b:Last>Ulusoy</b:Last>
            <b:First>Gunduz</b:First>
          </b:Person>
          <b:Person>
            <b:Last>Kilic</b:Last>
            <b:First>Kemal</b:First>
          </b:Person>
          <b:Person>
            <b:Last>Alpkan</b:Last>
            <b:First>Lutfihak</b:First>
          </b:Person>
        </b:NameList>
      </b:Author>
    </b:Author>
    <b:PeriodicalTitle>International Journal of Production Economics</b:PeriodicalTitle>
    <b:Month>October</b:Month>
    <b:Pages>662-676</b:Pages>
    <b:RefOrder>4</b:RefOrder>
  </b:Source>
  <b:Source>
    <b:Tag>COM06</b:Tag>
    <b:SourceType>ArticleInAPeriodical</b:SourceType>
    <b:Guid>{752C590F-FC27-4EDE-84A6-EC150996A038}</b:Guid>
    <b:Title>COMMUNITY FRAMEWORK FOR STATE AID FOR RESEARCH AND DEVELOPMENT AND INNOVATION</b:Title>
    <b:PeriodicalTitle>Official Journal of the European Union</b:PeriodicalTitle>
    <b:Year>2006</b:Year>
    <b:Month>December</b:Month>
    <b:Day>30</b:Day>
    <b:Pages>10</b:Pages>
    <b:RefOrder>5</b:RefOrder>
  </b:Source>
  <b:Source>
    <b:Tag>OEC05</b:Tag>
    <b:SourceType>ArticleInAPeriodical</b:SourceType>
    <b:Guid>{12F90652-9011-441A-BB2D-7C1F2A4201E7}</b:Guid>
    <b:Author>
      <b:Author>
        <b:NameList>
          <b:Person>
            <b:Last>OECD</b:Last>
          </b:Person>
        </b:NameList>
      </b:Author>
    </b:Author>
    <b:Title>The Measurement of Scientific and Technological Activities: Guidlines for Collecting and Interpreting innovation Data</b:Title>
    <b:PeriodicalTitle>Oslo Manual</b:PeriodicalTitle>
    <b:Year>2005</b:Year>
    <b:Pages>169</b:Pages>
    <b:RefOrder>6</b:RefOrder>
  </b:Source>
  <b:Source>
    <b:Tag>Vac</b:Tag>
    <b:SourceType>Report</b:SourceType>
    <b:Guid>{9621C451-88EC-40F9-9B15-B616E1AC75D5}</b:Guid>
    <b:Author>
      <b:Author>
        <b:NameList>
          <b:Person>
            <b:Last>Vacek</b:Last>
            <b:First>Jiří</b:First>
          </b:Person>
          <b:Person>
            <b:Last>Skalický</b:Last>
            <b:First>Jiří</b:First>
          </b:Person>
          <b:Person>
            <b:Last>Šlechtová</b:Last>
            <b:First>Yvona</b:First>
          </b:Person>
          <b:Person>
            <b:Last>Vacík</b:Last>
            <b:First>Emil</b:First>
          </b:Person>
          <b:Person>
            <b:Last>Jiřincová</b:Last>
            <b:First>Božena</b:First>
          </b:Person>
          <b:Person>
            <b:Last>Doležal</b:Last>
            <b:First>Zbyněk</b:First>
          </b:Person>
        </b:NameList>
      </b:Author>
    </b:Author>
    <b:Title>Seeking and implementation of innovation opportunities</b:Title>
    <b:Year>2011</b:Year>
    <b:RefOrder>7</b:RefOrder>
  </b:Source>
  <b:Source>
    <b:Tag>Dru06</b:Tag>
    <b:SourceType>Book</b:SourceType>
    <b:Guid>{40FB4177-1B2A-4FD2-940B-AA440E08EFD6}</b:Guid>
    <b:Author>
      <b:Author>
        <b:NameList>
          <b:Person>
            <b:Last>Druckner</b:Last>
            <b:First>F,</b:First>
            <b:Middle>Peter.</b:Middle>
          </b:Person>
        </b:NameList>
      </b:Author>
    </b:Author>
    <b:Title>Innovation and Entrepreneurship</b:Title>
    <b:Year>2006</b:Year>
    <b:Publisher>HarperCollins US</b:Publisher>
    <b:City>New York</b:City>
    <b:RefOrder>8</b:RefOrder>
  </b:Source>
</b:Sources>
</file>

<file path=customXml/itemProps1.xml><?xml version="1.0" encoding="utf-8"?>
<ds:datastoreItem xmlns:ds="http://schemas.openxmlformats.org/officeDocument/2006/customXml" ds:itemID="{6DEFDF39-B756-41D7-808F-032B1003E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ABA7AD31</Template>
  <TotalTime>866</TotalTime>
  <Pages>90</Pages>
  <Words>48532</Words>
  <Characters>286345</Characters>
  <Application>Microsoft Office Word</Application>
  <DocSecurity>0</DocSecurity>
  <Lines>2386</Lines>
  <Paragraphs>668</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334209</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lysenko@jcu.cz</dc:creator>
  <cp:keywords/>
  <dc:description/>
  <cp:lastModifiedBy>Řehoř Petr doc. Ing. Ph.D.</cp:lastModifiedBy>
  <cp:revision>2</cp:revision>
  <cp:lastPrinted>2016-01-29T12:34:00Z</cp:lastPrinted>
  <dcterms:created xsi:type="dcterms:W3CDTF">2019-01-22T12:14:00Z</dcterms:created>
  <dcterms:modified xsi:type="dcterms:W3CDTF">2019-01-31T09:42:00Z</dcterms:modified>
</cp:coreProperties>
</file>