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color w:val="auto"/>
          <w:lang w:val="en-GB"/>
        </w:rPr>
        <w:id w:val="1237131626"/>
        <w:docPartObj>
          <w:docPartGallery w:val="Cover Pages"/>
          <w:docPartUnique/>
        </w:docPartObj>
      </w:sdtPr>
      <w:sdtEndPr/>
      <w:sdtContent>
        <w:p w14:paraId="4AA99B6B" w14:textId="2E942DF8" w:rsidR="00B31CFC" w:rsidRPr="006D56B4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  <w:r w:rsidRPr="006D56B4">
            <w:rPr>
              <w:rFonts w:cs="Arial"/>
              <w:noProof/>
              <w:color w:val="auto"/>
              <w:sz w:val="16"/>
            </w:rPr>
            <w:drawing>
              <wp:anchor distT="0" distB="0" distL="114300" distR="114300" simplePos="0" relativeHeight="251679232" behindDoc="0" locked="1" layoutInCell="1" allowOverlap="1" wp14:anchorId="6E6B6EA2" wp14:editId="61D8F951">
                <wp:simplePos x="0" y="0"/>
                <wp:positionH relativeFrom="column">
                  <wp:posOffset>-142875</wp:posOffset>
                </wp:positionH>
                <wp:positionV relativeFrom="page">
                  <wp:posOffset>447675</wp:posOffset>
                </wp:positionV>
                <wp:extent cx="3038475" cy="752475"/>
                <wp:effectExtent l="0" t="0" r="9525" b="9525"/>
                <wp:wrapNone/>
                <wp:docPr id="11" name="Obráze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JU_CMYK_POSITIVE.gif"/>
                        <pic:cNvPicPr/>
                      </pic:nvPicPr>
                      <pic:blipFill>
                        <a:blip r:embed="rId8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84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7BC42CB" w14:textId="77777777" w:rsidR="00B31CFC" w:rsidRPr="006D56B4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3C5B474E" w14:textId="77777777" w:rsidR="00B31CFC" w:rsidRPr="006D56B4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14CB41D9" w14:textId="77777777" w:rsidR="00B31CFC" w:rsidRPr="006D56B4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54A9D262" w14:textId="77777777" w:rsidR="00B31CFC" w:rsidRPr="006D56B4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11F8EE6B" w14:textId="77777777" w:rsidR="00B31CFC" w:rsidRPr="006D56B4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  <w:r w:rsidRPr="006D56B4">
            <w:rPr>
              <w:rFonts w:cs="Arial"/>
              <w:noProof/>
              <w:color w:val="auto"/>
            </w:rPr>
            <mc:AlternateContent>
              <mc:Choice Requires="wps">
                <w:drawing>
                  <wp:anchor distT="0" distB="0" distL="114300" distR="114300" simplePos="0" relativeHeight="251678208" behindDoc="0" locked="0" layoutInCell="1" allowOverlap="1" wp14:anchorId="12D3095C" wp14:editId="40842DDD">
                    <wp:simplePos x="0" y="0"/>
                    <wp:positionH relativeFrom="column">
                      <wp:posOffset>-831215</wp:posOffset>
                    </wp:positionH>
                    <wp:positionV relativeFrom="page">
                      <wp:posOffset>2155190</wp:posOffset>
                    </wp:positionV>
                    <wp:extent cx="7671435" cy="2138680"/>
                    <wp:effectExtent l="0" t="0" r="5715" b="0"/>
                    <wp:wrapNone/>
                    <wp:docPr id="9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71435" cy="2138680"/>
                            </a:xfrm>
                            <a:prstGeom prst="rect">
                              <a:avLst/>
                            </a:prstGeom>
                            <a:solidFill>
                              <a:srgbClr val="E000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D13D54" w14:textId="77777777" w:rsidR="00B31CFC" w:rsidRDefault="00B31CFC" w:rsidP="00B31CFC">
                                <w:pPr>
                                  <w:ind w:left="2552" w:right="2013"/>
                                  <w:rPr>
                                    <w:color w:val="FFFFFF" w:themeColor="background1"/>
                                    <w:sz w:val="52"/>
                                  </w:rPr>
                                </w:pPr>
                              </w:p>
                              <w:p w14:paraId="262AA798" w14:textId="4ECCF310" w:rsidR="00B31CFC" w:rsidRDefault="00AE5A13" w:rsidP="00B31CFC">
                                <w:pPr>
                                  <w:ind w:left="2552" w:right="877"/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Macroeconomics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 xml:space="preserve"> 2</w:t>
                                </w:r>
                              </w:p>
                              <w:p w14:paraId="27959231" w14:textId="7A14877F" w:rsidR="00350483" w:rsidRPr="00B31CFC" w:rsidRDefault="00350483" w:rsidP="00B31CFC">
                                <w:pPr>
                                  <w:ind w:left="2552" w:right="877"/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Moodle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blocks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 xml:space="preserve"> </w:t>
                                </w:r>
                                <w:r w:rsidR="007C342B"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5</w:t>
                                </w:r>
                              </w:p>
                              <w:p w14:paraId="4D6C313C" w14:textId="0C5E8265" w:rsidR="00B31CFC" w:rsidRPr="003C23D5" w:rsidRDefault="00B31CFC" w:rsidP="00AE5A13">
                                <w:pPr>
                                  <w:ind w:right="2013"/>
                                  <w:rPr>
                                    <w:color w:val="FFFFFF" w:themeColor="background1"/>
                                    <w:sz w:val="4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2D3095C" id="Rectangle 16" o:spid="_x0000_s1026" style="position:absolute;left:0;text-align:left;margin-left:-65.45pt;margin-top:169.7pt;width:604.05pt;height:168.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" fillcolor="#e00034" stroked="f">
                    <v:textbox>
                      <w:txbxContent>
                        <w:p w14:paraId="70D13D54" w14:textId="77777777" w:rsidR="00B31CFC" w:rsidRDefault="00B31CFC" w:rsidP="00B31CFC">
                          <w:pPr>
                            <w:ind w:left="2552" w:right="2013"/>
                            <w:rPr>
                              <w:color w:val="FFFFFF" w:themeColor="background1"/>
                              <w:sz w:val="52"/>
                            </w:rPr>
                          </w:pPr>
                        </w:p>
                        <w:p w14:paraId="262AA798" w14:textId="4ECCF310" w:rsidR="00B31CFC" w:rsidRDefault="00AE5A13" w:rsidP="00B31CFC">
                          <w:pPr>
                            <w:ind w:left="2552" w:right="877"/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</w:pPr>
                          <w:proofErr w:type="spellStart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Macroeconomics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 xml:space="preserve"> 2</w:t>
                          </w:r>
                        </w:p>
                        <w:p w14:paraId="27959231" w14:textId="7A14877F" w:rsidR="00350483" w:rsidRPr="00B31CFC" w:rsidRDefault="00350483" w:rsidP="00B31CFC">
                          <w:pPr>
                            <w:ind w:left="2552" w:right="877"/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</w:pPr>
                          <w:proofErr w:type="spellStart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Moodle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blocks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 xml:space="preserve"> </w:t>
                          </w:r>
                          <w:r w:rsidR="007C342B"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5</w:t>
                          </w:r>
                        </w:p>
                        <w:p w14:paraId="4D6C313C" w14:textId="0C5E8265" w:rsidR="00B31CFC" w:rsidRPr="003C23D5" w:rsidRDefault="00B31CFC" w:rsidP="00AE5A13">
                          <w:pPr>
                            <w:ind w:right="2013"/>
                            <w:rPr>
                              <w:color w:val="FFFFFF" w:themeColor="background1"/>
                              <w:sz w:val="48"/>
                            </w:rPr>
                          </w:pPr>
                        </w:p>
                      </w:txbxContent>
                    </v:textbox>
                    <w10:wrap anchory="page"/>
                  </v:rect>
                </w:pict>
              </mc:Fallback>
            </mc:AlternateContent>
          </w:r>
        </w:p>
        <w:p w14:paraId="15DF392B" w14:textId="77777777" w:rsidR="00B31CFC" w:rsidRPr="006D56B4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2FA0E63D" w14:textId="77777777" w:rsidR="00B31CFC" w:rsidRPr="006D56B4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4AAD6DCE" w14:textId="77777777" w:rsidR="00B31CFC" w:rsidRPr="006D56B4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7A5A41C9" w14:textId="77777777" w:rsidR="00B31CFC" w:rsidRPr="006D56B4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739AC6EF" w14:textId="77777777" w:rsidR="00B31CFC" w:rsidRPr="006D56B4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13CEB60A" w14:textId="77777777" w:rsidR="00B31CFC" w:rsidRPr="006D56B4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7C2A50CE" w14:textId="77777777" w:rsidR="00B31CFC" w:rsidRPr="006D56B4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7E6AF15C" w14:textId="77777777" w:rsidR="00B31CFC" w:rsidRPr="006D56B4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67BA4071" w14:textId="77777777" w:rsidR="00B31CFC" w:rsidRPr="006D56B4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  <w:r w:rsidRPr="006D56B4">
            <w:rPr>
              <w:rFonts w:cs="Arial"/>
              <w:noProof/>
              <w:color w:val="auto"/>
            </w:rPr>
            <w:drawing>
              <wp:anchor distT="0" distB="0" distL="114300" distR="114300" simplePos="0" relativeHeight="251680256" behindDoc="1" locked="0" layoutInCell="1" allowOverlap="1" wp14:anchorId="2E230B03" wp14:editId="3287373A">
                <wp:simplePos x="0" y="0"/>
                <wp:positionH relativeFrom="column">
                  <wp:posOffset>-828040</wp:posOffset>
                </wp:positionH>
                <wp:positionV relativeFrom="page">
                  <wp:posOffset>4295140</wp:posOffset>
                </wp:positionV>
                <wp:extent cx="8126730" cy="2138045"/>
                <wp:effectExtent l="0" t="0" r="7620" b="0"/>
                <wp:wrapTight wrapText="bothSides">
                  <wp:wrapPolygon edited="0">
                    <wp:start x="0" y="0"/>
                    <wp:lineTo x="0" y="21363"/>
                    <wp:lineTo x="21570" y="21363"/>
                    <wp:lineTo x="21570" y="0"/>
                    <wp:lineTo x="0" y="0"/>
                  </wp:wrapPolygon>
                </wp:wrapTight>
                <wp:docPr id="12" name="Obrázek 12" descr="C:\Users\Ing. Lysenko-Chvíla\OneDrive společnosti Jihočeská univerzita v Českých Budějovicích\Obrázky\JU\KAMPUS\AK JU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Ing. Lysenko-Chvíla\OneDrive společnosti Jihočeská univerzita v Českých Budějovicích\Obrázky\JU\KAMPUS\AK JU.jpe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8126730" cy="2138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F473026" w14:textId="77777777" w:rsidR="00B31CFC" w:rsidRPr="006D56B4" w:rsidRDefault="00B31CFC" w:rsidP="00B31CFC">
          <w:pPr>
            <w:tabs>
              <w:tab w:val="left" w:pos="4065"/>
            </w:tabs>
            <w:ind w:left="1418"/>
            <w:rPr>
              <w:rFonts w:cs="Arial"/>
              <w:color w:val="auto"/>
              <w:lang w:val="en-GB"/>
            </w:rPr>
          </w:pPr>
          <w:r w:rsidRPr="006D56B4">
            <w:rPr>
              <w:rFonts w:cs="Arial"/>
              <w:color w:val="auto"/>
              <w:lang w:val="en-GB"/>
            </w:rPr>
            <w:tab/>
          </w:r>
        </w:p>
        <w:p w14:paraId="74679ABE" w14:textId="77777777" w:rsidR="00B31CFC" w:rsidRPr="006D56B4" w:rsidRDefault="00B31CFC" w:rsidP="00B31CFC">
          <w:pPr>
            <w:spacing w:before="0" w:after="0"/>
            <w:ind w:left="1418"/>
            <w:rPr>
              <w:rFonts w:cs="Arial"/>
              <w:color w:val="auto"/>
              <w:sz w:val="22"/>
              <w:szCs w:val="22"/>
              <w:lang w:val="en-GB"/>
            </w:rPr>
          </w:pPr>
          <w:bookmarkStart w:id="0" w:name="_GoBack"/>
          <w:bookmarkEnd w:id="0"/>
        </w:p>
        <w:p w14:paraId="45A8720B" w14:textId="77777777" w:rsidR="00B31CFC" w:rsidRPr="006D56B4" w:rsidRDefault="00B31CFC" w:rsidP="00B31CFC">
          <w:pPr>
            <w:spacing w:before="0" w:after="0"/>
            <w:ind w:left="1418"/>
            <w:rPr>
              <w:rFonts w:cs="Arial"/>
              <w:color w:val="auto"/>
              <w:sz w:val="22"/>
              <w:szCs w:val="22"/>
              <w:lang w:val="en-GB"/>
            </w:rPr>
          </w:pPr>
          <w:proofErr w:type="spellStart"/>
          <w:r w:rsidRPr="006D56B4">
            <w:rPr>
              <w:rFonts w:cs="Arial"/>
              <w:color w:val="auto"/>
              <w:sz w:val="22"/>
              <w:szCs w:val="22"/>
              <w:lang w:val="en-GB"/>
            </w:rPr>
            <w:t>Jihočeská</w:t>
          </w:r>
          <w:proofErr w:type="spellEnd"/>
          <w:r w:rsidRPr="006D56B4">
            <w:rPr>
              <w:rFonts w:cs="Arial"/>
              <w:color w:val="auto"/>
              <w:sz w:val="22"/>
              <w:szCs w:val="22"/>
              <w:lang w:val="en-GB"/>
            </w:rPr>
            <w:t xml:space="preserve"> </w:t>
          </w:r>
          <w:proofErr w:type="spellStart"/>
          <w:r w:rsidRPr="006D56B4">
            <w:rPr>
              <w:rFonts w:cs="Arial"/>
              <w:color w:val="auto"/>
              <w:sz w:val="22"/>
              <w:szCs w:val="22"/>
              <w:lang w:val="en-GB"/>
            </w:rPr>
            <w:t>univerzita</w:t>
          </w:r>
          <w:proofErr w:type="spellEnd"/>
          <w:r w:rsidRPr="006D56B4">
            <w:rPr>
              <w:rFonts w:cs="Arial"/>
              <w:color w:val="auto"/>
              <w:sz w:val="22"/>
              <w:szCs w:val="22"/>
              <w:lang w:val="en-GB"/>
            </w:rPr>
            <w:t xml:space="preserve"> v </w:t>
          </w:r>
          <w:proofErr w:type="spellStart"/>
          <w:r w:rsidRPr="006D56B4">
            <w:rPr>
              <w:rFonts w:cs="Arial"/>
              <w:color w:val="auto"/>
              <w:sz w:val="22"/>
              <w:szCs w:val="22"/>
              <w:lang w:val="en-GB"/>
            </w:rPr>
            <w:t>Českých</w:t>
          </w:r>
          <w:proofErr w:type="spellEnd"/>
          <w:r w:rsidRPr="006D56B4">
            <w:rPr>
              <w:rFonts w:cs="Arial"/>
              <w:color w:val="auto"/>
              <w:sz w:val="22"/>
              <w:szCs w:val="22"/>
              <w:lang w:val="en-GB"/>
            </w:rPr>
            <w:t xml:space="preserve"> </w:t>
          </w:r>
          <w:proofErr w:type="spellStart"/>
          <w:r w:rsidRPr="006D56B4">
            <w:rPr>
              <w:rFonts w:cs="Arial"/>
              <w:color w:val="auto"/>
              <w:sz w:val="22"/>
              <w:szCs w:val="22"/>
              <w:lang w:val="en-GB"/>
            </w:rPr>
            <w:t>Budějovicích</w:t>
          </w:r>
          <w:proofErr w:type="spellEnd"/>
        </w:p>
        <w:p w14:paraId="6A2BF61F" w14:textId="77777777" w:rsidR="00B31CFC" w:rsidRPr="006D56B4" w:rsidRDefault="00B31CFC" w:rsidP="00B31CFC">
          <w:pPr>
            <w:spacing w:before="0" w:after="0"/>
            <w:ind w:left="1418"/>
            <w:rPr>
              <w:rFonts w:cs="Arial"/>
              <w:color w:val="auto"/>
              <w:sz w:val="22"/>
              <w:szCs w:val="22"/>
              <w:lang w:val="en-GB"/>
            </w:rPr>
          </w:pPr>
          <w:proofErr w:type="spellStart"/>
          <w:r w:rsidRPr="006D56B4">
            <w:rPr>
              <w:rFonts w:cs="Arial"/>
              <w:color w:val="auto"/>
              <w:sz w:val="22"/>
              <w:szCs w:val="22"/>
              <w:lang w:val="en-GB"/>
            </w:rPr>
            <w:t>Branišovská</w:t>
          </w:r>
          <w:proofErr w:type="spellEnd"/>
          <w:r w:rsidRPr="006D56B4">
            <w:rPr>
              <w:rFonts w:cs="Arial"/>
              <w:color w:val="auto"/>
              <w:sz w:val="22"/>
              <w:szCs w:val="22"/>
              <w:lang w:val="en-GB"/>
            </w:rPr>
            <w:t xml:space="preserve"> 1645/31a</w:t>
          </w:r>
        </w:p>
        <w:p w14:paraId="338DF335" w14:textId="77777777" w:rsidR="00B31CFC" w:rsidRPr="006D56B4" w:rsidRDefault="00B31CFC" w:rsidP="00B31CFC">
          <w:pPr>
            <w:spacing w:before="0" w:after="0"/>
            <w:ind w:left="1418"/>
            <w:rPr>
              <w:rFonts w:cs="Arial"/>
              <w:color w:val="auto"/>
              <w:sz w:val="22"/>
              <w:szCs w:val="22"/>
              <w:lang w:val="en-GB"/>
            </w:rPr>
          </w:pPr>
          <w:r w:rsidRPr="006D56B4">
            <w:rPr>
              <w:rFonts w:cs="Arial"/>
              <w:color w:val="auto"/>
              <w:sz w:val="22"/>
              <w:szCs w:val="22"/>
              <w:lang w:val="en-GB"/>
            </w:rPr>
            <w:t xml:space="preserve">370 05 </w:t>
          </w:r>
          <w:proofErr w:type="spellStart"/>
          <w:r w:rsidRPr="006D56B4">
            <w:rPr>
              <w:rFonts w:cs="Arial"/>
              <w:color w:val="auto"/>
              <w:sz w:val="22"/>
              <w:szCs w:val="22"/>
              <w:lang w:val="en-GB"/>
            </w:rPr>
            <w:t>České</w:t>
          </w:r>
          <w:proofErr w:type="spellEnd"/>
          <w:r w:rsidRPr="006D56B4">
            <w:rPr>
              <w:rFonts w:cs="Arial"/>
              <w:color w:val="auto"/>
              <w:sz w:val="22"/>
              <w:szCs w:val="22"/>
              <w:lang w:val="en-GB"/>
            </w:rPr>
            <w:t xml:space="preserve"> </w:t>
          </w:r>
          <w:proofErr w:type="spellStart"/>
          <w:r w:rsidRPr="006D56B4">
            <w:rPr>
              <w:rFonts w:cs="Arial"/>
              <w:color w:val="auto"/>
              <w:sz w:val="22"/>
              <w:szCs w:val="22"/>
              <w:lang w:val="en-GB"/>
            </w:rPr>
            <w:t>Budějovice</w:t>
          </w:r>
          <w:proofErr w:type="spellEnd"/>
        </w:p>
        <w:p w14:paraId="67B7F9F7" w14:textId="77777777" w:rsidR="00B31CFC" w:rsidRPr="006D56B4" w:rsidRDefault="00B31CFC" w:rsidP="00B31CFC">
          <w:pPr>
            <w:spacing w:before="0" w:after="0"/>
            <w:ind w:left="1418"/>
            <w:rPr>
              <w:rFonts w:cs="Arial"/>
              <w:color w:val="auto"/>
              <w:sz w:val="22"/>
              <w:szCs w:val="22"/>
              <w:lang w:val="en-GB"/>
            </w:rPr>
          </w:pPr>
          <w:r w:rsidRPr="006D56B4">
            <w:rPr>
              <w:rFonts w:cs="Arial"/>
              <w:color w:val="auto"/>
              <w:sz w:val="22"/>
              <w:szCs w:val="22"/>
              <w:lang w:val="en-GB"/>
            </w:rPr>
            <w:t>IČ: 60076658</w:t>
          </w:r>
        </w:p>
        <w:p w14:paraId="17FD5E09" w14:textId="77777777" w:rsidR="00B31CFC" w:rsidRPr="006D56B4" w:rsidRDefault="00B31CFC" w:rsidP="00B31CFC">
          <w:pPr>
            <w:spacing w:before="0" w:after="0"/>
            <w:ind w:left="1418"/>
            <w:rPr>
              <w:rFonts w:cs="Arial"/>
              <w:color w:val="auto"/>
              <w:sz w:val="22"/>
              <w:szCs w:val="22"/>
              <w:lang w:val="en-GB"/>
            </w:rPr>
          </w:pPr>
        </w:p>
        <w:p w14:paraId="783BF0DC" w14:textId="2E942DF8" w:rsidR="00B31CFC" w:rsidRPr="006D56B4" w:rsidRDefault="00B31CFC" w:rsidP="00B31CFC">
          <w:pPr>
            <w:rPr>
              <w:color w:val="auto"/>
              <w:sz w:val="22"/>
              <w:szCs w:val="22"/>
              <w:lang w:val="en-GB"/>
            </w:rPr>
          </w:pPr>
          <w:r w:rsidRPr="006D56B4">
            <w:rPr>
              <w:rFonts w:cs="Arial"/>
              <w:color w:val="auto"/>
              <w:lang w:val="en-GB"/>
            </w:rPr>
            <w:br w:type="page"/>
          </w:r>
        </w:p>
      </w:sdtContent>
    </w:sdt>
    <w:bookmarkStart w:id="1" w:name="_Toc396475686" w:displacedByCustomXml="prev"/>
    <w:bookmarkStart w:id="2" w:name="_Toc396475672" w:displacedByCustomXml="prev"/>
    <w:p w14:paraId="11DA8E21" w14:textId="51E139B7" w:rsidR="00BC658E" w:rsidRPr="006D56B4" w:rsidRDefault="00735613" w:rsidP="00BC658E">
      <w:pPr>
        <w:pStyle w:val="Zkladntext"/>
        <w:jc w:val="left"/>
        <w:rPr>
          <w:rFonts w:ascii="Clara Sans" w:hAnsi="Clara Sans"/>
          <w:color w:val="auto"/>
          <w:sz w:val="32"/>
        </w:rPr>
      </w:pPr>
      <w:proofErr w:type="spellStart"/>
      <w:r w:rsidRPr="006D56B4">
        <w:rPr>
          <w:rFonts w:ascii="Clara Sans" w:hAnsi="Clara Sans"/>
          <w:color w:val="auto"/>
          <w:sz w:val="32"/>
        </w:rPr>
        <w:lastRenderedPageBreak/>
        <w:t>The</w:t>
      </w:r>
      <w:proofErr w:type="spellEnd"/>
      <w:r w:rsidRPr="006D56B4">
        <w:rPr>
          <w:rFonts w:ascii="Clara Sans" w:hAnsi="Clara Sans"/>
          <w:color w:val="auto"/>
          <w:sz w:val="32"/>
        </w:rPr>
        <w:t xml:space="preserve"> </w:t>
      </w:r>
      <w:proofErr w:type="spellStart"/>
      <w:r w:rsidRPr="006D56B4">
        <w:rPr>
          <w:rFonts w:ascii="Clara Sans" w:hAnsi="Clara Sans"/>
          <w:color w:val="auto"/>
          <w:sz w:val="32"/>
        </w:rPr>
        <w:t>four</w:t>
      </w:r>
      <w:proofErr w:type="spellEnd"/>
      <w:r w:rsidRPr="006D56B4">
        <w:rPr>
          <w:rFonts w:ascii="Clara Sans" w:hAnsi="Clara Sans"/>
          <w:color w:val="auto"/>
          <w:sz w:val="32"/>
        </w:rPr>
        <w:t xml:space="preserve"> </w:t>
      </w:r>
      <w:proofErr w:type="spellStart"/>
      <w:r w:rsidRPr="006D56B4">
        <w:rPr>
          <w:rFonts w:ascii="Clara Sans" w:hAnsi="Clara Sans"/>
          <w:color w:val="auto"/>
          <w:sz w:val="32"/>
        </w:rPr>
        <w:t>sectoral</w:t>
      </w:r>
      <w:proofErr w:type="spellEnd"/>
      <w:r w:rsidRPr="006D56B4">
        <w:rPr>
          <w:rFonts w:ascii="Clara Sans" w:hAnsi="Clara Sans"/>
          <w:color w:val="auto"/>
          <w:sz w:val="32"/>
        </w:rPr>
        <w:t xml:space="preserve"> model </w:t>
      </w:r>
      <w:proofErr w:type="spellStart"/>
      <w:r w:rsidRPr="006D56B4">
        <w:rPr>
          <w:rFonts w:ascii="Clara Sans" w:hAnsi="Clara Sans"/>
          <w:color w:val="auto"/>
          <w:sz w:val="32"/>
        </w:rPr>
        <w:t>of</w:t>
      </w:r>
      <w:proofErr w:type="spellEnd"/>
      <w:r w:rsidRPr="006D56B4">
        <w:rPr>
          <w:rFonts w:ascii="Clara Sans" w:hAnsi="Clara Sans"/>
          <w:color w:val="auto"/>
          <w:sz w:val="32"/>
        </w:rPr>
        <w:t xml:space="preserve"> </w:t>
      </w:r>
      <w:proofErr w:type="spellStart"/>
      <w:r w:rsidRPr="006D56B4">
        <w:rPr>
          <w:rFonts w:ascii="Clara Sans" w:hAnsi="Clara Sans"/>
          <w:color w:val="auto"/>
          <w:sz w:val="32"/>
        </w:rPr>
        <w:t>the</w:t>
      </w:r>
      <w:proofErr w:type="spellEnd"/>
      <w:r w:rsidRPr="006D56B4">
        <w:rPr>
          <w:rFonts w:ascii="Clara Sans" w:hAnsi="Clara Sans"/>
          <w:color w:val="auto"/>
          <w:sz w:val="32"/>
        </w:rPr>
        <w:t xml:space="preserve"> </w:t>
      </w:r>
      <w:proofErr w:type="spellStart"/>
      <w:r w:rsidRPr="006D56B4">
        <w:rPr>
          <w:rFonts w:ascii="Clara Sans" w:hAnsi="Clara Sans"/>
          <w:color w:val="auto"/>
          <w:sz w:val="32"/>
        </w:rPr>
        <w:t>economy</w:t>
      </w:r>
      <w:proofErr w:type="spellEnd"/>
    </w:p>
    <w:p w14:paraId="088B4E33" w14:textId="3CF3D075" w:rsidR="00BC658E" w:rsidRPr="006D56B4" w:rsidRDefault="00BC658E" w:rsidP="00BC658E">
      <w:pPr>
        <w:pStyle w:val="Zkladntext"/>
        <w:rPr>
          <w:rFonts w:ascii="Century Gothic" w:hAnsi="Century Gothic"/>
          <w:color w:val="auto"/>
          <w:sz w:val="22"/>
          <w:u w:val="single"/>
        </w:rPr>
      </w:pPr>
    </w:p>
    <w:p w14:paraId="199174A1" w14:textId="61CB838B" w:rsidR="009D014B" w:rsidRPr="006D56B4" w:rsidRDefault="009D014B" w:rsidP="009D014B">
      <w:pPr>
        <w:rPr>
          <w:rFonts w:ascii="Century Gothic" w:hAnsi="Century Gothic"/>
          <w:color w:val="auto"/>
        </w:rPr>
      </w:pPr>
      <w:r w:rsidRPr="006D56B4">
        <w:rPr>
          <w:rFonts w:ascii="Century Gothic" w:hAnsi="Century Gothic"/>
          <w:noProof/>
          <w:color w:val="auto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88D316F" wp14:editId="04A5A585">
                <wp:simplePos x="0" y="0"/>
                <wp:positionH relativeFrom="column">
                  <wp:posOffset>-101600</wp:posOffset>
                </wp:positionH>
                <wp:positionV relativeFrom="paragraph">
                  <wp:posOffset>63500</wp:posOffset>
                </wp:positionV>
                <wp:extent cx="6515100" cy="0"/>
                <wp:effectExtent l="6985" t="12700" r="12065" b="6350"/>
                <wp:wrapNone/>
                <wp:docPr id="16" name="Přímá spojnic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7DE1B" id="Přímá spojnice 16" o:spid="_x0000_s1026" style="position:absolute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pt,5pt" to="50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"/>
            </w:pict>
          </mc:Fallback>
        </mc:AlternateContent>
      </w:r>
    </w:p>
    <w:p w14:paraId="6D9DD2C9" w14:textId="77777777" w:rsidR="00735613" w:rsidRPr="006D56B4" w:rsidRDefault="00735613" w:rsidP="00735613">
      <w:pPr>
        <w:ind w:left="2832" w:firstLine="708"/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>Y (GDP) = C + I + G + NX</w:t>
      </w:r>
    </w:p>
    <w:p w14:paraId="5AAC5D75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</w:p>
    <w:p w14:paraId="218A35D6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 xml:space="preserve">M = Ma + </w:t>
      </w:r>
      <w:proofErr w:type="spellStart"/>
      <w:r w:rsidRPr="006D56B4">
        <w:rPr>
          <w:rFonts w:ascii="Century Gothic" w:hAnsi="Century Gothic"/>
          <w:color w:val="auto"/>
          <w:lang w:val="en-GB"/>
        </w:rPr>
        <w:t>mY</w:t>
      </w:r>
      <w:proofErr w:type="spellEnd"/>
      <w:r w:rsidRPr="006D56B4">
        <w:rPr>
          <w:rFonts w:ascii="Century Gothic" w:hAnsi="Century Gothic"/>
          <w:color w:val="auto"/>
          <w:lang w:val="en-GB"/>
        </w:rPr>
        <w:t xml:space="preserve"> </w:t>
      </w:r>
      <w:r w:rsidRPr="006D56B4">
        <w:rPr>
          <w:rFonts w:ascii="Century Gothic" w:hAnsi="Century Gothic"/>
          <w:color w:val="auto"/>
          <w:lang w:val="en-GB"/>
        </w:rPr>
        <w:tab/>
      </w:r>
      <w:r w:rsidRPr="006D56B4">
        <w:rPr>
          <w:rFonts w:ascii="Century Gothic" w:hAnsi="Century Gothic"/>
          <w:color w:val="auto"/>
          <w:lang w:val="en-GB"/>
        </w:rPr>
        <w:tab/>
        <w:t xml:space="preserve">Ma - autonomous import </w:t>
      </w:r>
      <w:r w:rsidRPr="006D56B4">
        <w:rPr>
          <w:rFonts w:ascii="Century Gothic" w:hAnsi="Century Gothic"/>
          <w:color w:val="auto"/>
          <w:lang w:val="en-GB"/>
        </w:rPr>
        <w:tab/>
        <w:t xml:space="preserve">    m – marginal propensity to import </w:t>
      </w:r>
    </w:p>
    <w:p w14:paraId="4E400E89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</w:p>
    <w:p w14:paraId="0A7A75AA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>                                                                   1</w:t>
      </w:r>
    </w:p>
    <w:p w14:paraId="1700B0B6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</w:p>
    <w:p w14:paraId="1087E134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proofErr w:type="gramStart"/>
      <w:r w:rsidRPr="006D56B4">
        <w:rPr>
          <w:rFonts w:ascii="Century Gothic" w:hAnsi="Century Gothic"/>
          <w:color w:val="auto"/>
          <w:lang w:val="en-GB"/>
        </w:rPr>
        <w:t>multiplier</w:t>
      </w:r>
      <w:proofErr w:type="gramEnd"/>
      <w:r w:rsidRPr="006D56B4">
        <w:rPr>
          <w:rFonts w:ascii="Century Gothic" w:hAnsi="Century Gothic"/>
          <w:color w:val="auto"/>
          <w:lang w:val="en-GB"/>
        </w:rPr>
        <w:t xml:space="preserve"> of open economy = ----------------------------</w:t>
      </w:r>
    </w:p>
    <w:p w14:paraId="47D74C60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>                                                               1-c (1-t) + m</w:t>
      </w:r>
    </w:p>
    <w:p w14:paraId="2999D977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</w:p>
    <w:p w14:paraId="0E3874DD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 xml:space="preserve">I = </w:t>
      </w:r>
      <w:proofErr w:type="spellStart"/>
      <w:proofErr w:type="gramStart"/>
      <w:r w:rsidRPr="006D56B4">
        <w:rPr>
          <w:rFonts w:ascii="Century Gothic" w:hAnsi="Century Gothic"/>
          <w:color w:val="auto"/>
          <w:lang w:val="en-GB"/>
        </w:rPr>
        <w:t>Ia</w:t>
      </w:r>
      <w:proofErr w:type="spellEnd"/>
      <w:proofErr w:type="gramEnd"/>
      <w:r w:rsidRPr="006D56B4">
        <w:rPr>
          <w:rFonts w:ascii="Century Gothic" w:hAnsi="Century Gothic"/>
          <w:color w:val="auto"/>
          <w:lang w:val="en-GB"/>
        </w:rPr>
        <w:t xml:space="preserve"> - bi </w:t>
      </w:r>
      <w:r w:rsidRPr="006D56B4">
        <w:rPr>
          <w:rFonts w:ascii="Century Gothic" w:hAnsi="Century Gothic"/>
          <w:color w:val="auto"/>
          <w:lang w:val="en-GB"/>
        </w:rPr>
        <w:tab/>
      </w:r>
      <w:r w:rsidRPr="006D56B4">
        <w:rPr>
          <w:rFonts w:ascii="Century Gothic" w:hAnsi="Century Gothic"/>
          <w:color w:val="auto"/>
          <w:lang w:val="en-GB"/>
        </w:rPr>
        <w:tab/>
        <w:t xml:space="preserve">   b – Coefficient of the sensitivity demand for investing in interest rates</w:t>
      </w:r>
    </w:p>
    <w:p w14:paraId="26E7F277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</w:p>
    <w:p w14:paraId="2B4D9134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>                         1</w:t>
      </w:r>
    </w:p>
    <w:p w14:paraId="59C846CA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proofErr w:type="spellStart"/>
      <w:r w:rsidRPr="006D56B4">
        <w:rPr>
          <w:rFonts w:ascii="Century Gothic" w:hAnsi="Century Gothic"/>
          <w:color w:val="auto"/>
          <w:lang w:val="en-GB"/>
        </w:rPr>
        <w:t>Yo</w:t>
      </w:r>
      <w:proofErr w:type="spellEnd"/>
      <w:r w:rsidRPr="006D56B4">
        <w:rPr>
          <w:rFonts w:ascii="Century Gothic" w:hAnsi="Century Gothic"/>
          <w:color w:val="auto"/>
          <w:lang w:val="en-GB"/>
        </w:rPr>
        <w:t xml:space="preserve"> = --------------------- * Aa4</w:t>
      </w:r>
    </w:p>
    <w:p w14:paraId="7350977C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>            1-c (1-t) + m</w:t>
      </w:r>
    </w:p>
    <w:p w14:paraId="75D063A9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</w:p>
    <w:p w14:paraId="568C2EB9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 xml:space="preserve">m - </w:t>
      </w:r>
      <w:proofErr w:type="gramStart"/>
      <w:r w:rsidRPr="006D56B4">
        <w:rPr>
          <w:rFonts w:ascii="Century Gothic" w:hAnsi="Century Gothic"/>
          <w:color w:val="auto"/>
          <w:lang w:val="en-GB"/>
        </w:rPr>
        <w:t>the</w:t>
      </w:r>
      <w:proofErr w:type="gramEnd"/>
      <w:r w:rsidRPr="006D56B4">
        <w:rPr>
          <w:rFonts w:ascii="Century Gothic" w:hAnsi="Century Gothic"/>
          <w:color w:val="auto"/>
          <w:lang w:val="en-GB"/>
        </w:rPr>
        <w:t xml:space="preserve"> marginal propensity to import from retirement</w:t>
      </w:r>
    </w:p>
    <w:p w14:paraId="5AE95170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>Equilibrium (</w:t>
      </w:r>
      <w:proofErr w:type="spellStart"/>
      <w:r w:rsidRPr="006D56B4">
        <w:rPr>
          <w:rFonts w:ascii="Century Gothic" w:hAnsi="Century Gothic"/>
          <w:color w:val="auto"/>
          <w:lang w:val="en-GB"/>
        </w:rPr>
        <w:t>Yo</w:t>
      </w:r>
      <w:proofErr w:type="spellEnd"/>
      <w:r w:rsidRPr="006D56B4">
        <w:rPr>
          <w:rFonts w:ascii="Century Gothic" w:hAnsi="Century Gothic"/>
          <w:color w:val="auto"/>
          <w:lang w:val="en-GB"/>
        </w:rPr>
        <w:t>)</w:t>
      </w:r>
    </w:p>
    <w:p w14:paraId="7BDAA7C3" w14:textId="74405F58" w:rsidR="009D014B" w:rsidRPr="006D56B4" w:rsidRDefault="009D014B" w:rsidP="009D014B">
      <w:pPr>
        <w:rPr>
          <w:color w:val="auto"/>
        </w:rPr>
      </w:pPr>
      <w:r w:rsidRPr="006D56B4">
        <w:rPr>
          <w:rFonts w:ascii="Century Gothic" w:hAnsi="Century Gothic"/>
          <w:noProof/>
          <w:color w:val="auto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820094B" wp14:editId="30096A51">
                <wp:simplePos x="0" y="0"/>
                <wp:positionH relativeFrom="column">
                  <wp:posOffset>19050</wp:posOffset>
                </wp:positionH>
                <wp:positionV relativeFrom="paragraph">
                  <wp:posOffset>131445</wp:posOffset>
                </wp:positionV>
                <wp:extent cx="6515100" cy="0"/>
                <wp:effectExtent l="13335" t="8890" r="5715" b="10160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5FA13" id="Přímá spojnice 2" o:spid="_x0000_s1026" style="position:absolute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10.35pt" to="514.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"/>
            </w:pict>
          </mc:Fallback>
        </mc:AlternateContent>
      </w:r>
    </w:p>
    <w:p w14:paraId="2A288F09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>What are the main causes of foreign trade?</w:t>
      </w:r>
    </w:p>
    <w:p w14:paraId="71041399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4470D1CA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372CF9F1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537D57EF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0AA34D4F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35D98F3D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4D505C9A" w14:textId="5CAEA92B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339CAF43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1EFD6447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 xml:space="preserve">What tools </w:t>
      </w:r>
      <w:proofErr w:type="gramStart"/>
      <w:r w:rsidRPr="006D56B4">
        <w:rPr>
          <w:rFonts w:ascii="Century Gothic" w:hAnsi="Century Gothic"/>
          <w:color w:val="auto"/>
          <w:lang w:val="en-GB"/>
        </w:rPr>
        <w:t>are used</w:t>
      </w:r>
      <w:proofErr w:type="gramEnd"/>
      <w:r w:rsidRPr="006D56B4">
        <w:rPr>
          <w:rFonts w:ascii="Century Gothic" w:hAnsi="Century Gothic"/>
          <w:color w:val="auto"/>
          <w:lang w:val="en-GB"/>
        </w:rPr>
        <w:t xml:space="preserve"> to curb import of goods from abroad?</w:t>
      </w:r>
    </w:p>
    <w:p w14:paraId="79FCB395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6E825961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3F6D4AB3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proofErr w:type="gramStart"/>
      <w:r w:rsidRPr="006D56B4">
        <w:rPr>
          <w:rFonts w:ascii="Century Gothic" w:hAnsi="Century Gothic"/>
          <w:color w:val="auto"/>
          <w:lang w:val="en-GB"/>
        </w:rPr>
        <w:t>And</w:t>
      </w:r>
      <w:proofErr w:type="gramEnd"/>
      <w:r w:rsidRPr="006D56B4">
        <w:rPr>
          <w:rFonts w:ascii="Century Gothic" w:hAnsi="Century Gothic"/>
          <w:color w:val="auto"/>
          <w:lang w:val="en-GB"/>
        </w:rPr>
        <w:t xml:space="preserve"> what does the net export function of NX look like and why is export autonomous?</w:t>
      </w:r>
    </w:p>
    <w:p w14:paraId="5ED799CE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10345971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43580337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2280338B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2B4617D1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558C5320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 xml:space="preserve">Use the following data Ca = 100   </w:t>
      </w:r>
      <w:proofErr w:type="spellStart"/>
      <w:r w:rsidRPr="006D56B4">
        <w:rPr>
          <w:rFonts w:ascii="Century Gothic" w:hAnsi="Century Gothic"/>
          <w:color w:val="auto"/>
          <w:lang w:val="en-GB"/>
        </w:rPr>
        <w:t>Ia</w:t>
      </w:r>
      <w:proofErr w:type="spellEnd"/>
      <w:r w:rsidRPr="006D56B4">
        <w:rPr>
          <w:rFonts w:ascii="Century Gothic" w:hAnsi="Century Gothic"/>
          <w:color w:val="auto"/>
          <w:lang w:val="en-GB"/>
        </w:rPr>
        <w:t xml:space="preserve"> = 50   Ga = 80   </w:t>
      </w:r>
      <w:proofErr w:type="spellStart"/>
      <w:r w:rsidRPr="006D56B4">
        <w:rPr>
          <w:rFonts w:ascii="Century Gothic" w:hAnsi="Century Gothic"/>
          <w:color w:val="auto"/>
          <w:lang w:val="en-GB"/>
        </w:rPr>
        <w:t>Xa</w:t>
      </w:r>
      <w:proofErr w:type="spellEnd"/>
      <w:r w:rsidRPr="006D56B4">
        <w:rPr>
          <w:rFonts w:ascii="Century Gothic" w:hAnsi="Century Gothic"/>
          <w:color w:val="auto"/>
          <w:lang w:val="en-GB"/>
        </w:rPr>
        <w:t xml:space="preserve"> = 5 c = 0</w:t>
      </w:r>
      <w:proofErr w:type="gramStart"/>
      <w:r w:rsidRPr="006D56B4">
        <w:rPr>
          <w:rFonts w:ascii="Century Gothic" w:hAnsi="Century Gothic"/>
          <w:color w:val="auto"/>
          <w:lang w:val="en-GB"/>
        </w:rPr>
        <w:t>,8</w:t>
      </w:r>
      <w:proofErr w:type="gramEnd"/>
      <w:r w:rsidRPr="006D56B4">
        <w:rPr>
          <w:rFonts w:ascii="Century Gothic" w:hAnsi="Century Gothic"/>
          <w:color w:val="auto"/>
          <w:lang w:val="en-GB"/>
        </w:rPr>
        <w:t xml:space="preserve">   m = 0,14    t = 0,2</w:t>
      </w:r>
    </w:p>
    <w:p w14:paraId="035DE711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 xml:space="preserve">Ma = 20   </w:t>
      </w:r>
      <w:proofErr w:type="spellStart"/>
      <w:r w:rsidRPr="006D56B4">
        <w:rPr>
          <w:rFonts w:ascii="Century Gothic" w:hAnsi="Century Gothic"/>
          <w:color w:val="auto"/>
          <w:lang w:val="en-GB"/>
        </w:rPr>
        <w:t>TRa</w:t>
      </w:r>
      <w:proofErr w:type="spellEnd"/>
      <w:r w:rsidRPr="006D56B4">
        <w:rPr>
          <w:rFonts w:ascii="Century Gothic" w:hAnsi="Century Gothic"/>
          <w:color w:val="auto"/>
          <w:lang w:val="en-GB"/>
        </w:rPr>
        <w:t xml:space="preserve"> = 25</w:t>
      </w:r>
    </w:p>
    <w:p w14:paraId="447634FE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 xml:space="preserve">a) </w:t>
      </w:r>
      <w:proofErr w:type="gramStart"/>
      <w:r w:rsidRPr="006D56B4">
        <w:rPr>
          <w:rFonts w:ascii="Century Gothic" w:hAnsi="Century Gothic"/>
          <w:color w:val="auto"/>
          <w:lang w:val="en-GB"/>
        </w:rPr>
        <w:t>the</w:t>
      </w:r>
      <w:proofErr w:type="gramEnd"/>
      <w:r w:rsidRPr="006D56B4">
        <w:rPr>
          <w:rFonts w:ascii="Century Gothic" w:hAnsi="Century Gothic"/>
          <w:color w:val="auto"/>
          <w:lang w:val="en-GB"/>
        </w:rPr>
        <w:t xml:space="preserve"> value of the multiplier and the equilibrium expenditure (product)</w:t>
      </w:r>
    </w:p>
    <w:p w14:paraId="05DBC87F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 xml:space="preserve">b) </w:t>
      </w:r>
      <w:proofErr w:type="gramStart"/>
      <w:r w:rsidRPr="006D56B4">
        <w:rPr>
          <w:rFonts w:ascii="Century Gothic" w:hAnsi="Century Gothic"/>
          <w:color w:val="auto"/>
          <w:lang w:val="en-GB"/>
        </w:rPr>
        <w:t>if</w:t>
      </w:r>
      <w:proofErr w:type="gramEnd"/>
      <w:r w:rsidRPr="006D56B4">
        <w:rPr>
          <w:rFonts w:ascii="Century Gothic" w:hAnsi="Century Gothic"/>
          <w:color w:val="auto"/>
          <w:lang w:val="en-GB"/>
        </w:rPr>
        <w:t xml:space="preserve"> the TR increases by 30 units as the equilibrium product changes</w:t>
      </w:r>
    </w:p>
    <w:p w14:paraId="5BA769E8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4096C4D8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730A6AF5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71B626B2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73F777DE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77BE6D91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5F7E3F7F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0956D3AA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6302E324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09183763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01118545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>The open economy is characterized as follows: C = 200 + 0,7YD M = 220 + 0,1Y t = 0</w:t>
      </w:r>
      <w:proofErr w:type="gramStart"/>
      <w:r w:rsidRPr="006D56B4">
        <w:rPr>
          <w:rFonts w:ascii="Century Gothic" w:hAnsi="Century Gothic"/>
          <w:color w:val="auto"/>
          <w:lang w:val="en-GB"/>
        </w:rPr>
        <w:t>,25</w:t>
      </w:r>
      <w:proofErr w:type="gramEnd"/>
      <w:r w:rsidRPr="006D56B4">
        <w:rPr>
          <w:rFonts w:ascii="Century Gothic" w:hAnsi="Century Gothic"/>
          <w:color w:val="auto"/>
          <w:lang w:val="en-GB"/>
        </w:rPr>
        <w:t xml:space="preserve"> I = 1800</w:t>
      </w:r>
    </w:p>
    <w:p w14:paraId="1832534E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>In the initial situation, government expenditure in the amount of G = 500 was used at the tax rate t = 0</w:t>
      </w:r>
      <w:proofErr w:type="gramStart"/>
      <w:r w:rsidRPr="006D56B4">
        <w:rPr>
          <w:rFonts w:ascii="Century Gothic" w:hAnsi="Century Gothic"/>
          <w:color w:val="auto"/>
          <w:lang w:val="en-GB"/>
        </w:rPr>
        <w:t>,25</w:t>
      </w:r>
      <w:proofErr w:type="gramEnd"/>
      <w:r w:rsidRPr="006D56B4">
        <w:rPr>
          <w:rFonts w:ascii="Century Gothic" w:hAnsi="Century Gothic"/>
          <w:color w:val="auto"/>
          <w:lang w:val="en-GB"/>
        </w:rPr>
        <w:t>. Exports of goods were equal to X = 600</w:t>
      </w:r>
    </w:p>
    <w:p w14:paraId="5DB28365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</w:p>
    <w:p w14:paraId="2467978B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>a) Identify the open economy multiplier, GDP, and NX (net exports)</w:t>
      </w:r>
    </w:p>
    <w:p w14:paraId="352D6333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 xml:space="preserve">b) After a certain </w:t>
      </w:r>
      <w:proofErr w:type="gramStart"/>
      <w:r w:rsidRPr="006D56B4">
        <w:rPr>
          <w:rFonts w:ascii="Century Gothic" w:hAnsi="Century Gothic"/>
          <w:color w:val="auto"/>
          <w:lang w:val="en-GB"/>
        </w:rPr>
        <w:t>period of time</w:t>
      </w:r>
      <w:proofErr w:type="gramEnd"/>
      <w:r w:rsidRPr="006D56B4">
        <w:rPr>
          <w:rFonts w:ascii="Century Gothic" w:hAnsi="Century Gothic"/>
          <w:color w:val="auto"/>
          <w:lang w:val="en-GB"/>
        </w:rPr>
        <w:t xml:space="preserve">, foreign direct investment was driven by 25% export growth. Determine </w:t>
      </w:r>
      <w:proofErr w:type="gramStart"/>
      <w:r w:rsidRPr="006D56B4">
        <w:rPr>
          <w:rFonts w:ascii="Century Gothic" w:hAnsi="Century Gothic"/>
          <w:color w:val="auto"/>
          <w:lang w:val="en-GB"/>
        </w:rPr>
        <w:t>how the product changed and the net export of the country</w:t>
      </w:r>
      <w:proofErr w:type="gramEnd"/>
    </w:p>
    <w:p w14:paraId="29435BBE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>c) What would be the value of export to increase the original GDP by 2</w:t>
      </w:r>
      <w:proofErr w:type="gramStart"/>
      <w:r w:rsidRPr="006D56B4">
        <w:rPr>
          <w:rFonts w:ascii="Century Gothic" w:hAnsi="Century Gothic"/>
          <w:color w:val="auto"/>
          <w:lang w:val="en-GB"/>
        </w:rPr>
        <w:t>,5</w:t>
      </w:r>
      <w:proofErr w:type="gramEnd"/>
      <w:r w:rsidRPr="006D56B4">
        <w:rPr>
          <w:rFonts w:ascii="Century Gothic" w:hAnsi="Century Gothic"/>
          <w:color w:val="auto"/>
          <w:lang w:val="en-GB"/>
        </w:rPr>
        <w:t>%</w:t>
      </w:r>
    </w:p>
    <w:p w14:paraId="1823550D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</w:p>
    <w:p w14:paraId="1E82A313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14B6D118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44803A3E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75F9D3D7" w14:textId="77777777" w:rsidR="00735613" w:rsidRPr="006D56B4" w:rsidRDefault="00735613" w:rsidP="00735613">
      <w:pPr>
        <w:rPr>
          <w:rFonts w:ascii="Arial" w:hAnsi="Arial" w:cs="Arial"/>
          <w:color w:val="auto"/>
          <w:lang w:val="en-GB"/>
        </w:rPr>
      </w:pPr>
      <w:r w:rsidRPr="006D56B4">
        <w:rPr>
          <w:rFonts w:ascii="Arial" w:hAnsi="Arial" w:cs="Arial"/>
          <w:color w:val="auto"/>
          <w:lang w:val="en-GB"/>
        </w:rPr>
        <w:t xml:space="preserve">The open economy </w:t>
      </w:r>
      <w:proofErr w:type="gramStart"/>
      <w:r w:rsidRPr="006D56B4">
        <w:rPr>
          <w:rFonts w:ascii="Arial" w:hAnsi="Arial" w:cs="Arial"/>
          <w:color w:val="auto"/>
          <w:lang w:val="en-GB"/>
        </w:rPr>
        <w:t>is characterized</w:t>
      </w:r>
      <w:proofErr w:type="gramEnd"/>
      <w:r w:rsidRPr="006D56B4">
        <w:rPr>
          <w:rFonts w:ascii="Arial" w:hAnsi="Arial" w:cs="Arial"/>
          <w:color w:val="auto"/>
          <w:lang w:val="en-GB"/>
        </w:rPr>
        <w:t xml:space="preserve"> as follows:</w:t>
      </w:r>
    </w:p>
    <w:p w14:paraId="0C40DA24" w14:textId="77777777" w:rsidR="00735613" w:rsidRPr="006D56B4" w:rsidRDefault="00735613" w:rsidP="00735613">
      <w:pPr>
        <w:rPr>
          <w:rFonts w:ascii="Arial" w:hAnsi="Arial" w:cs="Arial"/>
          <w:color w:val="auto"/>
          <w:lang w:val="en-GB"/>
        </w:rPr>
      </w:pPr>
    </w:p>
    <w:p w14:paraId="2EFD5472" w14:textId="77777777" w:rsidR="00735613" w:rsidRPr="006D56B4" w:rsidRDefault="00735613" w:rsidP="00735613">
      <w:pPr>
        <w:rPr>
          <w:rFonts w:ascii="Arial" w:hAnsi="Arial" w:cs="Arial"/>
          <w:color w:val="auto"/>
          <w:lang w:val="en-GB"/>
        </w:rPr>
      </w:pPr>
      <w:r w:rsidRPr="006D56B4">
        <w:rPr>
          <w:rFonts w:ascii="Arial" w:hAnsi="Arial" w:cs="Arial"/>
          <w:color w:val="auto"/>
          <w:lang w:val="en-GB"/>
        </w:rPr>
        <w:t>C = 400 + 0</w:t>
      </w:r>
      <w:proofErr w:type="gramStart"/>
      <w:r w:rsidRPr="006D56B4">
        <w:rPr>
          <w:rFonts w:ascii="Arial" w:hAnsi="Arial" w:cs="Arial"/>
          <w:color w:val="auto"/>
          <w:lang w:val="en-GB"/>
        </w:rPr>
        <w:t>,6</w:t>
      </w:r>
      <w:proofErr w:type="gramEnd"/>
      <w:r w:rsidRPr="006D56B4">
        <w:rPr>
          <w:rFonts w:ascii="Arial" w:hAnsi="Arial" w:cs="Arial"/>
          <w:color w:val="auto"/>
          <w:lang w:val="en-GB"/>
        </w:rPr>
        <w:t xml:space="preserve"> (Y-0,3Y)    G = 800    X = 400    I = 1600    M = 200 + 0,06 Y</w:t>
      </w:r>
    </w:p>
    <w:p w14:paraId="479D6A30" w14:textId="77777777" w:rsidR="00735613" w:rsidRPr="006D56B4" w:rsidRDefault="00735613" w:rsidP="00735613">
      <w:pPr>
        <w:rPr>
          <w:rFonts w:ascii="Arial" w:hAnsi="Arial" w:cs="Arial"/>
          <w:color w:val="auto"/>
          <w:lang w:val="en-GB"/>
        </w:rPr>
      </w:pPr>
    </w:p>
    <w:p w14:paraId="7CFF85EE" w14:textId="77777777" w:rsidR="00735613" w:rsidRPr="006D56B4" w:rsidRDefault="00735613" w:rsidP="00735613">
      <w:pPr>
        <w:rPr>
          <w:rFonts w:ascii="Arial" w:hAnsi="Arial" w:cs="Arial"/>
          <w:color w:val="auto"/>
          <w:lang w:val="en-GB"/>
        </w:rPr>
      </w:pPr>
      <w:r w:rsidRPr="006D56B4">
        <w:rPr>
          <w:rFonts w:ascii="Arial" w:hAnsi="Arial" w:cs="Arial"/>
          <w:color w:val="auto"/>
          <w:lang w:val="en-GB"/>
        </w:rPr>
        <w:t>Specify</w:t>
      </w:r>
    </w:p>
    <w:p w14:paraId="71C1FB23" w14:textId="77777777" w:rsidR="00735613" w:rsidRPr="006D56B4" w:rsidRDefault="00735613" w:rsidP="00735613">
      <w:pPr>
        <w:rPr>
          <w:rFonts w:ascii="Arial" w:hAnsi="Arial" w:cs="Arial"/>
          <w:color w:val="auto"/>
          <w:lang w:val="en-GB"/>
        </w:rPr>
      </w:pPr>
    </w:p>
    <w:p w14:paraId="39CC5B56" w14:textId="77777777" w:rsidR="00735613" w:rsidRPr="006D56B4" w:rsidRDefault="00735613" w:rsidP="00735613">
      <w:pPr>
        <w:rPr>
          <w:rFonts w:ascii="Arial" w:hAnsi="Arial" w:cs="Arial"/>
          <w:color w:val="auto"/>
          <w:lang w:val="en-GB"/>
        </w:rPr>
      </w:pPr>
      <w:r w:rsidRPr="006D56B4">
        <w:rPr>
          <w:rFonts w:ascii="Arial" w:hAnsi="Arial" w:cs="Arial"/>
          <w:color w:val="auto"/>
          <w:lang w:val="en-GB"/>
        </w:rPr>
        <w:t xml:space="preserve">a) </w:t>
      </w:r>
      <w:proofErr w:type="gramStart"/>
      <w:r w:rsidRPr="006D56B4">
        <w:rPr>
          <w:rFonts w:ascii="Arial" w:hAnsi="Arial" w:cs="Arial"/>
          <w:color w:val="auto"/>
          <w:lang w:val="en-GB"/>
        </w:rPr>
        <w:t>the</w:t>
      </w:r>
      <w:proofErr w:type="gramEnd"/>
      <w:r w:rsidRPr="006D56B4">
        <w:rPr>
          <w:rFonts w:ascii="Arial" w:hAnsi="Arial" w:cs="Arial"/>
          <w:color w:val="auto"/>
          <w:lang w:val="en-GB"/>
        </w:rPr>
        <w:t xml:space="preserve"> original Y and NX values</w:t>
      </w:r>
    </w:p>
    <w:p w14:paraId="6FD8C230" w14:textId="77777777" w:rsidR="00735613" w:rsidRPr="006D56B4" w:rsidRDefault="00735613" w:rsidP="00735613">
      <w:pPr>
        <w:rPr>
          <w:rFonts w:ascii="Arial" w:hAnsi="Arial" w:cs="Arial"/>
          <w:color w:val="auto"/>
          <w:lang w:val="en-GB"/>
        </w:rPr>
      </w:pPr>
      <w:r w:rsidRPr="006D56B4">
        <w:rPr>
          <w:rFonts w:ascii="Arial" w:hAnsi="Arial" w:cs="Arial"/>
          <w:color w:val="auto"/>
          <w:lang w:val="en-GB"/>
        </w:rPr>
        <w:t xml:space="preserve">b) </w:t>
      </w:r>
      <w:proofErr w:type="gramStart"/>
      <w:r w:rsidRPr="006D56B4">
        <w:rPr>
          <w:rFonts w:ascii="Arial" w:hAnsi="Arial" w:cs="Arial"/>
          <w:color w:val="auto"/>
          <w:lang w:val="en-GB"/>
        </w:rPr>
        <w:t>the</w:t>
      </w:r>
      <w:proofErr w:type="gramEnd"/>
      <w:r w:rsidRPr="006D56B4">
        <w:rPr>
          <w:rFonts w:ascii="Arial" w:hAnsi="Arial" w:cs="Arial"/>
          <w:color w:val="auto"/>
          <w:lang w:val="en-GB"/>
        </w:rPr>
        <w:t xml:space="preserve"> initial level of import and balances of the state budget</w:t>
      </w:r>
    </w:p>
    <w:p w14:paraId="699EA45F" w14:textId="77777777" w:rsidR="00735613" w:rsidRPr="006D56B4" w:rsidRDefault="00735613" w:rsidP="00735613">
      <w:pPr>
        <w:rPr>
          <w:rFonts w:ascii="Arial" w:hAnsi="Arial" w:cs="Arial"/>
          <w:color w:val="auto"/>
          <w:lang w:val="en-GB"/>
        </w:rPr>
      </w:pPr>
      <w:r w:rsidRPr="006D56B4">
        <w:rPr>
          <w:rFonts w:ascii="Arial" w:hAnsi="Arial" w:cs="Arial"/>
          <w:color w:val="auto"/>
          <w:lang w:val="en-GB"/>
        </w:rPr>
        <w:t xml:space="preserve">c) </w:t>
      </w:r>
      <w:proofErr w:type="gramStart"/>
      <w:r w:rsidRPr="006D56B4">
        <w:rPr>
          <w:rFonts w:ascii="Arial" w:hAnsi="Arial" w:cs="Arial"/>
          <w:color w:val="auto"/>
          <w:lang w:val="en-GB"/>
        </w:rPr>
        <w:t>the</w:t>
      </w:r>
      <w:proofErr w:type="gramEnd"/>
      <w:r w:rsidRPr="006D56B4">
        <w:rPr>
          <w:rFonts w:ascii="Arial" w:hAnsi="Arial" w:cs="Arial"/>
          <w:color w:val="auto"/>
          <w:lang w:val="en-GB"/>
        </w:rPr>
        <w:t xml:space="preserve"> new value Y and NX if the export is increased by 15%</w:t>
      </w:r>
    </w:p>
    <w:p w14:paraId="0614B0F3" w14:textId="77777777" w:rsidR="00735613" w:rsidRPr="006D56B4" w:rsidRDefault="00735613" w:rsidP="00735613">
      <w:pPr>
        <w:pStyle w:val="Zkladntext"/>
        <w:rPr>
          <w:rFonts w:ascii="Century Gothic" w:hAnsi="Century Gothic"/>
          <w:color w:val="auto"/>
          <w:sz w:val="22"/>
        </w:rPr>
      </w:pPr>
    </w:p>
    <w:p w14:paraId="62D504FC" w14:textId="77777777" w:rsidR="00735613" w:rsidRPr="006D56B4" w:rsidRDefault="00735613" w:rsidP="00735613">
      <w:pPr>
        <w:pStyle w:val="Zkladntext"/>
        <w:rPr>
          <w:rFonts w:ascii="Century Gothic" w:hAnsi="Century Gothic"/>
          <w:color w:val="auto"/>
          <w:sz w:val="22"/>
        </w:rPr>
      </w:pPr>
    </w:p>
    <w:p w14:paraId="212D25EB" w14:textId="77777777" w:rsidR="00735613" w:rsidRPr="006D56B4" w:rsidRDefault="00735613" w:rsidP="00735613">
      <w:pPr>
        <w:pStyle w:val="Zkladntext"/>
        <w:rPr>
          <w:rFonts w:ascii="Century Gothic" w:hAnsi="Century Gothic"/>
          <w:color w:val="auto"/>
          <w:sz w:val="22"/>
        </w:rPr>
      </w:pPr>
    </w:p>
    <w:p w14:paraId="5E473C75" w14:textId="77777777" w:rsidR="00735613" w:rsidRPr="006D56B4" w:rsidRDefault="00735613" w:rsidP="00735613">
      <w:pPr>
        <w:pStyle w:val="Zkladntext"/>
        <w:rPr>
          <w:rFonts w:ascii="Century Gothic" w:hAnsi="Century Gothic"/>
          <w:color w:val="auto"/>
          <w:sz w:val="22"/>
          <w:lang w:val="en-GB"/>
        </w:rPr>
      </w:pPr>
      <w:r w:rsidRPr="006D56B4">
        <w:rPr>
          <w:rFonts w:ascii="Century Gothic" w:hAnsi="Century Gothic"/>
          <w:color w:val="auto"/>
          <w:sz w:val="22"/>
          <w:lang w:val="en-GB"/>
        </w:rPr>
        <w:t>What are the basic methods for calculating GDP?</w:t>
      </w:r>
    </w:p>
    <w:p w14:paraId="6DE7304A" w14:textId="77777777" w:rsidR="00735613" w:rsidRPr="006D56B4" w:rsidRDefault="00735613" w:rsidP="00735613">
      <w:pPr>
        <w:pStyle w:val="Zkladntext"/>
        <w:rPr>
          <w:rFonts w:ascii="Century Gothic" w:hAnsi="Century Gothic"/>
          <w:color w:val="auto"/>
          <w:sz w:val="22"/>
        </w:rPr>
      </w:pPr>
    </w:p>
    <w:p w14:paraId="59347447" w14:textId="77777777" w:rsidR="00735613" w:rsidRPr="006D56B4" w:rsidRDefault="00735613" w:rsidP="00735613">
      <w:pPr>
        <w:pStyle w:val="Zkladntext"/>
        <w:rPr>
          <w:rFonts w:ascii="Century Gothic" w:hAnsi="Century Gothic"/>
          <w:color w:val="auto"/>
          <w:sz w:val="22"/>
        </w:rPr>
      </w:pPr>
    </w:p>
    <w:p w14:paraId="402E0897" w14:textId="77777777" w:rsidR="00735613" w:rsidRPr="006D56B4" w:rsidRDefault="00735613" w:rsidP="00735613">
      <w:pPr>
        <w:pStyle w:val="Zkladntext"/>
        <w:tabs>
          <w:tab w:val="num" w:pos="0"/>
        </w:tabs>
        <w:rPr>
          <w:rFonts w:ascii="Century Gothic" w:hAnsi="Century Gothic"/>
          <w:color w:val="auto"/>
          <w:sz w:val="22"/>
          <w:lang w:val="en-GB"/>
        </w:rPr>
      </w:pPr>
      <w:r w:rsidRPr="006D56B4">
        <w:rPr>
          <w:rFonts w:ascii="Century Gothic" w:hAnsi="Century Gothic"/>
          <w:color w:val="auto"/>
          <w:sz w:val="22"/>
          <w:lang w:val="en-GB"/>
        </w:rPr>
        <w:t>How is the Czech Statistical Office (CR) currently calculating GDP?</w:t>
      </w:r>
    </w:p>
    <w:p w14:paraId="410C6C23" w14:textId="77777777" w:rsidR="00735613" w:rsidRPr="006D56B4" w:rsidRDefault="00735613" w:rsidP="00735613">
      <w:pPr>
        <w:pStyle w:val="Zkladntext"/>
        <w:tabs>
          <w:tab w:val="num" w:pos="0"/>
        </w:tabs>
        <w:rPr>
          <w:rFonts w:ascii="Century Gothic" w:hAnsi="Century Gothic"/>
          <w:color w:val="auto"/>
          <w:sz w:val="22"/>
        </w:rPr>
      </w:pPr>
    </w:p>
    <w:p w14:paraId="149D480B" w14:textId="77777777" w:rsidR="00735613" w:rsidRPr="006D56B4" w:rsidRDefault="00735613" w:rsidP="00735613">
      <w:pPr>
        <w:pStyle w:val="Zkladntext"/>
        <w:tabs>
          <w:tab w:val="num" w:pos="0"/>
        </w:tabs>
        <w:rPr>
          <w:rFonts w:ascii="Century Gothic" w:hAnsi="Century Gothic"/>
          <w:color w:val="auto"/>
          <w:sz w:val="22"/>
        </w:rPr>
      </w:pPr>
    </w:p>
    <w:p w14:paraId="18CBB2A1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>What is the difference between Gross Domestic and Gross National Income (product) and which is bigger in the Czech Republic.</w:t>
      </w:r>
    </w:p>
    <w:p w14:paraId="599080A9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17A4B9C0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702688B7" w14:textId="77777777" w:rsidR="00735613" w:rsidRPr="006D56B4" w:rsidRDefault="00735613" w:rsidP="00735613">
      <w:pPr>
        <w:ind w:left="780"/>
        <w:rPr>
          <w:rFonts w:ascii="Century Gothic" w:hAnsi="Century Gothic"/>
          <w:color w:val="auto"/>
        </w:rPr>
      </w:pPr>
    </w:p>
    <w:p w14:paraId="1157C0D4" w14:textId="77777777" w:rsidR="00735613" w:rsidRPr="006D56B4" w:rsidRDefault="00735613" w:rsidP="00735613">
      <w:pPr>
        <w:ind w:left="780"/>
        <w:rPr>
          <w:rFonts w:ascii="Century Gothic" w:hAnsi="Century Gothic"/>
          <w:color w:val="auto"/>
        </w:rPr>
      </w:pPr>
    </w:p>
    <w:p w14:paraId="6E8D51AA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proofErr w:type="gramStart"/>
      <w:r w:rsidRPr="006D56B4">
        <w:rPr>
          <w:rFonts w:ascii="Century Gothic" w:hAnsi="Century Gothic"/>
          <w:color w:val="auto"/>
          <w:lang w:val="en-GB"/>
        </w:rPr>
        <w:t>economic</w:t>
      </w:r>
      <w:proofErr w:type="gramEnd"/>
      <w:r w:rsidRPr="006D56B4">
        <w:rPr>
          <w:rFonts w:ascii="Century Gothic" w:hAnsi="Century Gothic"/>
          <w:color w:val="auto"/>
          <w:lang w:val="en-GB"/>
        </w:rPr>
        <w:t xml:space="preserve"> data</w:t>
      </w:r>
    </w:p>
    <w:p w14:paraId="3E82DFFE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proofErr w:type="gramStart"/>
      <w:r w:rsidRPr="006D56B4">
        <w:rPr>
          <w:rFonts w:ascii="Century Gothic" w:hAnsi="Century Gothic"/>
          <w:color w:val="auto"/>
          <w:lang w:val="en-GB"/>
        </w:rPr>
        <w:t>government</w:t>
      </w:r>
      <w:proofErr w:type="gramEnd"/>
      <w:r w:rsidRPr="006D56B4">
        <w:rPr>
          <w:rFonts w:ascii="Century Gothic" w:hAnsi="Century Gothic"/>
          <w:color w:val="auto"/>
          <w:lang w:val="en-GB"/>
        </w:rPr>
        <w:t xml:space="preserve"> expenditure (G) ...................... .... 860</w:t>
      </w:r>
    </w:p>
    <w:p w14:paraId="3DD7E937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proofErr w:type="gramStart"/>
      <w:r w:rsidRPr="006D56B4">
        <w:rPr>
          <w:rFonts w:ascii="Century Gothic" w:hAnsi="Century Gothic"/>
          <w:color w:val="auto"/>
          <w:lang w:val="en-GB"/>
        </w:rPr>
        <w:t>export</w:t>
      </w:r>
      <w:proofErr w:type="gramEnd"/>
      <w:r w:rsidRPr="006D56B4">
        <w:rPr>
          <w:rFonts w:ascii="Century Gothic" w:hAnsi="Century Gothic"/>
          <w:color w:val="auto"/>
          <w:lang w:val="en-GB"/>
        </w:rPr>
        <w:t xml:space="preserve"> (X) ....... ........................ ....... 1377</w:t>
      </w:r>
    </w:p>
    <w:p w14:paraId="1F1AC9EF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proofErr w:type="gramStart"/>
      <w:r w:rsidRPr="006D56B4">
        <w:rPr>
          <w:rFonts w:ascii="Century Gothic" w:hAnsi="Century Gothic"/>
          <w:color w:val="auto"/>
          <w:lang w:val="en-GB"/>
        </w:rPr>
        <w:t>wages</w:t>
      </w:r>
      <w:proofErr w:type="gramEnd"/>
      <w:r w:rsidRPr="006D56B4">
        <w:rPr>
          <w:rFonts w:ascii="Century Gothic" w:hAnsi="Century Gothic"/>
          <w:color w:val="auto"/>
          <w:lang w:val="en-GB"/>
        </w:rPr>
        <w:t xml:space="preserve"> (w) ...... .. .............................. .. 2100</w:t>
      </w:r>
    </w:p>
    <w:p w14:paraId="61C19F54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proofErr w:type="gramStart"/>
      <w:r w:rsidRPr="006D56B4">
        <w:rPr>
          <w:rFonts w:ascii="Century Gothic" w:hAnsi="Century Gothic"/>
          <w:color w:val="auto"/>
          <w:lang w:val="en-GB"/>
        </w:rPr>
        <w:t>import</w:t>
      </w:r>
      <w:proofErr w:type="gramEnd"/>
      <w:r w:rsidRPr="006D56B4">
        <w:rPr>
          <w:rFonts w:ascii="Century Gothic" w:hAnsi="Century Gothic"/>
          <w:color w:val="auto"/>
          <w:lang w:val="en-GB"/>
        </w:rPr>
        <w:t xml:space="preserve"> (M) ............... ... ............ .. ...... 1537</w:t>
      </w:r>
    </w:p>
    <w:p w14:paraId="5C0A3A9F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proofErr w:type="gramStart"/>
      <w:r w:rsidRPr="006D56B4">
        <w:rPr>
          <w:rFonts w:ascii="Century Gothic" w:hAnsi="Century Gothic"/>
          <w:color w:val="auto"/>
          <w:lang w:val="en-GB"/>
        </w:rPr>
        <w:t>rents</w:t>
      </w:r>
      <w:proofErr w:type="gramEnd"/>
      <w:r w:rsidRPr="006D56B4">
        <w:rPr>
          <w:rFonts w:ascii="Century Gothic" w:hAnsi="Century Gothic"/>
          <w:color w:val="auto"/>
          <w:lang w:val="en-GB"/>
        </w:rPr>
        <w:t xml:space="preserve"> (r) ......... .. </w:t>
      </w:r>
      <w:proofErr w:type="gramStart"/>
      <w:r w:rsidRPr="006D56B4">
        <w:rPr>
          <w:rFonts w:ascii="Century Gothic" w:hAnsi="Century Gothic"/>
          <w:color w:val="auto"/>
          <w:lang w:val="en-GB"/>
        </w:rPr>
        <w:t>..................... ....</w:t>
      </w:r>
      <w:proofErr w:type="gramEnd"/>
      <w:r w:rsidRPr="006D56B4">
        <w:rPr>
          <w:rFonts w:ascii="Century Gothic" w:hAnsi="Century Gothic"/>
          <w:color w:val="auto"/>
          <w:lang w:val="en-GB"/>
        </w:rPr>
        <w:t xml:space="preserve"> 300</w:t>
      </w:r>
    </w:p>
    <w:p w14:paraId="0F77CF30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proofErr w:type="gramStart"/>
      <w:r w:rsidRPr="006D56B4">
        <w:rPr>
          <w:rFonts w:ascii="Century Gothic" w:hAnsi="Century Gothic"/>
          <w:color w:val="auto"/>
          <w:lang w:val="en-GB"/>
        </w:rPr>
        <w:t>indirect</w:t>
      </w:r>
      <w:proofErr w:type="gramEnd"/>
      <w:r w:rsidRPr="006D56B4">
        <w:rPr>
          <w:rFonts w:ascii="Century Gothic" w:hAnsi="Century Gothic"/>
          <w:color w:val="auto"/>
          <w:lang w:val="en-GB"/>
        </w:rPr>
        <w:t xml:space="preserve"> taxes (</w:t>
      </w:r>
      <w:proofErr w:type="spellStart"/>
      <w:r w:rsidRPr="006D56B4">
        <w:rPr>
          <w:rFonts w:ascii="Century Gothic" w:hAnsi="Century Gothic"/>
          <w:color w:val="auto"/>
          <w:lang w:val="en-GB"/>
        </w:rPr>
        <w:t>Tn</w:t>
      </w:r>
      <w:proofErr w:type="spellEnd"/>
      <w:r w:rsidRPr="006D56B4">
        <w:rPr>
          <w:rFonts w:ascii="Century Gothic" w:hAnsi="Century Gothic"/>
          <w:color w:val="auto"/>
          <w:lang w:val="en-GB"/>
        </w:rPr>
        <w:t>) ................... ... .. ... .. 120</w:t>
      </w:r>
    </w:p>
    <w:p w14:paraId="02542DB9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proofErr w:type="gramStart"/>
      <w:r w:rsidRPr="006D56B4">
        <w:rPr>
          <w:rFonts w:ascii="Century Gothic" w:hAnsi="Century Gothic"/>
          <w:color w:val="auto"/>
          <w:lang w:val="en-GB"/>
        </w:rPr>
        <w:t>profits</w:t>
      </w:r>
      <w:proofErr w:type="gramEnd"/>
      <w:r w:rsidRPr="006D56B4">
        <w:rPr>
          <w:rFonts w:ascii="Century Gothic" w:hAnsi="Century Gothic"/>
          <w:color w:val="auto"/>
          <w:lang w:val="en-GB"/>
        </w:rPr>
        <w:t xml:space="preserve"> of companies .......... ..................... .. ...... 500</w:t>
      </w:r>
    </w:p>
    <w:p w14:paraId="726AB80B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proofErr w:type="gramStart"/>
      <w:r w:rsidRPr="006D56B4">
        <w:rPr>
          <w:rFonts w:ascii="Century Gothic" w:hAnsi="Century Gothic"/>
          <w:color w:val="auto"/>
          <w:lang w:val="en-GB"/>
        </w:rPr>
        <w:t>interest</w:t>
      </w:r>
      <w:proofErr w:type="gramEnd"/>
      <w:r w:rsidRPr="006D56B4">
        <w:rPr>
          <w:rFonts w:ascii="Century Gothic" w:hAnsi="Century Gothic"/>
          <w:color w:val="auto"/>
          <w:lang w:val="en-GB"/>
        </w:rPr>
        <w:t xml:space="preserve"> on loans (</w:t>
      </w:r>
      <w:proofErr w:type="spellStart"/>
      <w:r w:rsidRPr="006D56B4">
        <w:rPr>
          <w:rFonts w:ascii="Century Gothic" w:hAnsi="Century Gothic"/>
          <w:color w:val="auto"/>
          <w:lang w:val="en-GB"/>
        </w:rPr>
        <w:t>iu</w:t>
      </w:r>
      <w:proofErr w:type="spellEnd"/>
      <w:r w:rsidRPr="006D56B4">
        <w:rPr>
          <w:rFonts w:ascii="Century Gothic" w:hAnsi="Century Gothic"/>
          <w:color w:val="auto"/>
          <w:lang w:val="en-GB"/>
        </w:rPr>
        <w:t xml:space="preserve">) ................... ... .. </w:t>
      </w:r>
      <w:proofErr w:type="gramStart"/>
      <w:r w:rsidRPr="006D56B4">
        <w:rPr>
          <w:rFonts w:ascii="Century Gothic" w:hAnsi="Century Gothic"/>
          <w:color w:val="auto"/>
          <w:lang w:val="en-GB"/>
        </w:rPr>
        <w:t>.... ...</w:t>
      </w:r>
      <w:proofErr w:type="gramEnd"/>
      <w:r w:rsidRPr="006D56B4">
        <w:rPr>
          <w:rFonts w:ascii="Century Gothic" w:hAnsi="Century Gothic"/>
          <w:color w:val="auto"/>
          <w:lang w:val="en-GB"/>
        </w:rPr>
        <w:t xml:space="preserve"> 1020</w:t>
      </w:r>
    </w:p>
    <w:p w14:paraId="032373CA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proofErr w:type="gramStart"/>
      <w:r w:rsidRPr="006D56B4">
        <w:rPr>
          <w:rFonts w:ascii="Century Gothic" w:hAnsi="Century Gothic"/>
          <w:color w:val="auto"/>
          <w:lang w:val="en-GB"/>
        </w:rPr>
        <w:t>interest</w:t>
      </w:r>
      <w:proofErr w:type="gramEnd"/>
      <w:r w:rsidRPr="006D56B4">
        <w:rPr>
          <w:rFonts w:ascii="Century Gothic" w:hAnsi="Century Gothic"/>
          <w:color w:val="auto"/>
          <w:lang w:val="en-GB"/>
        </w:rPr>
        <w:t xml:space="preserve"> on deposits (iv) ... ...................... ... .1320</w:t>
      </w:r>
    </w:p>
    <w:p w14:paraId="021DC542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proofErr w:type="gramStart"/>
      <w:r w:rsidRPr="006D56B4">
        <w:rPr>
          <w:rFonts w:ascii="Century Gothic" w:hAnsi="Century Gothic"/>
          <w:color w:val="auto"/>
          <w:lang w:val="en-GB"/>
        </w:rPr>
        <w:t>amortization</w:t>
      </w:r>
      <w:proofErr w:type="gramEnd"/>
      <w:r w:rsidRPr="006D56B4">
        <w:rPr>
          <w:rFonts w:ascii="Century Gothic" w:hAnsi="Century Gothic"/>
          <w:color w:val="auto"/>
          <w:lang w:val="en-GB"/>
        </w:rPr>
        <w:t xml:space="preserve"> (A) ................................. .500</w:t>
      </w:r>
    </w:p>
    <w:p w14:paraId="4B252349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proofErr w:type="gramStart"/>
      <w:r w:rsidRPr="006D56B4">
        <w:rPr>
          <w:rFonts w:ascii="Century Gothic" w:hAnsi="Century Gothic"/>
          <w:color w:val="auto"/>
          <w:lang w:val="en-GB"/>
        </w:rPr>
        <w:t>household</w:t>
      </w:r>
      <w:proofErr w:type="gramEnd"/>
      <w:r w:rsidRPr="006D56B4">
        <w:rPr>
          <w:rFonts w:ascii="Century Gothic" w:hAnsi="Century Gothic"/>
          <w:color w:val="auto"/>
          <w:lang w:val="en-GB"/>
        </w:rPr>
        <w:t xml:space="preserve"> consumption expenditure (C) .... 1200</w:t>
      </w:r>
    </w:p>
    <w:p w14:paraId="6AC77BBB" w14:textId="77777777" w:rsidR="00735613" w:rsidRPr="006D56B4" w:rsidRDefault="00735613" w:rsidP="00735613">
      <w:pPr>
        <w:ind w:left="780"/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> </w:t>
      </w:r>
    </w:p>
    <w:p w14:paraId="01E2B3CB" w14:textId="77777777" w:rsidR="00735613" w:rsidRPr="006D56B4" w:rsidRDefault="00735613" w:rsidP="00735613">
      <w:pPr>
        <w:ind w:left="780"/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>Calculate:</w:t>
      </w:r>
    </w:p>
    <w:p w14:paraId="711813C9" w14:textId="77777777" w:rsidR="00735613" w:rsidRPr="006D56B4" w:rsidRDefault="00735613" w:rsidP="00735613">
      <w:pPr>
        <w:ind w:left="780"/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 xml:space="preserve">a) </w:t>
      </w:r>
      <w:proofErr w:type="gramStart"/>
      <w:r w:rsidRPr="006D56B4">
        <w:rPr>
          <w:rFonts w:ascii="Century Gothic" w:hAnsi="Century Gothic"/>
          <w:color w:val="auto"/>
          <w:lang w:val="en-GB"/>
        </w:rPr>
        <w:t>amount</w:t>
      </w:r>
      <w:proofErr w:type="gramEnd"/>
      <w:r w:rsidRPr="006D56B4">
        <w:rPr>
          <w:rFonts w:ascii="Century Gothic" w:hAnsi="Century Gothic"/>
          <w:color w:val="auto"/>
          <w:lang w:val="en-GB"/>
        </w:rPr>
        <w:t xml:space="preserve"> of GDP</w:t>
      </w:r>
    </w:p>
    <w:p w14:paraId="43BC0A32" w14:textId="77777777" w:rsidR="00735613" w:rsidRPr="006D56B4" w:rsidRDefault="00735613" w:rsidP="00735613">
      <w:pPr>
        <w:ind w:left="780"/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>b) Net domestic product</w:t>
      </w:r>
    </w:p>
    <w:p w14:paraId="1FDFFA9B" w14:textId="77777777" w:rsidR="00735613" w:rsidRPr="006D56B4" w:rsidRDefault="00735613" w:rsidP="00735613">
      <w:pPr>
        <w:ind w:left="780"/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 xml:space="preserve">c) </w:t>
      </w:r>
      <w:proofErr w:type="gramStart"/>
      <w:r w:rsidRPr="006D56B4">
        <w:rPr>
          <w:rFonts w:ascii="Century Gothic" w:hAnsi="Century Gothic"/>
          <w:color w:val="auto"/>
          <w:lang w:val="en-GB"/>
        </w:rPr>
        <w:t>investments</w:t>
      </w:r>
      <w:proofErr w:type="gramEnd"/>
    </w:p>
    <w:p w14:paraId="6E9DC8FF" w14:textId="29D65210" w:rsidR="00735613" w:rsidRDefault="00735613" w:rsidP="00735613">
      <w:pPr>
        <w:ind w:left="780"/>
        <w:rPr>
          <w:rFonts w:ascii="Century Gothic" w:hAnsi="Century Gothic"/>
          <w:color w:val="auto"/>
        </w:rPr>
      </w:pPr>
    </w:p>
    <w:p w14:paraId="1E17095B" w14:textId="2ADD3147" w:rsidR="006D56B4" w:rsidRDefault="006D56B4" w:rsidP="00735613">
      <w:pPr>
        <w:ind w:left="780"/>
        <w:rPr>
          <w:rFonts w:ascii="Century Gothic" w:hAnsi="Century Gothic"/>
          <w:color w:val="auto"/>
        </w:rPr>
      </w:pPr>
    </w:p>
    <w:p w14:paraId="02B83E7F" w14:textId="7852FB73" w:rsidR="006D56B4" w:rsidRDefault="006D56B4" w:rsidP="00735613">
      <w:pPr>
        <w:ind w:left="780"/>
        <w:rPr>
          <w:rFonts w:ascii="Century Gothic" w:hAnsi="Century Gothic"/>
          <w:color w:val="auto"/>
        </w:rPr>
      </w:pPr>
    </w:p>
    <w:p w14:paraId="22855B3F" w14:textId="21A90BCF" w:rsidR="006D56B4" w:rsidRDefault="006D56B4" w:rsidP="00735613">
      <w:pPr>
        <w:ind w:left="780"/>
        <w:rPr>
          <w:rFonts w:ascii="Century Gothic" w:hAnsi="Century Gothic"/>
          <w:color w:val="auto"/>
        </w:rPr>
      </w:pPr>
    </w:p>
    <w:p w14:paraId="6D36B9D8" w14:textId="67BF55AF" w:rsidR="006D56B4" w:rsidRDefault="006D56B4" w:rsidP="00735613">
      <w:pPr>
        <w:ind w:left="780"/>
        <w:rPr>
          <w:rFonts w:ascii="Century Gothic" w:hAnsi="Century Gothic"/>
          <w:color w:val="auto"/>
        </w:rPr>
      </w:pPr>
    </w:p>
    <w:p w14:paraId="3246FDA1" w14:textId="77777777" w:rsidR="006D56B4" w:rsidRPr="006D56B4" w:rsidRDefault="006D56B4" w:rsidP="00735613">
      <w:pPr>
        <w:ind w:left="780"/>
        <w:rPr>
          <w:rFonts w:ascii="Century Gothic" w:hAnsi="Century Gothic"/>
          <w:color w:val="auto"/>
        </w:rPr>
      </w:pPr>
    </w:p>
    <w:p w14:paraId="4855A733" w14:textId="77777777" w:rsidR="00735613" w:rsidRPr="006D56B4" w:rsidRDefault="00735613" w:rsidP="00735613">
      <w:pPr>
        <w:rPr>
          <w:rFonts w:ascii="Century Gothic" w:hAnsi="Century Gothic"/>
          <w:color w:val="auto"/>
        </w:rPr>
      </w:pPr>
    </w:p>
    <w:p w14:paraId="18FC2998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lastRenderedPageBreak/>
        <w:t>Data about a particular economy are:</w:t>
      </w:r>
    </w:p>
    <w:p w14:paraId="1CD46C6F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</w:p>
    <w:tbl>
      <w:tblPr>
        <w:tblW w:w="66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5"/>
        <w:gridCol w:w="1805"/>
      </w:tblGrid>
      <w:tr w:rsidR="006D56B4" w:rsidRPr="006D56B4" w14:paraId="024611C0" w14:textId="77777777" w:rsidTr="001C74F5">
        <w:trPr>
          <w:trHeight w:val="390"/>
        </w:trPr>
        <w:tc>
          <w:tcPr>
            <w:tcW w:w="483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1C50AB5A" w14:textId="77777777" w:rsidR="00735613" w:rsidRPr="006D56B4" w:rsidRDefault="00735613" w:rsidP="001C74F5">
            <w:pPr>
              <w:jc w:val="center"/>
              <w:rPr>
                <w:rFonts w:ascii="Century Gothic" w:hAnsi="Century Gothic" w:cs="Arial"/>
                <w:bCs/>
                <w:color w:val="auto"/>
                <w:lang w:val="en-GB"/>
              </w:rPr>
            </w:pPr>
          </w:p>
        </w:tc>
        <w:tc>
          <w:tcPr>
            <w:tcW w:w="1805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</w:tcPr>
          <w:p w14:paraId="5DCA6B0B" w14:textId="77777777" w:rsidR="00735613" w:rsidRPr="006D56B4" w:rsidRDefault="00735613" w:rsidP="001C74F5">
            <w:pPr>
              <w:rPr>
                <w:rFonts w:ascii="Century Gothic" w:hAnsi="Century Gothic"/>
                <w:color w:val="auto"/>
                <w:lang w:val="en-GB"/>
              </w:rPr>
            </w:pPr>
            <w:r w:rsidRPr="006D56B4">
              <w:rPr>
                <w:rFonts w:ascii="Century Gothic" w:hAnsi="Century Gothic"/>
                <w:color w:val="auto"/>
                <w:lang w:val="en-GB"/>
              </w:rPr>
              <w:t>Quantity in CHF bill</w:t>
            </w:r>
          </w:p>
          <w:p w14:paraId="39796C8C" w14:textId="77777777" w:rsidR="00735613" w:rsidRPr="006D56B4" w:rsidRDefault="00735613" w:rsidP="001C74F5">
            <w:pPr>
              <w:jc w:val="center"/>
              <w:rPr>
                <w:rFonts w:ascii="Century Gothic" w:hAnsi="Century Gothic" w:cs="Arial"/>
                <w:bCs/>
                <w:color w:val="auto"/>
                <w:lang w:val="en-GB"/>
              </w:rPr>
            </w:pPr>
          </w:p>
        </w:tc>
      </w:tr>
      <w:tr w:rsidR="006D56B4" w:rsidRPr="006D56B4" w14:paraId="744CE0EF" w14:textId="77777777" w:rsidTr="001C74F5">
        <w:trPr>
          <w:trHeight w:val="27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3B2E3" w14:textId="77777777" w:rsidR="00735613" w:rsidRPr="006D56B4" w:rsidRDefault="00735613" w:rsidP="001C74F5">
            <w:pPr>
              <w:rPr>
                <w:rFonts w:ascii="Century Gothic" w:hAnsi="Century Gothic" w:cs="Arial"/>
                <w:color w:val="auto"/>
                <w:lang w:val="en-GB"/>
              </w:rPr>
            </w:pPr>
            <w:r w:rsidRPr="006D56B4">
              <w:rPr>
                <w:rFonts w:ascii="Century Gothic" w:hAnsi="Century Gothic"/>
                <w:color w:val="auto"/>
                <w:lang w:val="en-GB"/>
              </w:rPr>
              <w:t>direct taxes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929AE3" w14:textId="77777777" w:rsidR="00735613" w:rsidRPr="006D56B4" w:rsidRDefault="00735613" w:rsidP="001C74F5">
            <w:pPr>
              <w:jc w:val="center"/>
              <w:rPr>
                <w:rFonts w:ascii="Century Gothic" w:hAnsi="Century Gothic" w:cs="Arial"/>
                <w:color w:val="auto"/>
                <w:lang w:val="en-GB"/>
              </w:rPr>
            </w:pPr>
            <w:r w:rsidRPr="006D56B4">
              <w:rPr>
                <w:rFonts w:ascii="Century Gothic" w:hAnsi="Century Gothic" w:cs="Arial"/>
                <w:color w:val="auto"/>
                <w:lang w:val="en-GB"/>
              </w:rPr>
              <w:t>650</w:t>
            </w:r>
          </w:p>
        </w:tc>
      </w:tr>
      <w:tr w:rsidR="006D56B4" w:rsidRPr="006D56B4" w14:paraId="52E1CA23" w14:textId="77777777" w:rsidTr="001C74F5">
        <w:trPr>
          <w:trHeight w:val="25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E354C" w14:textId="77777777" w:rsidR="00735613" w:rsidRPr="006D56B4" w:rsidRDefault="00735613" w:rsidP="001C74F5">
            <w:pPr>
              <w:rPr>
                <w:rFonts w:ascii="Century Gothic" w:hAnsi="Century Gothic" w:cs="Arial"/>
                <w:color w:val="auto"/>
                <w:lang w:val="en-GB"/>
              </w:rPr>
            </w:pPr>
            <w:r w:rsidRPr="006D56B4">
              <w:rPr>
                <w:rFonts w:ascii="Century Gothic" w:hAnsi="Century Gothic"/>
                <w:color w:val="auto"/>
                <w:lang w:val="en-GB"/>
              </w:rPr>
              <w:t xml:space="preserve">government </w:t>
            </w:r>
            <w:proofErr w:type="spellStart"/>
            <w:r w:rsidRPr="006D56B4">
              <w:rPr>
                <w:rFonts w:ascii="Century Gothic" w:hAnsi="Century Gothic"/>
                <w:color w:val="auto"/>
                <w:lang w:val="en-GB"/>
              </w:rPr>
              <w:t>expendirure</w:t>
            </w:r>
            <w:proofErr w:type="spellEnd"/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D2F83D7" w14:textId="77777777" w:rsidR="00735613" w:rsidRPr="006D56B4" w:rsidRDefault="00735613" w:rsidP="001C74F5">
            <w:pPr>
              <w:jc w:val="center"/>
              <w:rPr>
                <w:rFonts w:ascii="Century Gothic" w:hAnsi="Century Gothic" w:cs="Arial"/>
                <w:color w:val="auto"/>
                <w:lang w:val="en-GB"/>
              </w:rPr>
            </w:pPr>
            <w:r w:rsidRPr="006D56B4">
              <w:rPr>
                <w:rFonts w:ascii="Century Gothic" w:hAnsi="Century Gothic" w:cs="Arial"/>
                <w:color w:val="auto"/>
                <w:lang w:val="en-GB"/>
              </w:rPr>
              <w:t>970</w:t>
            </w:r>
          </w:p>
        </w:tc>
      </w:tr>
      <w:tr w:rsidR="006D56B4" w:rsidRPr="006D56B4" w14:paraId="69A435EE" w14:textId="77777777" w:rsidTr="001C74F5">
        <w:trPr>
          <w:trHeight w:val="25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48472" w14:textId="77777777" w:rsidR="00735613" w:rsidRPr="006D56B4" w:rsidRDefault="00735613" w:rsidP="001C74F5">
            <w:pPr>
              <w:rPr>
                <w:rFonts w:ascii="Century Gothic" w:hAnsi="Century Gothic" w:cs="Arial"/>
                <w:color w:val="auto"/>
                <w:lang w:val="en-GB"/>
              </w:rPr>
            </w:pPr>
            <w:r w:rsidRPr="006D56B4">
              <w:rPr>
                <w:rFonts w:ascii="Century Gothic" w:hAnsi="Century Gothic" w:cs="Arial"/>
                <w:color w:val="auto"/>
                <w:lang w:val="en-GB"/>
              </w:rPr>
              <w:t xml:space="preserve">export   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D29DA30" w14:textId="77777777" w:rsidR="00735613" w:rsidRPr="006D56B4" w:rsidRDefault="00735613" w:rsidP="001C74F5">
            <w:pPr>
              <w:jc w:val="center"/>
              <w:rPr>
                <w:rFonts w:ascii="Century Gothic" w:hAnsi="Century Gothic" w:cs="Arial"/>
                <w:color w:val="auto"/>
                <w:lang w:val="en-GB"/>
              </w:rPr>
            </w:pPr>
            <w:r w:rsidRPr="006D56B4">
              <w:rPr>
                <w:rFonts w:ascii="Century Gothic" w:hAnsi="Century Gothic" w:cs="Arial"/>
                <w:color w:val="auto"/>
                <w:lang w:val="en-GB"/>
              </w:rPr>
              <w:t>900</w:t>
            </w:r>
          </w:p>
        </w:tc>
      </w:tr>
      <w:tr w:rsidR="006D56B4" w:rsidRPr="006D56B4" w14:paraId="4890321E" w14:textId="77777777" w:rsidTr="001C74F5">
        <w:trPr>
          <w:trHeight w:val="25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5EB23" w14:textId="77777777" w:rsidR="00735613" w:rsidRPr="006D56B4" w:rsidRDefault="00735613" w:rsidP="001C74F5">
            <w:pPr>
              <w:rPr>
                <w:rFonts w:ascii="Century Gothic" w:hAnsi="Century Gothic" w:cs="Arial"/>
                <w:color w:val="auto"/>
                <w:lang w:val="en-GB"/>
              </w:rPr>
            </w:pPr>
            <w:r w:rsidRPr="006D56B4">
              <w:rPr>
                <w:rFonts w:ascii="Century Gothic" w:hAnsi="Century Gothic" w:cs="Arial"/>
                <w:color w:val="auto"/>
                <w:lang w:val="en-GB"/>
              </w:rPr>
              <w:t>wages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D0A8B55" w14:textId="77777777" w:rsidR="00735613" w:rsidRPr="006D56B4" w:rsidRDefault="00735613" w:rsidP="001C74F5">
            <w:pPr>
              <w:jc w:val="center"/>
              <w:rPr>
                <w:rFonts w:ascii="Century Gothic" w:hAnsi="Century Gothic" w:cs="Arial"/>
                <w:color w:val="auto"/>
                <w:lang w:val="en-GB"/>
              </w:rPr>
            </w:pPr>
            <w:r w:rsidRPr="006D56B4">
              <w:rPr>
                <w:rFonts w:ascii="Century Gothic" w:hAnsi="Century Gothic" w:cs="Arial"/>
                <w:color w:val="auto"/>
                <w:lang w:val="en-GB"/>
              </w:rPr>
              <w:t>2000</w:t>
            </w:r>
          </w:p>
        </w:tc>
      </w:tr>
      <w:tr w:rsidR="006D56B4" w:rsidRPr="006D56B4" w14:paraId="1724F8D4" w14:textId="77777777" w:rsidTr="001C74F5">
        <w:trPr>
          <w:trHeight w:val="25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F74A6" w14:textId="77777777" w:rsidR="00735613" w:rsidRPr="006D56B4" w:rsidRDefault="00735613" w:rsidP="001C74F5">
            <w:pPr>
              <w:rPr>
                <w:rFonts w:ascii="Century Gothic" w:hAnsi="Century Gothic" w:cs="Arial"/>
                <w:color w:val="auto"/>
                <w:lang w:val="en-GB"/>
              </w:rPr>
            </w:pPr>
            <w:r w:rsidRPr="006D56B4">
              <w:rPr>
                <w:rFonts w:ascii="Century Gothic" w:hAnsi="Century Gothic" w:cs="Arial"/>
                <w:color w:val="auto"/>
                <w:lang w:val="en-GB"/>
              </w:rPr>
              <w:t xml:space="preserve">import  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8AF6A5" w14:textId="77777777" w:rsidR="00735613" w:rsidRPr="006D56B4" w:rsidRDefault="00735613" w:rsidP="001C74F5">
            <w:pPr>
              <w:jc w:val="center"/>
              <w:rPr>
                <w:rFonts w:ascii="Century Gothic" w:hAnsi="Century Gothic" w:cs="Arial"/>
                <w:color w:val="auto"/>
                <w:lang w:val="en-GB"/>
              </w:rPr>
            </w:pPr>
            <w:r w:rsidRPr="006D56B4">
              <w:rPr>
                <w:rFonts w:ascii="Century Gothic" w:hAnsi="Century Gothic" w:cs="Arial"/>
                <w:color w:val="auto"/>
                <w:lang w:val="en-GB"/>
              </w:rPr>
              <w:t>500</w:t>
            </w:r>
          </w:p>
        </w:tc>
      </w:tr>
      <w:tr w:rsidR="006D56B4" w:rsidRPr="006D56B4" w14:paraId="04A7A792" w14:textId="77777777" w:rsidTr="001C74F5">
        <w:trPr>
          <w:trHeight w:val="25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A8B2D" w14:textId="77777777" w:rsidR="00735613" w:rsidRPr="006D56B4" w:rsidRDefault="00735613" w:rsidP="001C74F5">
            <w:pPr>
              <w:ind w:left="366" w:hanging="6"/>
              <w:rPr>
                <w:rFonts w:ascii="Century Gothic" w:hAnsi="Century Gothic" w:cs="Arial"/>
                <w:color w:val="auto"/>
                <w:lang w:val="en-GB"/>
              </w:rPr>
            </w:pPr>
            <w:r w:rsidRPr="006D56B4">
              <w:rPr>
                <w:rFonts w:ascii="Century Gothic" w:hAnsi="Century Gothic"/>
                <w:color w:val="auto"/>
                <w:lang w:val="en-GB"/>
              </w:rPr>
              <w:t>pensions of foreigners reached in the Czech Republic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69ECA1" w14:textId="77777777" w:rsidR="00735613" w:rsidRPr="006D56B4" w:rsidRDefault="00735613" w:rsidP="001C74F5">
            <w:pPr>
              <w:jc w:val="center"/>
              <w:rPr>
                <w:rFonts w:ascii="Century Gothic" w:hAnsi="Century Gothic" w:cs="Arial"/>
                <w:color w:val="auto"/>
                <w:lang w:val="en-GB"/>
              </w:rPr>
            </w:pPr>
            <w:r w:rsidRPr="006D56B4">
              <w:rPr>
                <w:rFonts w:ascii="Century Gothic" w:hAnsi="Century Gothic" w:cs="Arial"/>
                <w:color w:val="auto"/>
                <w:lang w:val="en-GB"/>
              </w:rPr>
              <w:t>390</w:t>
            </w:r>
          </w:p>
        </w:tc>
      </w:tr>
      <w:tr w:rsidR="006D56B4" w:rsidRPr="006D56B4" w14:paraId="40A03183" w14:textId="77777777" w:rsidTr="001C74F5">
        <w:trPr>
          <w:trHeight w:val="25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44B2B" w14:textId="77777777" w:rsidR="00735613" w:rsidRPr="006D56B4" w:rsidRDefault="00735613" w:rsidP="001C74F5">
            <w:pPr>
              <w:rPr>
                <w:rFonts w:ascii="Century Gothic" w:hAnsi="Century Gothic"/>
                <w:color w:val="auto"/>
                <w:lang w:val="en-GB"/>
              </w:rPr>
            </w:pPr>
            <w:r w:rsidRPr="006D56B4">
              <w:rPr>
                <w:rFonts w:ascii="Century Gothic" w:hAnsi="Century Gothic"/>
                <w:color w:val="auto"/>
                <w:lang w:val="en-GB"/>
              </w:rPr>
              <w:t>household consumption expenditure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547884" w14:textId="77777777" w:rsidR="00735613" w:rsidRPr="006D56B4" w:rsidRDefault="00735613" w:rsidP="001C74F5">
            <w:pPr>
              <w:jc w:val="center"/>
              <w:rPr>
                <w:rFonts w:ascii="Century Gothic" w:hAnsi="Century Gothic" w:cs="Arial"/>
                <w:color w:val="auto"/>
                <w:lang w:val="en-GB"/>
              </w:rPr>
            </w:pPr>
            <w:r w:rsidRPr="006D56B4">
              <w:rPr>
                <w:rFonts w:ascii="Century Gothic" w:hAnsi="Century Gothic" w:cs="Arial"/>
                <w:color w:val="auto"/>
                <w:lang w:val="en-GB"/>
              </w:rPr>
              <w:t>1200</w:t>
            </w:r>
          </w:p>
        </w:tc>
      </w:tr>
      <w:tr w:rsidR="006D56B4" w:rsidRPr="006D56B4" w14:paraId="4053E639" w14:textId="77777777" w:rsidTr="001C74F5">
        <w:trPr>
          <w:trHeight w:val="25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850B5" w14:textId="77777777" w:rsidR="00735613" w:rsidRPr="006D56B4" w:rsidRDefault="00735613" w:rsidP="001C74F5">
            <w:pPr>
              <w:rPr>
                <w:rFonts w:ascii="Century Gothic" w:hAnsi="Century Gothic" w:cs="Arial"/>
                <w:color w:val="auto"/>
                <w:lang w:val="en-GB"/>
              </w:rPr>
            </w:pPr>
            <w:r w:rsidRPr="006D56B4">
              <w:rPr>
                <w:rFonts w:ascii="Century Gothic" w:hAnsi="Century Gothic" w:cs="Arial"/>
                <w:color w:val="auto"/>
                <w:lang w:val="en-GB"/>
              </w:rPr>
              <w:t xml:space="preserve">amortization 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A5D174E" w14:textId="77777777" w:rsidR="00735613" w:rsidRPr="006D56B4" w:rsidRDefault="00735613" w:rsidP="001C74F5">
            <w:pPr>
              <w:jc w:val="center"/>
              <w:rPr>
                <w:rFonts w:ascii="Century Gothic" w:hAnsi="Century Gothic" w:cs="Arial"/>
                <w:color w:val="auto"/>
                <w:lang w:val="en-GB"/>
              </w:rPr>
            </w:pPr>
            <w:r w:rsidRPr="006D56B4">
              <w:rPr>
                <w:rFonts w:ascii="Century Gothic" w:hAnsi="Century Gothic" w:cs="Arial"/>
                <w:color w:val="auto"/>
                <w:lang w:val="en-GB"/>
              </w:rPr>
              <w:t>500</w:t>
            </w:r>
          </w:p>
        </w:tc>
      </w:tr>
      <w:tr w:rsidR="006D56B4" w:rsidRPr="006D56B4" w14:paraId="511F4064" w14:textId="77777777" w:rsidTr="001C74F5">
        <w:trPr>
          <w:trHeight w:val="25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3FF35" w14:textId="77777777" w:rsidR="00735613" w:rsidRPr="006D56B4" w:rsidRDefault="00735613" w:rsidP="001C74F5">
            <w:pPr>
              <w:rPr>
                <w:rFonts w:ascii="Century Gothic" w:hAnsi="Century Gothic" w:cs="Arial"/>
                <w:color w:val="auto"/>
                <w:lang w:val="en-GB"/>
              </w:rPr>
            </w:pPr>
            <w:r w:rsidRPr="006D56B4">
              <w:rPr>
                <w:rFonts w:ascii="Century Gothic" w:hAnsi="Century Gothic" w:cs="Arial"/>
                <w:color w:val="auto"/>
                <w:lang w:val="en-GB"/>
              </w:rPr>
              <w:t>transfers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5280AD" w14:textId="77777777" w:rsidR="00735613" w:rsidRPr="006D56B4" w:rsidRDefault="00735613" w:rsidP="001C74F5">
            <w:pPr>
              <w:jc w:val="center"/>
              <w:rPr>
                <w:rFonts w:ascii="Century Gothic" w:hAnsi="Century Gothic" w:cs="Arial"/>
                <w:color w:val="auto"/>
                <w:lang w:val="en-GB"/>
              </w:rPr>
            </w:pPr>
            <w:r w:rsidRPr="006D56B4">
              <w:rPr>
                <w:rFonts w:ascii="Century Gothic" w:hAnsi="Century Gothic" w:cs="Arial"/>
                <w:color w:val="auto"/>
                <w:lang w:val="en-GB"/>
              </w:rPr>
              <w:t>100</w:t>
            </w:r>
          </w:p>
        </w:tc>
      </w:tr>
      <w:tr w:rsidR="006D56B4" w:rsidRPr="006D56B4" w14:paraId="4908CC01" w14:textId="77777777" w:rsidTr="001C74F5">
        <w:trPr>
          <w:trHeight w:val="25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62A79" w14:textId="77777777" w:rsidR="00735613" w:rsidRPr="006D56B4" w:rsidRDefault="00735613" w:rsidP="001C74F5">
            <w:pPr>
              <w:rPr>
                <w:rFonts w:ascii="Century Gothic" w:hAnsi="Century Gothic" w:cs="Arial"/>
                <w:color w:val="auto"/>
                <w:lang w:val="en-GB"/>
              </w:rPr>
            </w:pPr>
            <w:r w:rsidRPr="006D56B4">
              <w:rPr>
                <w:rFonts w:ascii="Century Gothic" w:hAnsi="Century Gothic" w:cs="Arial"/>
                <w:color w:val="auto"/>
                <w:lang w:val="en-GB"/>
              </w:rPr>
              <w:t xml:space="preserve">Gross private investments 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C83E40" w14:textId="77777777" w:rsidR="00735613" w:rsidRPr="006D56B4" w:rsidRDefault="00735613" w:rsidP="001C74F5">
            <w:pPr>
              <w:jc w:val="center"/>
              <w:rPr>
                <w:rFonts w:ascii="Century Gothic" w:hAnsi="Century Gothic" w:cs="Arial"/>
                <w:color w:val="auto"/>
                <w:lang w:val="en-GB"/>
              </w:rPr>
            </w:pPr>
            <w:r w:rsidRPr="006D56B4">
              <w:rPr>
                <w:rFonts w:ascii="Century Gothic" w:hAnsi="Century Gothic" w:cs="Arial"/>
                <w:color w:val="auto"/>
                <w:lang w:val="en-GB"/>
              </w:rPr>
              <w:t>1000</w:t>
            </w:r>
          </w:p>
        </w:tc>
      </w:tr>
      <w:tr w:rsidR="006D56B4" w:rsidRPr="006D56B4" w14:paraId="17F0E29C" w14:textId="77777777" w:rsidTr="001C74F5">
        <w:trPr>
          <w:trHeight w:val="27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1872963" w14:textId="77777777" w:rsidR="00735613" w:rsidRPr="006D56B4" w:rsidRDefault="00735613" w:rsidP="001C74F5">
            <w:pPr>
              <w:rPr>
                <w:rFonts w:ascii="Century Gothic" w:hAnsi="Century Gothic" w:cs="Arial"/>
                <w:color w:val="auto"/>
                <w:lang w:val="en-GB"/>
              </w:rPr>
            </w:pPr>
            <w:r w:rsidRPr="006D56B4">
              <w:rPr>
                <w:rFonts w:ascii="Century Gothic" w:hAnsi="Century Gothic" w:cs="Arial"/>
                <w:color w:val="auto"/>
                <w:lang w:val="en-GB"/>
              </w:rPr>
              <w:t>Indirect taxes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94BB1CD" w14:textId="77777777" w:rsidR="00735613" w:rsidRPr="006D56B4" w:rsidRDefault="00735613" w:rsidP="001C74F5">
            <w:pPr>
              <w:jc w:val="center"/>
              <w:rPr>
                <w:rFonts w:ascii="Century Gothic" w:hAnsi="Century Gothic" w:cs="Arial"/>
                <w:color w:val="auto"/>
                <w:lang w:val="en-GB"/>
              </w:rPr>
            </w:pPr>
            <w:r w:rsidRPr="006D56B4">
              <w:rPr>
                <w:rFonts w:ascii="Century Gothic" w:hAnsi="Century Gothic" w:cs="Arial"/>
                <w:color w:val="auto"/>
                <w:lang w:val="en-GB"/>
              </w:rPr>
              <w:t>60</w:t>
            </w:r>
          </w:p>
        </w:tc>
      </w:tr>
      <w:tr w:rsidR="00735613" w:rsidRPr="006D56B4" w14:paraId="5C65E115" w14:textId="77777777" w:rsidTr="001C74F5">
        <w:trPr>
          <w:trHeight w:val="27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F324C0C" w14:textId="77777777" w:rsidR="00735613" w:rsidRPr="006D56B4" w:rsidRDefault="00735613" w:rsidP="001C74F5">
            <w:pPr>
              <w:rPr>
                <w:rFonts w:ascii="Century Gothic" w:hAnsi="Century Gothic"/>
                <w:color w:val="auto"/>
                <w:lang w:val="en-GB"/>
              </w:rPr>
            </w:pPr>
            <w:r w:rsidRPr="006D56B4">
              <w:rPr>
                <w:rFonts w:ascii="Century Gothic" w:hAnsi="Century Gothic"/>
                <w:color w:val="auto"/>
                <w:lang w:val="en-GB"/>
              </w:rPr>
              <w:t>pensions of domestic residents abroad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79C25E1" w14:textId="77777777" w:rsidR="00735613" w:rsidRPr="006D56B4" w:rsidRDefault="00735613" w:rsidP="001C74F5">
            <w:pPr>
              <w:jc w:val="center"/>
              <w:rPr>
                <w:rFonts w:ascii="Century Gothic" w:hAnsi="Century Gothic" w:cs="Arial"/>
                <w:color w:val="auto"/>
                <w:lang w:val="en-GB"/>
              </w:rPr>
            </w:pPr>
            <w:r w:rsidRPr="006D56B4">
              <w:rPr>
                <w:rFonts w:ascii="Century Gothic" w:hAnsi="Century Gothic" w:cs="Arial"/>
                <w:color w:val="auto"/>
                <w:lang w:val="en-GB"/>
              </w:rPr>
              <w:t>120</w:t>
            </w:r>
          </w:p>
        </w:tc>
      </w:tr>
    </w:tbl>
    <w:p w14:paraId="4B78D33F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</w:p>
    <w:p w14:paraId="754CF1F3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</w:p>
    <w:p w14:paraId="23EADDDB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>Calculate:</w:t>
      </w:r>
    </w:p>
    <w:p w14:paraId="044DE7AA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>a) Gross Domestic Product (NDP)</w:t>
      </w:r>
    </w:p>
    <w:p w14:paraId="3BBD14B6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>b) Disposable income</w:t>
      </w:r>
    </w:p>
    <w:p w14:paraId="5FD06D8C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>c) Household savings (S)</w:t>
      </w:r>
    </w:p>
    <w:p w14:paraId="5A076F1F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>d) Gross national product</w:t>
      </w:r>
    </w:p>
    <w:p w14:paraId="6A3EDB3D" w14:textId="77777777" w:rsidR="00735613" w:rsidRPr="006D56B4" w:rsidRDefault="00735613" w:rsidP="00735613">
      <w:pPr>
        <w:rPr>
          <w:rFonts w:ascii="Century Gothic" w:hAnsi="Century Gothic"/>
          <w:color w:val="auto"/>
          <w:lang w:val="en-GB"/>
        </w:rPr>
      </w:pPr>
      <w:r w:rsidRPr="006D56B4">
        <w:rPr>
          <w:rFonts w:ascii="Century Gothic" w:hAnsi="Century Gothic"/>
          <w:color w:val="auto"/>
          <w:lang w:val="en-GB"/>
        </w:rPr>
        <w:t>e) Net national product</w:t>
      </w:r>
    </w:p>
    <w:bookmarkEnd w:id="2"/>
    <w:bookmarkEnd w:id="1"/>
    <w:p w14:paraId="0E62E385" w14:textId="77777777" w:rsidR="009D014B" w:rsidRPr="006D56B4" w:rsidRDefault="009D014B" w:rsidP="009D014B">
      <w:pPr>
        <w:ind w:left="420"/>
        <w:rPr>
          <w:rFonts w:ascii="Century Gothic" w:hAnsi="Century Gothic"/>
          <w:color w:val="auto"/>
        </w:rPr>
      </w:pPr>
    </w:p>
    <w:sectPr w:rsidR="009D014B" w:rsidRPr="006D56B4" w:rsidSect="00C1081D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endnotePr>
        <w:numFmt w:val="decimal"/>
      </w:endnotePr>
      <w:type w:val="continuous"/>
      <w:pgSz w:w="11906" w:h="16838" w:code="9"/>
      <w:pgMar w:top="1276" w:right="851" w:bottom="1702" w:left="1304" w:header="425" w:footer="0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89A18" w14:textId="77777777" w:rsidR="003D232B" w:rsidRDefault="003D232B">
      <w:r>
        <w:separator/>
      </w:r>
    </w:p>
    <w:p w14:paraId="69DC5771" w14:textId="77777777" w:rsidR="003D232B" w:rsidRDefault="003D232B"/>
  </w:endnote>
  <w:endnote w:type="continuationSeparator" w:id="0">
    <w:p w14:paraId="19ABB14A" w14:textId="77777777" w:rsidR="003D232B" w:rsidRDefault="003D232B">
      <w:r>
        <w:continuationSeparator/>
      </w:r>
    </w:p>
    <w:p w14:paraId="6ABD16E8" w14:textId="77777777" w:rsidR="003D232B" w:rsidRDefault="003D23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E528CA" w:rsidRDefault="00E528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528CA" w:rsidRDefault="00E528CA" w:rsidP="00C2462C">
    <w:pPr>
      <w:pStyle w:val="Zpat"/>
      <w:ind w:right="360"/>
    </w:pPr>
  </w:p>
  <w:p w14:paraId="4675ADB0" w14:textId="77777777" w:rsidR="00E528CA" w:rsidRDefault="00E528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357144"/>
      <w:docPartObj>
        <w:docPartGallery w:val="Page Numbers (Bottom of Page)"/>
        <w:docPartUnique/>
      </w:docPartObj>
    </w:sdtPr>
    <w:sdtEndPr/>
    <w:sdtContent>
      <w:p w14:paraId="7D8013A3" w14:textId="1DE0BAB1" w:rsidR="00E528CA" w:rsidRPr="00AA19AB" w:rsidRDefault="00AA19AB" w:rsidP="00AA19AB">
        <w:pPr>
          <w:pStyle w:val="Zpat"/>
          <w:jc w:val="right"/>
        </w:pPr>
        <w:r w:rsidRPr="00AA19AB">
          <w:fldChar w:fldCharType="begin"/>
        </w:r>
        <w:r w:rsidRPr="00AA19AB">
          <w:instrText>PAGE   \* MERGEFORMAT</w:instrText>
        </w:r>
        <w:r w:rsidRPr="00AA19AB">
          <w:fldChar w:fldCharType="separate"/>
        </w:r>
        <w:r w:rsidR="006D56B4" w:rsidRPr="006D56B4">
          <w:rPr>
            <w:noProof/>
            <w:lang w:val="cs-CZ"/>
          </w:rPr>
          <w:t>4</w:t>
        </w:r>
        <w:r w:rsidRPr="00AA19AB">
          <w:fldChar w:fldCharType="end"/>
        </w:r>
      </w:p>
    </w:sdtContent>
  </w:sdt>
  <w:p w14:paraId="65F982A1" w14:textId="77777777" w:rsidR="00E528CA" w:rsidRDefault="00E528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B31CFC" w:rsidRDefault="007D17D9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728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48" name="Obrázek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B31CFC" w:rsidRDefault="00B31CFC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E8D69F" w14:textId="77777777" w:rsidR="003D232B" w:rsidRDefault="003D232B">
      <w:r>
        <w:separator/>
      </w:r>
    </w:p>
    <w:p w14:paraId="027E8BF9" w14:textId="77777777" w:rsidR="003D232B" w:rsidRDefault="003D232B"/>
  </w:footnote>
  <w:footnote w:type="continuationSeparator" w:id="0">
    <w:p w14:paraId="01406B90" w14:textId="77777777" w:rsidR="003D232B" w:rsidRDefault="003D232B">
      <w:r>
        <w:continuationSeparator/>
      </w:r>
    </w:p>
    <w:p w14:paraId="1F6B1435" w14:textId="77777777" w:rsidR="003D232B" w:rsidRDefault="003D23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7A3421" w:rsidRDefault="003D232B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24D786BE" w:rsidR="00E528CA" w:rsidRPr="005314CC" w:rsidRDefault="00AA19AB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704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47" name="Obrázek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A42">
      <w:rPr>
        <w:b/>
        <w:sz w:val="14"/>
      </w:rPr>
      <w:t>Název dokumentu</w:t>
    </w:r>
  </w:p>
  <w:p w14:paraId="77CEE549" w14:textId="116F270C" w:rsidR="00E528CA" w:rsidRPr="005314CC" w:rsidRDefault="00A82A42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E528CA" w:rsidRDefault="00E528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757862"/>
    <w:multiLevelType w:val="hybridMultilevel"/>
    <w:tmpl w:val="4232009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5EE2E70"/>
    <w:multiLevelType w:val="hybridMultilevel"/>
    <w:tmpl w:val="8E24728A"/>
    <w:lvl w:ilvl="0" w:tplc="0405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D08D24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8A318A"/>
    <w:multiLevelType w:val="hybridMultilevel"/>
    <w:tmpl w:val="7F0A33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007AE"/>
    <w:multiLevelType w:val="hybridMultilevel"/>
    <w:tmpl w:val="912CAC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9062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9BC6F8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EA72744"/>
    <w:multiLevelType w:val="singleLevel"/>
    <w:tmpl w:val="E3F02DE4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9" w15:restartNumberingAfterBreak="0">
    <w:nsid w:val="1EFF4A5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974510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ADF014F"/>
    <w:multiLevelType w:val="hybridMultilevel"/>
    <w:tmpl w:val="E9FE5246"/>
    <w:lvl w:ilvl="0" w:tplc="8BE8C360">
      <w:start w:val="20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35007C"/>
    <w:multiLevelType w:val="hybridMultilevel"/>
    <w:tmpl w:val="9FA625C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2C17C7"/>
    <w:multiLevelType w:val="singleLevel"/>
    <w:tmpl w:val="C9D8EA8C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</w:abstractNum>
  <w:num w:numId="1">
    <w:abstractNumId w:val="2"/>
  </w:num>
  <w:num w:numId="2">
    <w:abstractNumId w:val="13"/>
  </w:num>
  <w:num w:numId="3">
    <w:abstractNumId w:val="0"/>
  </w:num>
  <w:num w:numId="4">
    <w:abstractNumId w:val="4"/>
  </w:num>
  <w:num w:numId="5">
    <w:abstractNumId w:val="14"/>
  </w:num>
  <w:num w:numId="6">
    <w:abstractNumId w:val="12"/>
  </w:num>
  <w:num w:numId="7">
    <w:abstractNumId w:val="2"/>
  </w:num>
  <w:num w:numId="8">
    <w:abstractNumId w:val="6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9"/>
  </w:num>
  <w:num w:numId="14">
    <w:abstractNumId w:val="8"/>
  </w:num>
  <w:num w:numId="15">
    <w:abstractNumId w:val="7"/>
  </w:num>
  <w:num w:numId="16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2397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A99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4D5E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59E2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0483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232B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CA8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AF9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E09"/>
    <w:rsid w:val="006D138B"/>
    <w:rsid w:val="006D3477"/>
    <w:rsid w:val="006D4243"/>
    <w:rsid w:val="006D55B4"/>
    <w:rsid w:val="006D5670"/>
    <w:rsid w:val="006D56B4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5613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572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D6A"/>
    <w:rsid w:val="007C0E6A"/>
    <w:rsid w:val="007C1319"/>
    <w:rsid w:val="007C176C"/>
    <w:rsid w:val="007C21D0"/>
    <w:rsid w:val="007C2BE9"/>
    <w:rsid w:val="007C2E7A"/>
    <w:rsid w:val="007C3313"/>
    <w:rsid w:val="007C342B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0233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34BC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14B"/>
    <w:rsid w:val="009D0336"/>
    <w:rsid w:val="009D133A"/>
    <w:rsid w:val="009D15DA"/>
    <w:rsid w:val="009D4AA4"/>
    <w:rsid w:val="009D5122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00D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A13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1715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7CA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58E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81D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87D5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1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E0669-AEFD-40A6-93B9-410EEC33D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EDB5E43E</Template>
  <TotalTime>4</TotalTime>
  <Pages>5</Pages>
  <Words>513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3533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Alina Jiří Ing. Ph.D.</cp:lastModifiedBy>
  <cp:revision>4</cp:revision>
  <cp:lastPrinted>2016-01-29T12:34:00Z</cp:lastPrinted>
  <dcterms:created xsi:type="dcterms:W3CDTF">2018-10-31T09:24:00Z</dcterms:created>
  <dcterms:modified xsi:type="dcterms:W3CDTF">2019-02-27T13:21:00Z</dcterms:modified>
</cp:coreProperties>
</file>