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GB"/>
        </w:rPr>
        <w:id w:val="1237131626"/>
        <w:docPartObj>
          <w:docPartGallery w:val="Cover Pages"/>
          <w:docPartUnique/>
        </w:docPartObj>
      </w:sdtPr>
      <w:sdtEndPr/>
      <w:sdtContent>
        <w:p w14:paraId="4AA99B6B" w14:textId="2E942DF8" w:rsidR="00B31CFC" w:rsidRPr="003359E2" w:rsidRDefault="00B31CFC" w:rsidP="00B31CFC">
          <w:pPr>
            <w:ind w:left="1418"/>
            <w:rPr>
              <w:rFonts w:cs="Arial"/>
              <w:lang w:val="en-GB"/>
            </w:rPr>
          </w:pPr>
          <w:r w:rsidRPr="003359E2">
            <w:rPr>
              <w:rFonts w:cs="Arial"/>
              <w:noProof/>
              <w:sz w:val="16"/>
            </w:rPr>
            <w:drawing>
              <wp:anchor distT="0" distB="0" distL="114300" distR="114300" simplePos="0" relativeHeight="251679232" behindDoc="0" locked="1" layoutInCell="1" allowOverlap="1" wp14:anchorId="6E6B6EA2" wp14:editId="61D8F951">
                <wp:simplePos x="0" y="0"/>
                <wp:positionH relativeFrom="column">
                  <wp:posOffset>-142875</wp:posOffset>
                </wp:positionH>
                <wp:positionV relativeFrom="page">
                  <wp:posOffset>447675</wp:posOffset>
                </wp:positionV>
                <wp:extent cx="3038475" cy="752475"/>
                <wp:effectExtent l="0" t="0" r="9525"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_CMYK_POSITIVE.gif"/>
                        <pic:cNvPicPr/>
                      </pic:nvPicPr>
                      <pic:blipFill>
                        <a:blip r:embed="rId8" cstate="email">
                          <a:extLst>
                            <a:ext uri="{28A0092B-C50C-407E-A947-70E740481C1C}">
                              <a14:useLocalDpi xmlns:a14="http://schemas.microsoft.com/office/drawing/2010/main"/>
                            </a:ext>
                          </a:extLst>
                        </a:blip>
                        <a:stretch>
                          <a:fillRect/>
                        </a:stretch>
                      </pic:blipFill>
                      <pic:spPr>
                        <a:xfrm>
                          <a:off x="0" y="0"/>
                          <a:ext cx="3038475" cy="752475"/>
                        </a:xfrm>
                        <a:prstGeom prst="rect">
                          <a:avLst/>
                        </a:prstGeom>
                      </pic:spPr>
                    </pic:pic>
                  </a:graphicData>
                </a:graphic>
                <wp14:sizeRelH relativeFrom="page">
                  <wp14:pctWidth>0</wp14:pctWidth>
                </wp14:sizeRelH>
                <wp14:sizeRelV relativeFrom="page">
                  <wp14:pctHeight>0</wp14:pctHeight>
                </wp14:sizeRelV>
              </wp:anchor>
            </w:drawing>
          </w:r>
        </w:p>
        <w:p w14:paraId="67BC42CB" w14:textId="77777777" w:rsidR="00B31CFC" w:rsidRPr="003359E2" w:rsidRDefault="00B31CFC" w:rsidP="00B31CFC">
          <w:pPr>
            <w:ind w:left="1418"/>
            <w:rPr>
              <w:rFonts w:cs="Arial"/>
              <w:lang w:val="en-GB"/>
            </w:rPr>
          </w:pPr>
        </w:p>
        <w:p w14:paraId="3C5B474E" w14:textId="77777777" w:rsidR="00B31CFC" w:rsidRPr="003359E2" w:rsidRDefault="00B31CFC" w:rsidP="00B31CFC">
          <w:pPr>
            <w:ind w:left="1418"/>
            <w:rPr>
              <w:rFonts w:cs="Arial"/>
              <w:lang w:val="en-GB"/>
            </w:rPr>
          </w:pPr>
        </w:p>
        <w:p w14:paraId="14CB41D9" w14:textId="77777777" w:rsidR="00B31CFC" w:rsidRPr="003359E2" w:rsidRDefault="00B31CFC" w:rsidP="00B31CFC">
          <w:pPr>
            <w:ind w:left="1418"/>
            <w:rPr>
              <w:rFonts w:cs="Arial"/>
              <w:lang w:val="en-GB"/>
            </w:rPr>
          </w:pPr>
        </w:p>
        <w:p w14:paraId="54A9D262" w14:textId="77777777" w:rsidR="00B31CFC" w:rsidRPr="003359E2" w:rsidRDefault="00B31CFC" w:rsidP="00B31CFC">
          <w:pPr>
            <w:ind w:left="1418"/>
            <w:rPr>
              <w:rFonts w:cs="Arial"/>
              <w:lang w:val="en-GB"/>
            </w:rPr>
          </w:pPr>
        </w:p>
        <w:p w14:paraId="11F8EE6B" w14:textId="77777777" w:rsidR="00B31CFC" w:rsidRPr="003359E2" w:rsidRDefault="00B31CFC" w:rsidP="00B31CFC">
          <w:pPr>
            <w:ind w:left="1418"/>
            <w:rPr>
              <w:rFonts w:cs="Arial"/>
              <w:lang w:val="en-GB"/>
            </w:rPr>
          </w:pPr>
          <w:r w:rsidRPr="003359E2">
            <w:rPr>
              <w:rFonts w:cs="Arial"/>
              <w:noProof/>
            </w:rPr>
            <mc:AlternateContent>
              <mc:Choice Requires="wps">
                <w:drawing>
                  <wp:anchor distT="0" distB="0" distL="114300" distR="114300" simplePos="0" relativeHeight="251678208" behindDoc="0" locked="0" layoutInCell="1" allowOverlap="1" wp14:anchorId="12D3095C" wp14:editId="40842DDD">
                    <wp:simplePos x="0" y="0"/>
                    <wp:positionH relativeFrom="column">
                      <wp:posOffset>-831215</wp:posOffset>
                    </wp:positionH>
                    <wp:positionV relativeFrom="page">
                      <wp:posOffset>2155190</wp:posOffset>
                    </wp:positionV>
                    <wp:extent cx="7671435" cy="2138680"/>
                    <wp:effectExtent l="0" t="0" r="5715"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1435" cy="2138680"/>
                            </a:xfrm>
                            <a:prstGeom prst="rect">
                              <a:avLst/>
                            </a:prstGeom>
                            <a:solidFill>
                              <a:srgbClr val="E000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3D54" w14:textId="77777777" w:rsidR="00B31CFC" w:rsidRDefault="00B31CFC" w:rsidP="00B31CFC">
                                <w:pPr>
                                  <w:ind w:left="2552" w:right="2013"/>
                                  <w:rPr>
                                    <w:color w:val="FFFFFF" w:themeColor="background1"/>
                                    <w:sz w:val="52"/>
                                  </w:rPr>
                                </w:pPr>
                              </w:p>
                              <w:p w14:paraId="262AA798" w14:textId="4ECCF310" w:rsidR="00B31CFC" w:rsidRDefault="00AE5A13" w:rsidP="00B31CFC">
                                <w:pPr>
                                  <w:ind w:left="2552" w:right="877"/>
                                  <w:rPr>
                                    <w:color w:val="FFFFFF" w:themeColor="background1"/>
                                    <w:sz w:val="62"/>
                                    <w:szCs w:val="62"/>
                                  </w:rPr>
                                </w:pPr>
                                <w:proofErr w:type="spellStart"/>
                                <w:r>
                                  <w:rPr>
                                    <w:color w:val="FFFFFF" w:themeColor="background1"/>
                                    <w:sz w:val="62"/>
                                    <w:szCs w:val="62"/>
                                  </w:rPr>
                                  <w:t>Macroeconomics</w:t>
                                </w:r>
                                <w:proofErr w:type="spellEnd"/>
                                <w:r>
                                  <w:rPr>
                                    <w:color w:val="FFFFFF" w:themeColor="background1"/>
                                    <w:sz w:val="62"/>
                                    <w:szCs w:val="62"/>
                                  </w:rPr>
                                  <w:t xml:space="preserve"> 2</w:t>
                                </w:r>
                              </w:p>
                              <w:p w14:paraId="27959231" w14:textId="040C19F9" w:rsidR="00350483" w:rsidRPr="00B31CFC" w:rsidRDefault="00350483" w:rsidP="00B31CFC">
                                <w:pPr>
                                  <w:ind w:left="2552" w:right="877"/>
                                  <w:rPr>
                                    <w:color w:val="FFFFFF" w:themeColor="background1"/>
                                    <w:sz w:val="62"/>
                                    <w:szCs w:val="62"/>
                                  </w:rPr>
                                </w:pPr>
                                <w:proofErr w:type="spellStart"/>
                                <w:r>
                                  <w:rPr>
                                    <w:color w:val="FFFFFF" w:themeColor="background1"/>
                                    <w:sz w:val="62"/>
                                    <w:szCs w:val="62"/>
                                  </w:rPr>
                                  <w:t>Moodle</w:t>
                                </w:r>
                                <w:proofErr w:type="spellEnd"/>
                                <w:r>
                                  <w:rPr>
                                    <w:color w:val="FFFFFF" w:themeColor="background1"/>
                                    <w:sz w:val="62"/>
                                    <w:szCs w:val="62"/>
                                  </w:rPr>
                                  <w:t xml:space="preserve"> </w:t>
                                </w:r>
                                <w:proofErr w:type="spellStart"/>
                                <w:r>
                                  <w:rPr>
                                    <w:color w:val="FFFFFF" w:themeColor="background1"/>
                                    <w:sz w:val="62"/>
                                    <w:szCs w:val="62"/>
                                  </w:rPr>
                                  <w:t>blocks</w:t>
                                </w:r>
                                <w:proofErr w:type="spellEnd"/>
                                <w:r>
                                  <w:rPr>
                                    <w:color w:val="FFFFFF" w:themeColor="background1"/>
                                    <w:sz w:val="62"/>
                                    <w:szCs w:val="62"/>
                                  </w:rPr>
                                  <w:t xml:space="preserve"> </w:t>
                                </w:r>
                                <w:r w:rsidR="0000322D">
                                  <w:rPr>
                                    <w:color w:val="FFFFFF" w:themeColor="background1"/>
                                    <w:sz w:val="62"/>
                                    <w:szCs w:val="62"/>
                                  </w:rPr>
                                  <w:t>1</w:t>
                                </w:r>
                                <w:r w:rsidR="00C34477">
                                  <w:rPr>
                                    <w:color w:val="FFFFFF" w:themeColor="background1"/>
                                    <w:sz w:val="62"/>
                                    <w:szCs w:val="62"/>
                                  </w:rPr>
                                  <w:t>2</w:t>
                                </w:r>
                              </w:p>
                              <w:p w14:paraId="4D6C313C" w14:textId="0C5E8265" w:rsidR="00B31CFC" w:rsidRPr="003C23D5" w:rsidRDefault="00B31CFC" w:rsidP="00AE5A13">
                                <w:pPr>
                                  <w:ind w:right="2013"/>
                                  <w:rPr>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3095C" id="Rectangle 16" o:spid="_x0000_s1026" style="position:absolute;left:0;text-align:left;margin-left:-65.45pt;margin-top:169.7pt;width:604.05pt;height:16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" fillcolor="#e00034" stroked="f">
                    <v:textbox>
                      <w:txbxContent>
                        <w:p w14:paraId="70D13D54" w14:textId="77777777" w:rsidR="00B31CFC" w:rsidRDefault="00B31CFC" w:rsidP="00B31CFC">
                          <w:pPr>
                            <w:ind w:left="2552" w:right="2013"/>
                            <w:rPr>
                              <w:color w:val="FFFFFF" w:themeColor="background1"/>
                              <w:sz w:val="52"/>
                            </w:rPr>
                          </w:pPr>
                        </w:p>
                        <w:p w14:paraId="262AA798" w14:textId="4ECCF310" w:rsidR="00B31CFC" w:rsidRDefault="00AE5A13" w:rsidP="00B31CFC">
                          <w:pPr>
                            <w:ind w:left="2552" w:right="877"/>
                            <w:rPr>
                              <w:color w:val="FFFFFF" w:themeColor="background1"/>
                              <w:sz w:val="62"/>
                              <w:szCs w:val="62"/>
                            </w:rPr>
                          </w:pPr>
                          <w:proofErr w:type="spellStart"/>
                          <w:r>
                            <w:rPr>
                              <w:color w:val="FFFFFF" w:themeColor="background1"/>
                              <w:sz w:val="62"/>
                              <w:szCs w:val="62"/>
                            </w:rPr>
                            <w:t>Macroeconomics</w:t>
                          </w:r>
                          <w:proofErr w:type="spellEnd"/>
                          <w:r>
                            <w:rPr>
                              <w:color w:val="FFFFFF" w:themeColor="background1"/>
                              <w:sz w:val="62"/>
                              <w:szCs w:val="62"/>
                            </w:rPr>
                            <w:t xml:space="preserve"> 2</w:t>
                          </w:r>
                        </w:p>
                        <w:p w14:paraId="27959231" w14:textId="040C19F9" w:rsidR="00350483" w:rsidRPr="00B31CFC" w:rsidRDefault="00350483" w:rsidP="00B31CFC">
                          <w:pPr>
                            <w:ind w:left="2552" w:right="877"/>
                            <w:rPr>
                              <w:color w:val="FFFFFF" w:themeColor="background1"/>
                              <w:sz w:val="62"/>
                              <w:szCs w:val="62"/>
                            </w:rPr>
                          </w:pPr>
                          <w:proofErr w:type="spellStart"/>
                          <w:r>
                            <w:rPr>
                              <w:color w:val="FFFFFF" w:themeColor="background1"/>
                              <w:sz w:val="62"/>
                              <w:szCs w:val="62"/>
                            </w:rPr>
                            <w:t>Moodle</w:t>
                          </w:r>
                          <w:proofErr w:type="spellEnd"/>
                          <w:r>
                            <w:rPr>
                              <w:color w:val="FFFFFF" w:themeColor="background1"/>
                              <w:sz w:val="62"/>
                              <w:szCs w:val="62"/>
                            </w:rPr>
                            <w:t xml:space="preserve"> </w:t>
                          </w:r>
                          <w:proofErr w:type="spellStart"/>
                          <w:r>
                            <w:rPr>
                              <w:color w:val="FFFFFF" w:themeColor="background1"/>
                              <w:sz w:val="62"/>
                              <w:szCs w:val="62"/>
                            </w:rPr>
                            <w:t>blocks</w:t>
                          </w:r>
                          <w:proofErr w:type="spellEnd"/>
                          <w:r>
                            <w:rPr>
                              <w:color w:val="FFFFFF" w:themeColor="background1"/>
                              <w:sz w:val="62"/>
                              <w:szCs w:val="62"/>
                            </w:rPr>
                            <w:t xml:space="preserve"> </w:t>
                          </w:r>
                          <w:r w:rsidR="0000322D">
                            <w:rPr>
                              <w:color w:val="FFFFFF" w:themeColor="background1"/>
                              <w:sz w:val="62"/>
                              <w:szCs w:val="62"/>
                            </w:rPr>
                            <w:t>1</w:t>
                          </w:r>
                          <w:r w:rsidR="00C34477">
                            <w:rPr>
                              <w:color w:val="FFFFFF" w:themeColor="background1"/>
                              <w:sz w:val="62"/>
                              <w:szCs w:val="62"/>
                            </w:rPr>
                            <w:t>2</w:t>
                          </w:r>
                        </w:p>
                        <w:p w14:paraId="4D6C313C" w14:textId="0C5E8265" w:rsidR="00B31CFC" w:rsidRPr="003C23D5" w:rsidRDefault="00B31CFC" w:rsidP="00AE5A13">
                          <w:pPr>
                            <w:ind w:right="2013"/>
                            <w:rPr>
                              <w:color w:val="FFFFFF" w:themeColor="background1"/>
                              <w:sz w:val="48"/>
                            </w:rPr>
                          </w:pPr>
                        </w:p>
                      </w:txbxContent>
                    </v:textbox>
                    <w10:wrap anchory="page"/>
                  </v:rect>
                </w:pict>
              </mc:Fallback>
            </mc:AlternateContent>
          </w:r>
        </w:p>
        <w:p w14:paraId="15DF392B" w14:textId="77777777" w:rsidR="00B31CFC" w:rsidRPr="003359E2" w:rsidRDefault="00B31CFC" w:rsidP="00B31CFC">
          <w:pPr>
            <w:ind w:left="1418"/>
            <w:rPr>
              <w:rFonts w:cs="Arial"/>
              <w:lang w:val="en-GB"/>
            </w:rPr>
          </w:pPr>
        </w:p>
        <w:p w14:paraId="2FA0E63D" w14:textId="77777777" w:rsidR="00B31CFC" w:rsidRPr="003359E2" w:rsidRDefault="00B31CFC" w:rsidP="00B31CFC">
          <w:pPr>
            <w:ind w:left="1418"/>
            <w:rPr>
              <w:rFonts w:cs="Arial"/>
              <w:lang w:val="en-GB"/>
            </w:rPr>
          </w:pPr>
        </w:p>
        <w:p w14:paraId="4AAD6DCE" w14:textId="77777777" w:rsidR="00B31CFC" w:rsidRPr="003359E2" w:rsidRDefault="00B31CFC" w:rsidP="00B31CFC">
          <w:pPr>
            <w:ind w:left="1418"/>
            <w:rPr>
              <w:rFonts w:cs="Arial"/>
              <w:lang w:val="en-GB"/>
            </w:rPr>
          </w:pPr>
        </w:p>
        <w:p w14:paraId="7A5A41C9" w14:textId="77777777" w:rsidR="00B31CFC" w:rsidRPr="003359E2" w:rsidRDefault="00B31CFC" w:rsidP="00B31CFC">
          <w:pPr>
            <w:ind w:left="1418"/>
            <w:rPr>
              <w:rFonts w:cs="Arial"/>
              <w:lang w:val="en-GB"/>
            </w:rPr>
          </w:pPr>
        </w:p>
        <w:p w14:paraId="739AC6EF" w14:textId="77777777" w:rsidR="00B31CFC" w:rsidRPr="003359E2" w:rsidRDefault="00B31CFC" w:rsidP="00B31CFC">
          <w:pPr>
            <w:ind w:left="1418"/>
            <w:rPr>
              <w:rFonts w:cs="Arial"/>
              <w:lang w:val="en-GB"/>
            </w:rPr>
          </w:pPr>
        </w:p>
        <w:p w14:paraId="13CEB60A" w14:textId="77777777" w:rsidR="00B31CFC" w:rsidRPr="003359E2" w:rsidRDefault="00B31CFC" w:rsidP="00B31CFC">
          <w:pPr>
            <w:ind w:left="1418"/>
            <w:rPr>
              <w:rFonts w:cs="Arial"/>
              <w:lang w:val="en-GB"/>
            </w:rPr>
          </w:pPr>
        </w:p>
        <w:p w14:paraId="7C2A50CE" w14:textId="77777777" w:rsidR="00B31CFC" w:rsidRPr="003359E2" w:rsidRDefault="00B31CFC" w:rsidP="00B31CFC">
          <w:pPr>
            <w:ind w:left="1418"/>
            <w:rPr>
              <w:rFonts w:cs="Arial"/>
              <w:lang w:val="en-GB"/>
            </w:rPr>
          </w:pPr>
        </w:p>
        <w:p w14:paraId="7E6AF15C" w14:textId="77777777" w:rsidR="00B31CFC" w:rsidRPr="003359E2" w:rsidRDefault="00B31CFC" w:rsidP="00B31CFC">
          <w:pPr>
            <w:ind w:left="1418"/>
            <w:rPr>
              <w:rFonts w:cs="Arial"/>
              <w:lang w:val="en-GB"/>
            </w:rPr>
          </w:pPr>
        </w:p>
        <w:p w14:paraId="67BA4071" w14:textId="77777777" w:rsidR="00B31CFC" w:rsidRPr="003359E2" w:rsidRDefault="00B31CFC" w:rsidP="00B31CFC">
          <w:pPr>
            <w:ind w:left="1418"/>
            <w:rPr>
              <w:rFonts w:cs="Arial"/>
              <w:lang w:val="en-GB"/>
            </w:rPr>
          </w:pPr>
          <w:r w:rsidRPr="003359E2">
            <w:rPr>
              <w:rFonts w:cs="Arial"/>
              <w:noProof/>
            </w:rPr>
            <w:drawing>
              <wp:anchor distT="0" distB="0" distL="114300" distR="114300" simplePos="0" relativeHeight="251680256" behindDoc="1" locked="0" layoutInCell="1" allowOverlap="1" wp14:anchorId="2E230B03" wp14:editId="3287373A">
                <wp:simplePos x="0" y="0"/>
                <wp:positionH relativeFrom="column">
                  <wp:posOffset>-828040</wp:posOffset>
                </wp:positionH>
                <wp:positionV relativeFrom="page">
                  <wp:posOffset>4295140</wp:posOffset>
                </wp:positionV>
                <wp:extent cx="8126730" cy="2138045"/>
                <wp:effectExtent l="0" t="0" r="7620" b="0"/>
                <wp:wrapTight wrapText="bothSides">
                  <wp:wrapPolygon edited="0">
                    <wp:start x="0" y="0"/>
                    <wp:lineTo x="0" y="21363"/>
                    <wp:lineTo x="21570" y="21363"/>
                    <wp:lineTo x="21570" y="0"/>
                    <wp:lineTo x="0" y="0"/>
                  </wp:wrapPolygon>
                </wp:wrapTight>
                <wp:docPr id="12" name="Obrázek 12" descr="C:\Users\Ing. Lysenko-Chvíla\OneDrive společnosti Jihočeská univerzita v Českých Budějovicích\Obrázky\JU\KAMPUS\AK J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g. Lysenko-Chvíla\OneDrive společnosti Jihočeská univerzita v Českých Budějovicích\Obrázky\JU\KAMPUS\AK JU.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8126730" cy="213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473026" w14:textId="77777777" w:rsidR="00B31CFC" w:rsidRPr="003359E2" w:rsidRDefault="00B31CFC" w:rsidP="00B31CFC">
          <w:pPr>
            <w:tabs>
              <w:tab w:val="left" w:pos="4065"/>
            </w:tabs>
            <w:ind w:left="1418"/>
            <w:rPr>
              <w:rFonts w:cs="Arial"/>
              <w:lang w:val="en-GB"/>
            </w:rPr>
          </w:pPr>
          <w:r w:rsidRPr="003359E2">
            <w:rPr>
              <w:rFonts w:cs="Arial"/>
              <w:lang w:val="en-GB"/>
            </w:rPr>
            <w:tab/>
          </w:r>
        </w:p>
        <w:p w14:paraId="74679ABE" w14:textId="77777777" w:rsidR="00B31CFC" w:rsidRPr="003359E2" w:rsidRDefault="00B31CFC" w:rsidP="00B31CFC">
          <w:pPr>
            <w:spacing w:before="0" w:after="0"/>
            <w:ind w:left="1418"/>
            <w:rPr>
              <w:rFonts w:cs="Arial"/>
              <w:color w:val="808080" w:themeColor="background1" w:themeShade="80"/>
              <w:sz w:val="22"/>
              <w:szCs w:val="22"/>
              <w:lang w:val="en-GB"/>
            </w:rPr>
          </w:pPr>
        </w:p>
        <w:p w14:paraId="45A8720B" w14:textId="77777777" w:rsidR="00B31CFC" w:rsidRPr="003359E2" w:rsidRDefault="00B31CFC" w:rsidP="00B31CFC">
          <w:pPr>
            <w:spacing w:before="0" w:after="0"/>
            <w:ind w:left="1418"/>
            <w:rPr>
              <w:rFonts w:cs="Arial"/>
              <w:color w:val="808080" w:themeColor="background1" w:themeShade="80"/>
              <w:sz w:val="22"/>
              <w:szCs w:val="22"/>
              <w:lang w:val="en-GB"/>
            </w:rPr>
          </w:pPr>
          <w:proofErr w:type="spellStart"/>
          <w:r w:rsidRPr="003359E2">
            <w:rPr>
              <w:rFonts w:cs="Arial"/>
              <w:color w:val="808080" w:themeColor="background1" w:themeShade="80"/>
              <w:sz w:val="22"/>
              <w:szCs w:val="22"/>
              <w:lang w:val="en-GB"/>
            </w:rPr>
            <w:t>Jihočeská</w:t>
          </w:r>
          <w:proofErr w:type="spellEnd"/>
          <w:r w:rsidRPr="003359E2">
            <w:rPr>
              <w:rFonts w:cs="Arial"/>
              <w:color w:val="808080" w:themeColor="background1" w:themeShade="80"/>
              <w:sz w:val="22"/>
              <w:szCs w:val="22"/>
              <w:lang w:val="en-GB"/>
            </w:rPr>
            <w:t xml:space="preserve"> </w:t>
          </w:r>
          <w:proofErr w:type="spellStart"/>
          <w:r w:rsidRPr="003359E2">
            <w:rPr>
              <w:rFonts w:cs="Arial"/>
              <w:color w:val="808080" w:themeColor="background1" w:themeShade="80"/>
              <w:sz w:val="22"/>
              <w:szCs w:val="22"/>
              <w:lang w:val="en-GB"/>
            </w:rPr>
            <w:t>univerzita</w:t>
          </w:r>
          <w:proofErr w:type="spellEnd"/>
          <w:r w:rsidRPr="003359E2">
            <w:rPr>
              <w:rFonts w:cs="Arial"/>
              <w:color w:val="808080" w:themeColor="background1" w:themeShade="80"/>
              <w:sz w:val="22"/>
              <w:szCs w:val="22"/>
              <w:lang w:val="en-GB"/>
            </w:rPr>
            <w:t xml:space="preserve"> v </w:t>
          </w:r>
          <w:proofErr w:type="spellStart"/>
          <w:r w:rsidRPr="003359E2">
            <w:rPr>
              <w:rFonts w:cs="Arial"/>
              <w:color w:val="808080" w:themeColor="background1" w:themeShade="80"/>
              <w:sz w:val="22"/>
              <w:szCs w:val="22"/>
              <w:lang w:val="en-GB"/>
            </w:rPr>
            <w:t>Českých</w:t>
          </w:r>
          <w:proofErr w:type="spellEnd"/>
          <w:r w:rsidRPr="003359E2">
            <w:rPr>
              <w:rFonts w:cs="Arial"/>
              <w:color w:val="808080" w:themeColor="background1" w:themeShade="80"/>
              <w:sz w:val="22"/>
              <w:szCs w:val="22"/>
              <w:lang w:val="en-GB"/>
            </w:rPr>
            <w:t xml:space="preserve"> </w:t>
          </w:r>
          <w:proofErr w:type="spellStart"/>
          <w:r w:rsidRPr="003359E2">
            <w:rPr>
              <w:rFonts w:cs="Arial"/>
              <w:color w:val="808080" w:themeColor="background1" w:themeShade="80"/>
              <w:sz w:val="22"/>
              <w:szCs w:val="22"/>
              <w:lang w:val="en-GB"/>
            </w:rPr>
            <w:t>Budějovicích</w:t>
          </w:r>
          <w:proofErr w:type="spellEnd"/>
        </w:p>
        <w:p w14:paraId="6A2BF61F" w14:textId="77777777" w:rsidR="00B31CFC" w:rsidRPr="003359E2" w:rsidRDefault="00B31CFC" w:rsidP="00B31CFC">
          <w:pPr>
            <w:spacing w:before="0" w:after="0"/>
            <w:ind w:left="1418"/>
            <w:rPr>
              <w:rFonts w:cs="Arial"/>
              <w:color w:val="808080" w:themeColor="background1" w:themeShade="80"/>
              <w:sz w:val="22"/>
              <w:szCs w:val="22"/>
              <w:lang w:val="en-GB"/>
            </w:rPr>
          </w:pPr>
          <w:proofErr w:type="spellStart"/>
          <w:r w:rsidRPr="003359E2">
            <w:rPr>
              <w:rFonts w:cs="Arial"/>
              <w:color w:val="808080" w:themeColor="background1" w:themeShade="80"/>
              <w:sz w:val="22"/>
              <w:szCs w:val="22"/>
              <w:lang w:val="en-GB"/>
            </w:rPr>
            <w:t>Branišovská</w:t>
          </w:r>
          <w:proofErr w:type="spellEnd"/>
          <w:r w:rsidRPr="003359E2">
            <w:rPr>
              <w:rFonts w:cs="Arial"/>
              <w:color w:val="808080" w:themeColor="background1" w:themeShade="80"/>
              <w:sz w:val="22"/>
              <w:szCs w:val="22"/>
              <w:lang w:val="en-GB"/>
            </w:rPr>
            <w:t xml:space="preserve"> 1645/31a</w:t>
          </w:r>
        </w:p>
        <w:p w14:paraId="338DF335" w14:textId="77777777" w:rsidR="00B31CFC" w:rsidRPr="003359E2" w:rsidRDefault="00B31CFC" w:rsidP="00B31CFC">
          <w:pPr>
            <w:spacing w:before="0" w:after="0"/>
            <w:ind w:left="1418"/>
            <w:rPr>
              <w:rFonts w:cs="Arial"/>
              <w:color w:val="808080" w:themeColor="background1" w:themeShade="80"/>
              <w:sz w:val="22"/>
              <w:szCs w:val="22"/>
              <w:lang w:val="en-GB"/>
            </w:rPr>
          </w:pPr>
          <w:r w:rsidRPr="003359E2">
            <w:rPr>
              <w:rFonts w:cs="Arial"/>
              <w:color w:val="808080" w:themeColor="background1" w:themeShade="80"/>
              <w:sz w:val="22"/>
              <w:szCs w:val="22"/>
              <w:lang w:val="en-GB"/>
            </w:rPr>
            <w:t xml:space="preserve">370 05 </w:t>
          </w:r>
          <w:proofErr w:type="spellStart"/>
          <w:r w:rsidRPr="003359E2">
            <w:rPr>
              <w:rFonts w:cs="Arial"/>
              <w:color w:val="808080" w:themeColor="background1" w:themeShade="80"/>
              <w:sz w:val="22"/>
              <w:szCs w:val="22"/>
              <w:lang w:val="en-GB"/>
            </w:rPr>
            <w:t>České</w:t>
          </w:r>
          <w:proofErr w:type="spellEnd"/>
          <w:r w:rsidRPr="003359E2">
            <w:rPr>
              <w:rFonts w:cs="Arial"/>
              <w:color w:val="808080" w:themeColor="background1" w:themeShade="80"/>
              <w:sz w:val="22"/>
              <w:szCs w:val="22"/>
              <w:lang w:val="en-GB"/>
            </w:rPr>
            <w:t xml:space="preserve"> </w:t>
          </w:r>
          <w:proofErr w:type="spellStart"/>
          <w:r w:rsidRPr="003359E2">
            <w:rPr>
              <w:rFonts w:cs="Arial"/>
              <w:color w:val="808080" w:themeColor="background1" w:themeShade="80"/>
              <w:sz w:val="22"/>
              <w:szCs w:val="22"/>
              <w:lang w:val="en-GB"/>
            </w:rPr>
            <w:t>Budějovice</w:t>
          </w:r>
          <w:proofErr w:type="spellEnd"/>
        </w:p>
        <w:p w14:paraId="67B7F9F7" w14:textId="77777777" w:rsidR="00B31CFC" w:rsidRPr="003359E2" w:rsidRDefault="00B31CFC" w:rsidP="00B31CFC">
          <w:pPr>
            <w:spacing w:before="0" w:after="0"/>
            <w:ind w:left="1418"/>
            <w:rPr>
              <w:rFonts w:cs="Arial"/>
              <w:color w:val="808080" w:themeColor="background1" w:themeShade="80"/>
              <w:sz w:val="22"/>
              <w:szCs w:val="22"/>
              <w:lang w:val="en-GB"/>
            </w:rPr>
          </w:pPr>
          <w:r w:rsidRPr="003359E2">
            <w:rPr>
              <w:rFonts w:cs="Arial"/>
              <w:color w:val="808080" w:themeColor="background1" w:themeShade="80"/>
              <w:sz w:val="22"/>
              <w:szCs w:val="22"/>
              <w:lang w:val="en-GB"/>
            </w:rPr>
            <w:t>IČ: 60076658</w:t>
          </w:r>
        </w:p>
        <w:p w14:paraId="17FD5E09" w14:textId="77777777" w:rsidR="00B31CFC" w:rsidRPr="003359E2" w:rsidRDefault="00B31CFC" w:rsidP="00B31CFC">
          <w:pPr>
            <w:spacing w:before="0" w:after="0"/>
            <w:ind w:left="1418"/>
            <w:rPr>
              <w:rFonts w:cs="Arial"/>
              <w:color w:val="808080" w:themeColor="background1" w:themeShade="80"/>
              <w:sz w:val="22"/>
              <w:szCs w:val="22"/>
              <w:lang w:val="en-GB"/>
            </w:rPr>
          </w:pPr>
        </w:p>
        <w:p w14:paraId="783BF0DC" w14:textId="2E942DF8" w:rsidR="00B31CFC" w:rsidRPr="003359E2" w:rsidRDefault="00B31CFC" w:rsidP="00B31CFC">
          <w:pPr>
            <w:rPr>
              <w:sz w:val="22"/>
              <w:szCs w:val="22"/>
              <w:lang w:val="en-GB"/>
            </w:rPr>
          </w:pPr>
          <w:r w:rsidRPr="003359E2">
            <w:rPr>
              <w:rFonts w:cs="Arial"/>
              <w:lang w:val="en-GB"/>
            </w:rPr>
            <w:br w:type="page"/>
          </w:r>
        </w:p>
      </w:sdtContent>
    </w:sdt>
    <w:bookmarkStart w:id="0" w:name="_Toc396475686" w:displacedByCustomXml="prev"/>
    <w:bookmarkStart w:id="1" w:name="_Toc396475672" w:displacedByCustomXml="prev"/>
    <w:p w14:paraId="3DCB03FE" w14:textId="1D9C8BBA" w:rsidR="00F93863" w:rsidRPr="0033090A" w:rsidRDefault="00210948" w:rsidP="00F93863">
      <w:pPr>
        <w:pStyle w:val="Zkladntext"/>
        <w:jc w:val="left"/>
        <w:rPr>
          <w:rFonts w:ascii="Clara Sans" w:hAnsi="Clara Sans"/>
          <w:color w:val="auto"/>
          <w:sz w:val="32"/>
          <w:lang w:val="en-US"/>
        </w:rPr>
      </w:pPr>
      <w:bookmarkStart w:id="2" w:name="_GoBack"/>
      <w:r>
        <w:rPr>
          <w:rFonts w:ascii="Clara Sans" w:hAnsi="Clara Sans"/>
          <w:color w:val="auto"/>
          <w:sz w:val="32"/>
          <w:lang w:val="en-US"/>
        </w:rPr>
        <w:lastRenderedPageBreak/>
        <w:t>Consumption</w:t>
      </w:r>
      <w:bookmarkEnd w:id="2"/>
      <w:r>
        <w:rPr>
          <w:rFonts w:ascii="Clara Sans" w:hAnsi="Clara Sans"/>
          <w:color w:val="auto"/>
          <w:sz w:val="32"/>
          <w:lang w:val="en-US"/>
        </w:rPr>
        <w:t xml:space="preserve"> (the theory of life cycle)</w:t>
      </w:r>
    </w:p>
    <w:p w14:paraId="3064ED1C" w14:textId="2EDE9A47" w:rsidR="00F93863" w:rsidRDefault="00F93863" w:rsidP="00F93863">
      <w:pPr>
        <w:rPr>
          <w:rFonts w:ascii="Century Gothic" w:hAnsi="Century Gothic"/>
          <w:sz w:val="22"/>
        </w:rPr>
      </w:pPr>
      <w:r>
        <w:rPr>
          <w:rFonts w:ascii="Century Gothic" w:hAnsi="Century Gothic"/>
          <w:noProof/>
          <w:sz w:val="22"/>
        </w:rPr>
        <mc:AlternateContent>
          <mc:Choice Requires="wps">
            <w:drawing>
              <wp:anchor distT="0" distB="0" distL="114300" distR="114300" simplePos="0" relativeHeight="251682304" behindDoc="0" locked="0" layoutInCell="0" allowOverlap="1" wp14:anchorId="67C64ED4" wp14:editId="0A245507">
                <wp:simplePos x="0" y="0"/>
                <wp:positionH relativeFrom="column">
                  <wp:posOffset>14605</wp:posOffset>
                </wp:positionH>
                <wp:positionV relativeFrom="paragraph">
                  <wp:posOffset>78105</wp:posOffset>
                </wp:positionV>
                <wp:extent cx="5669280" cy="0"/>
                <wp:effectExtent l="10795" t="13970" r="15875" b="14605"/>
                <wp:wrapTight wrapText="bothSides">
                  <wp:wrapPolygon edited="0">
                    <wp:start x="-73" y="-2147483648"/>
                    <wp:lineTo x="-73" y="-2147483648"/>
                    <wp:lineTo x="21636" y="-2147483648"/>
                    <wp:lineTo x="21636" y="-2147483648"/>
                    <wp:lineTo x="-73" y="-2147483648"/>
                  </wp:wrapPolygon>
                </wp:wrapTight>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3FC13" id="Přímá spojnice 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15pt" to="447.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" o:allowincell="f" strokeweight="1.25pt">
                <w10:wrap type="tight"/>
              </v:line>
            </w:pict>
          </mc:Fallback>
        </mc:AlternateContent>
      </w:r>
    </w:p>
    <w:p w14:paraId="6ECBA5F9" w14:textId="77777777" w:rsidR="00210948" w:rsidRPr="00210948" w:rsidRDefault="00210948" w:rsidP="00210948">
      <w:pPr>
        <w:rPr>
          <w:rFonts w:ascii="Century Gothic" w:hAnsi="Century Gothic"/>
          <w:color w:val="auto"/>
          <w:sz w:val="22"/>
          <w:szCs w:val="22"/>
        </w:rPr>
      </w:pPr>
    </w:p>
    <w:p w14:paraId="4BDF7524" w14:textId="4AFE1D49" w:rsidR="00210948" w:rsidRPr="00210948" w:rsidRDefault="00210948" w:rsidP="00210948">
      <w:pPr>
        <w:pStyle w:val="Odstavecseseznamem"/>
        <w:numPr>
          <w:ilvl w:val="0"/>
          <w:numId w:val="43"/>
        </w:num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Young hopeful graduate </w:t>
      </w:r>
      <w:proofErr w:type="spellStart"/>
      <w:r w:rsidRPr="00210948">
        <w:rPr>
          <w:rFonts w:ascii="Century Gothic" w:hAnsi="Century Gothic"/>
          <w:color w:val="auto"/>
          <w:lang w:val="en-GB"/>
        </w:rPr>
        <w:t>Maruška</w:t>
      </w:r>
      <w:proofErr w:type="spellEnd"/>
      <w:r w:rsidRPr="00210948">
        <w:rPr>
          <w:rFonts w:ascii="Century Gothic" w:hAnsi="Century Gothic"/>
          <w:color w:val="auto"/>
          <w:lang w:val="en-GB"/>
        </w:rPr>
        <w:t xml:space="preserve"> of the prestigious University of South </w:t>
      </w:r>
      <w:proofErr w:type="gramStart"/>
      <w:r w:rsidRPr="00210948">
        <w:rPr>
          <w:rFonts w:ascii="Century Gothic" w:hAnsi="Century Gothic"/>
          <w:color w:val="auto"/>
          <w:lang w:val="en-GB"/>
        </w:rPr>
        <w:t>Bohemia,</w:t>
      </w:r>
      <w:proofErr w:type="gramEnd"/>
      <w:r w:rsidRPr="00210948">
        <w:rPr>
          <w:rFonts w:ascii="Century Gothic" w:hAnsi="Century Gothic"/>
          <w:color w:val="auto"/>
          <w:lang w:val="en-GB"/>
        </w:rPr>
        <w:t xml:space="preserve"> will start working at the age of 25 with the initial value of its assets 0. He retires at the age of 65 and dies at age 75. Avg. the working income is CZK 0.40 million.</w:t>
      </w:r>
    </w:p>
    <w:p w14:paraId="569DC2C3"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Find out:</w:t>
      </w:r>
    </w:p>
    <w:p w14:paraId="7D45A720"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(a) </w:t>
      </w:r>
      <w:proofErr w:type="gramStart"/>
      <w:r w:rsidRPr="00210948">
        <w:rPr>
          <w:rFonts w:ascii="Century Gothic" w:hAnsi="Century Gothic"/>
          <w:color w:val="auto"/>
          <w:lang w:val="en-GB"/>
        </w:rPr>
        <w:t>the</w:t>
      </w:r>
      <w:proofErr w:type="gramEnd"/>
      <w:r w:rsidRPr="00210948">
        <w:rPr>
          <w:rFonts w:ascii="Century Gothic" w:hAnsi="Century Gothic"/>
          <w:color w:val="auto"/>
          <w:lang w:val="en-GB"/>
        </w:rPr>
        <w:t xml:space="preserve"> proportionality ratio</w:t>
      </w:r>
    </w:p>
    <w:p w14:paraId="7429733A"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(b) </w:t>
      </w:r>
      <w:proofErr w:type="gramStart"/>
      <w:r w:rsidRPr="00210948">
        <w:rPr>
          <w:rFonts w:ascii="Century Gothic" w:hAnsi="Century Gothic"/>
          <w:color w:val="auto"/>
          <w:lang w:val="en-GB"/>
        </w:rPr>
        <w:t>what</w:t>
      </w:r>
      <w:proofErr w:type="gramEnd"/>
      <w:r w:rsidRPr="00210948">
        <w:rPr>
          <w:rFonts w:ascii="Century Gothic" w:hAnsi="Century Gothic"/>
          <w:color w:val="auto"/>
          <w:lang w:val="en-GB"/>
        </w:rPr>
        <w:t xml:space="preserve"> is the annual planned level of consumption,</w:t>
      </w:r>
    </w:p>
    <w:p w14:paraId="75367AF8"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(c) </w:t>
      </w:r>
      <w:proofErr w:type="gramStart"/>
      <w:r w:rsidRPr="00210948">
        <w:rPr>
          <w:rFonts w:ascii="Century Gothic" w:hAnsi="Century Gothic"/>
          <w:color w:val="auto"/>
          <w:lang w:val="en-GB"/>
        </w:rPr>
        <w:t>the</w:t>
      </w:r>
      <w:proofErr w:type="gramEnd"/>
      <w:r w:rsidRPr="00210948">
        <w:rPr>
          <w:rFonts w:ascii="Century Gothic" w:hAnsi="Century Gothic"/>
          <w:color w:val="auto"/>
          <w:lang w:val="en-GB"/>
        </w:rPr>
        <w:t xml:space="preserve"> level of lifetime consumption expenditure</w:t>
      </w:r>
    </w:p>
    <w:p w14:paraId="46186285"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(d) </w:t>
      </w:r>
      <w:proofErr w:type="gramStart"/>
      <w:r w:rsidRPr="00210948">
        <w:rPr>
          <w:rFonts w:ascii="Century Gothic" w:hAnsi="Century Gothic"/>
          <w:color w:val="auto"/>
          <w:lang w:val="en-GB"/>
        </w:rPr>
        <w:t>the</w:t>
      </w:r>
      <w:proofErr w:type="gramEnd"/>
      <w:r w:rsidRPr="00210948">
        <w:rPr>
          <w:rFonts w:ascii="Century Gothic" w:hAnsi="Century Gothic"/>
          <w:color w:val="auto"/>
          <w:lang w:val="en-GB"/>
        </w:rPr>
        <w:t xml:space="preserve"> size of lifetime earnings</w:t>
      </w:r>
    </w:p>
    <w:p w14:paraId="30886DD8"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e) Calculate the maximum asset level</w:t>
      </w:r>
    </w:p>
    <w:p w14:paraId="7CEAD606"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f) What will be the marginal propensity to consume from wealth in the first year of work and in the </w:t>
      </w:r>
      <w:proofErr w:type="gramStart"/>
      <w:r w:rsidRPr="00210948">
        <w:rPr>
          <w:rFonts w:ascii="Century Gothic" w:hAnsi="Century Gothic"/>
          <w:color w:val="auto"/>
          <w:lang w:val="en-GB"/>
        </w:rPr>
        <w:t>year</w:t>
      </w:r>
      <w:proofErr w:type="gramEnd"/>
    </w:p>
    <w:p w14:paraId="5821AD39" w14:textId="77777777" w:rsidR="00210948" w:rsidRPr="00210948" w:rsidRDefault="00210948" w:rsidP="00210948">
      <w:pPr>
        <w:autoSpaceDE w:val="0"/>
        <w:autoSpaceDN w:val="0"/>
        <w:adjustRightInd w:val="0"/>
        <w:rPr>
          <w:rFonts w:ascii="Century Gothic" w:hAnsi="Century Gothic"/>
          <w:color w:val="auto"/>
          <w:lang w:val="en-GB"/>
        </w:rPr>
      </w:pPr>
      <w:proofErr w:type="gramStart"/>
      <w:r w:rsidRPr="00210948">
        <w:rPr>
          <w:rFonts w:ascii="Century Gothic" w:hAnsi="Century Gothic"/>
          <w:color w:val="auto"/>
          <w:lang w:val="en-GB"/>
        </w:rPr>
        <w:t>retirement</w:t>
      </w:r>
      <w:proofErr w:type="gramEnd"/>
      <w:r w:rsidRPr="00210948">
        <w:rPr>
          <w:rFonts w:ascii="Century Gothic" w:hAnsi="Century Gothic"/>
          <w:color w:val="auto"/>
          <w:lang w:val="en-GB"/>
        </w:rPr>
        <w:t>.</w:t>
      </w:r>
    </w:p>
    <w:p w14:paraId="1EFF4617"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g) </w:t>
      </w:r>
      <w:proofErr w:type="gramStart"/>
      <w:r w:rsidRPr="00210948">
        <w:rPr>
          <w:rFonts w:ascii="Century Gothic" w:hAnsi="Century Gothic"/>
          <w:color w:val="auto"/>
          <w:lang w:val="en-GB"/>
        </w:rPr>
        <w:t>what</w:t>
      </w:r>
      <w:proofErr w:type="gramEnd"/>
      <w:r w:rsidRPr="00210948">
        <w:rPr>
          <w:rFonts w:ascii="Century Gothic" w:hAnsi="Century Gothic"/>
          <w:color w:val="auto"/>
          <w:lang w:val="en-GB"/>
        </w:rPr>
        <w:t xml:space="preserve"> will be the marginal propensity for consumption from the </w:t>
      </w:r>
      <w:proofErr w:type="spellStart"/>
      <w:r w:rsidRPr="00210948">
        <w:rPr>
          <w:rFonts w:ascii="Century Gothic" w:hAnsi="Century Gothic"/>
          <w:color w:val="auto"/>
          <w:lang w:val="en-GB"/>
        </w:rPr>
        <w:t>labor</w:t>
      </w:r>
      <w:proofErr w:type="spellEnd"/>
      <w:r w:rsidRPr="00210948">
        <w:rPr>
          <w:rFonts w:ascii="Century Gothic" w:hAnsi="Century Gothic"/>
          <w:color w:val="auto"/>
          <w:lang w:val="en-GB"/>
        </w:rPr>
        <w:t xml:space="preserve"> income in the first year of work and at 35 years.</w:t>
      </w:r>
    </w:p>
    <w:p w14:paraId="53EC1892" w14:textId="77777777" w:rsidR="00210948" w:rsidRPr="00210948" w:rsidRDefault="00210948" w:rsidP="00210948">
      <w:pPr>
        <w:autoSpaceDE w:val="0"/>
        <w:autoSpaceDN w:val="0"/>
        <w:adjustRightInd w:val="0"/>
        <w:ind w:left="720"/>
        <w:rPr>
          <w:rFonts w:ascii="Century Gothic" w:hAnsi="Century Gothic"/>
          <w:color w:val="auto"/>
        </w:rPr>
      </w:pPr>
    </w:p>
    <w:p w14:paraId="237783BD" w14:textId="77777777" w:rsidR="00210948" w:rsidRPr="00210948" w:rsidRDefault="00210948" w:rsidP="00210948">
      <w:pPr>
        <w:autoSpaceDE w:val="0"/>
        <w:autoSpaceDN w:val="0"/>
        <w:adjustRightInd w:val="0"/>
        <w:rPr>
          <w:rFonts w:ascii="Century Gothic" w:hAnsi="Century Gothic"/>
          <w:color w:val="auto"/>
        </w:rPr>
      </w:pPr>
    </w:p>
    <w:p w14:paraId="3B05B650" w14:textId="77777777" w:rsidR="00210948" w:rsidRPr="00210948" w:rsidRDefault="00210948" w:rsidP="00210948">
      <w:pPr>
        <w:pStyle w:val="Odstavecseseznamem"/>
        <w:numPr>
          <w:ilvl w:val="0"/>
          <w:numId w:val="43"/>
        </w:numPr>
        <w:autoSpaceDE w:val="0"/>
        <w:autoSpaceDN w:val="0"/>
        <w:adjustRightInd w:val="0"/>
        <w:rPr>
          <w:rFonts w:ascii="Century Gothic" w:hAnsi="Century Gothic"/>
          <w:color w:val="auto"/>
          <w:lang w:val="en-GB"/>
        </w:rPr>
      </w:pPr>
      <w:r w:rsidRPr="00210948">
        <w:rPr>
          <w:rFonts w:ascii="Century Gothic" w:hAnsi="Century Gothic"/>
          <w:color w:val="auto"/>
          <w:lang w:val="en-GB"/>
        </w:rPr>
        <w:t>The young promising graduate PEPA will start working at the age of 20 with the initial value of its property in the form of building savings from parents of CZK 200,000. He retires at the age of 68 and dies at a heart attack at age 78. Avg. the working income is CZK 0.35 million.</w:t>
      </w:r>
    </w:p>
    <w:p w14:paraId="652FEDEE"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Find out:</w:t>
      </w:r>
    </w:p>
    <w:p w14:paraId="7AC7BF9D"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(a) </w:t>
      </w:r>
      <w:proofErr w:type="gramStart"/>
      <w:r w:rsidRPr="00210948">
        <w:rPr>
          <w:rFonts w:ascii="Century Gothic" w:hAnsi="Century Gothic"/>
          <w:color w:val="auto"/>
          <w:lang w:val="en-GB"/>
        </w:rPr>
        <w:t>the</w:t>
      </w:r>
      <w:proofErr w:type="gramEnd"/>
      <w:r w:rsidRPr="00210948">
        <w:rPr>
          <w:rFonts w:ascii="Century Gothic" w:hAnsi="Century Gothic"/>
          <w:color w:val="auto"/>
          <w:lang w:val="en-GB"/>
        </w:rPr>
        <w:t xml:space="preserve"> proportionality ratio</w:t>
      </w:r>
    </w:p>
    <w:p w14:paraId="5C0EE969"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b) What is the marginal propensity for consumption from wealth in the first year of work and at age 40?</w:t>
      </w:r>
    </w:p>
    <w:p w14:paraId="431D5941"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c) </w:t>
      </w:r>
      <w:proofErr w:type="gramStart"/>
      <w:r w:rsidRPr="00210948">
        <w:rPr>
          <w:rFonts w:ascii="Century Gothic" w:hAnsi="Century Gothic"/>
          <w:color w:val="auto"/>
          <w:lang w:val="en-GB"/>
        </w:rPr>
        <w:t>what</w:t>
      </w:r>
      <w:proofErr w:type="gramEnd"/>
      <w:r w:rsidRPr="00210948">
        <w:rPr>
          <w:rFonts w:ascii="Century Gothic" w:hAnsi="Century Gothic"/>
          <w:color w:val="auto"/>
          <w:lang w:val="en-GB"/>
        </w:rPr>
        <w:t xml:space="preserve"> will be the marginal propensity for consumption from the </w:t>
      </w:r>
      <w:proofErr w:type="spellStart"/>
      <w:r w:rsidRPr="00210948">
        <w:rPr>
          <w:rFonts w:ascii="Century Gothic" w:hAnsi="Century Gothic"/>
          <w:color w:val="auto"/>
          <w:lang w:val="en-GB"/>
        </w:rPr>
        <w:t>labor</w:t>
      </w:r>
      <w:proofErr w:type="spellEnd"/>
      <w:r w:rsidRPr="00210948">
        <w:rPr>
          <w:rFonts w:ascii="Century Gothic" w:hAnsi="Century Gothic"/>
          <w:color w:val="auto"/>
          <w:lang w:val="en-GB"/>
        </w:rPr>
        <w:t xml:space="preserve"> income in the first year of work and at the age of 40?</w:t>
      </w:r>
    </w:p>
    <w:p w14:paraId="57F5F2F8"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(d) </w:t>
      </w:r>
      <w:proofErr w:type="gramStart"/>
      <w:r w:rsidRPr="00210948">
        <w:rPr>
          <w:rFonts w:ascii="Century Gothic" w:hAnsi="Century Gothic"/>
          <w:color w:val="auto"/>
          <w:lang w:val="en-GB"/>
        </w:rPr>
        <w:t>lifetime</w:t>
      </w:r>
      <w:proofErr w:type="gramEnd"/>
      <w:r w:rsidRPr="00210948">
        <w:rPr>
          <w:rFonts w:ascii="Century Gothic" w:hAnsi="Century Gothic"/>
          <w:color w:val="auto"/>
          <w:lang w:val="en-GB"/>
        </w:rPr>
        <w:t xml:space="preserve"> consumption in 30 years</w:t>
      </w:r>
    </w:p>
    <w:p w14:paraId="11770490" w14:textId="77777777" w:rsidR="00210948" w:rsidRPr="00210948" w:rsidRDefault="00210948" w:rsidP="00210948">
      <w:pPr>
        <w:autoSpaceDE w:val="0"/>
        <w:autoSpaceDN w:val="0"/>
        <w:adjustRightInd w:val="0"/>
        <w:rPr>
          <w:rFonts w:ascii="Century Gothic" w:hAnsi="Century Gothic"/>
          <w:color w:val="auto"/>
        </w:rPr>
      </w:pPr>
    </w:p>
    <w:p w14:paraId="1DF6D471" w14:textId="637026D2" w:rsidR="00210948" w:rsidRPr="00210948" w:rsidRDefault="00210948" w:rsidP="00210948">
      <w:pPr>
        <w:autoSpaceDE w:val="0"/>
        <w:autoSpaceDN w:val="0"/>
        <w:adjustRightInd w:val="0"/>
        <w:rPr>
          <w:rFonts w:ascii="Century Gothic" w:hAnsi="Century Gothic"/>
          <w:color w:val="auto"/>
        </w:rPr>
      </w:pPr>
    </w:p>
    <w:p w14:paraId="608E33AF" w14:textId="6DF2E9B8" w:rsidR="00210948" w:rsidRPr="00210948" w:rsidRDefault="00210948" w:rsidP="00210948">
      <w:pPr>
        <w:autoSpaceDE w:val="0"/>
        <w:autoSpaceDN w:val="0"/>
        <w:adjustRightInd w:val="0"/>
        <w:rPr>
          <w:rFonts w:ascii="Century Gothic" w:hAnsi="Century Gothic"/>
          <w:color w:val="auto"/>
        </w:rPr>
      </w:pPr>
    </w:p>
    <w:p w14:paraId="1AFD1A87" w14:textId="6B4A9033" w:rsidR="00210948" w:rsidRPr="00210948" w:rsidRDefault="00210948" w:rsidP="00210948">
      <w:pPr>
        <w:autoSpaceDE w:val="0"/>
        <w:autoSpaceDN w:val="0"/>
        <w:adjustRightInd w:val="0"/>
        <w:rPr>
          <w:rFonts w:ascii="Century Gothic" w:hAnsi="Century Gothic"/>
          <w:color w:val="auto"/>
        </w:rPr>
      </w:pPr>
    </w:p>
    <w:p w14:paraId="268AED50" w14:textId="77777777" w:rsidR="00210948" w:rsidRPr="00210948" w:rsidRDefault="00210948" w:rsidP="00210948">
      <w:pPr>
        <w:autoSpaceDE w:val="0"/>
        <w:autoSpaceDN w:val="0"/>
        <w:adjustRightInd w:val="0"/>
        <w:rPr>
          <w:rFonts w:ascii="Century Gothic" w:hAnsi="Century Gothic"/>
          <w:color w:val="auto"/>
        </w:rPr>
      </w:pPr>
    </w:p>
    <w:p w14:paraId="2140BB82" w14:textId="77777777" w:rsidR="00210948" w:rsidRPr="00210948" w:rsidRDefault="00210948" w:rsidP="00210948">
      <w:pPr>
        <w:autoSpaceDE w:val="0"/>
        <w:autoSpaceDN w:val="0"/>
        <w:adjustRightInd w:val="0"/>
        <w:rPr>
          <w:rFonts w:ascii="Century Gothic" w:hAnsi="Century Gothic"/>
          <w:color w:val="auto"/>
        </w:rPr>
      </w:pPr>
    </w:p>
    <w:p w14:paraId="4B663681" w14:textId="77777777" w:rsidR="00210948" w:rsidRPr="00210948" w:rsidRDefault="00210948" w:rsidP="00210948">
      <w:pPr>
        <w:autoSpaceDE w:val="0"/>
        <w:autoSpaceDN w:val="0"/>
        <w:adjustRightInd w:val="0"/>
        <w:rPr>
          <w:rFonts w:ascii="Century Gothic" w:hAnsi="Century Gothic"/>
          <w:color w:val="auto"/>
        </w:rPr>
      </w:pPr>
    </w:p>
    <w:p w14:paraId="2B45C942" w14:textId="77777777" w:rsidR="00210948" w:rsidRPr="00210948" w:rsidRDefault="00210948" w:rsidP="00210948">
      <w:pPr>
        <w:autoSpaceDE w:val="0"/>
        <w:autoSpaceDN w:val="0"/>
        <w:adjustRightInd w:val="0"/>
        <w:rPr>
          <w:rFonts w:ascii="Century Gothic" w:hAnsi="Century Gothic"/>
          <w:color w:val="auto"/>
        </w:rPr>
      </w:pPr>
    </w:p>
    <w:p w14:paraId="2F46AD03" w14:textId="77777777" w:rsidR="00210948" w:rsidRPr="00210948" w:rsidRDefault="00210948" w:rsidP="00210948">
      <w:pPr>
        <w:autoSpaceDE w:val="0"/>
        <w:autoSpaceDN w:val="0"/>
        <w:adjustRightInd w:val="0"/>
        <w:rPr>
          <w:rFonts w:ascii="Century Gothic" w:hAnsi="Century Gothic"/>
          <w:color w:val="auto"/>
        </w:rPr>
      </w:pPr>
    </w:p>
    <w:p w14:paraId="4568233B" w14:textId="77777777" w:rsidR="00210948" w:rsidRPr="00210948" w:rsidRDefault="00210948" w:rsidP="00210948">
      <w:pPr>
        <w:rPr>
          <w:rFonts w:ascii="Century Gothic" w:hAnsi="Century Gothic"/>
          <w:color w:val="auto"/>
          <w:sz w:val="22"/>
          <w:szCs w:val="22"/>
        </w:rPr>
      </w:pPr>
    </w:p>
    <w:p w14:paraId="2F3EAA60" w14:textId="1F8A063C" w:rsidR="00210948" w:rsidRPr="00210948" w:rsidRDefault="00210948" w:rsidP="00210948">
      <w:pPr>
        <w:pStyle w:val="Zkladntext"/>
        <w:jc w:val="left"/>
        <w:rPr>
          <w:rFonts w:ascii="Clara Sans" w:hAnsi="Clara Sans"/>
          <w:color w:val="auto"/>
          <w:sz w:val="32"/>
          <w:lang w:val="en-US"/>
        </w:rPr>
      </w:pPr>
      <w:r w:rsidRPr="00210948">
        <w:rPr>
          <w:rFonts w:ascii="Clara Sans" w:hAnsi="Clara Sans"/>
          <w:color w:val="auto"/>
          <w:sz w:val="32"/>
          <w:lang w:val="en-US"/>
        </w:rPr>
        <w:lastRenderedPageBreak/>
        <mc:AlternateContent>
          <mc:Choice Requires="wps">
            <w:drawing>
              <wp:anchor distT="0" distB="0" distL="114300" distR="114300" simplePos="0" relativeHeight="251687424" behindDoc="0" locked="0" layoutInCell="0" allowOverlap="1" wp14:anchorId="47686B7C" wp14:editId="7F5BE356">
                <wp:simplePos x="0" y="0"/>
                <wp:positionH relativeFrom="column">
                  <wp:posOffset>13970</wp:posOffset>
                </wp:positionH>
                <wp:positionV relativeFrom="paragraph">
                  <wp:posOffset>109220</wp:posOffset>
                </wp:positionV>
                <wp:extent cx="5943600" cy="0"/>
                <wp:effectExtent l="10160" t="12065" r="8890" b="6985"/>
                <wp:wrapThrough wrapText="bothSides">
                  <wp:wrapPolygon edited="0">
                    <wp:start x="-35" y="-2147483648"/>
                    <wp:lineTo x="-35" y="-2147483648"/>
                    <wp:lineTo x="21635" y="-2147483648"/>
                    <wp:lineTo x="21635" y="-2147483648"/>
                    <wp:lineTo x="-35" y="-2147483648"/>
                  </wp:wrapPolygon>
                </wp:wrapThrough>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5016B" id="Přímá spojnice 3"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69.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" o:allowincell="f">
                <w10:wrap type="through"/>
              </v:line>
            </w:pict>
          </mc:Fallback>
        </mc:AlternateContent>
      </w:r>
      <w:r w:rsidRPr="00210948">
        <w:rPr>
          <w:rFonts w:ascii="Clara Sans" w:hAnsi="Clara Sans"/>
          <w:color w:val="auto"/>
          <w:sz w:val="32"/>
          <w:lang w:val="en-US"/>
        </w:rPr>
        <w:t xml:space="preserve">        12. Consumption </w:t>
      </w:r>
      <w:proofErr w:type="gramStart"/>
      <w:r w:rsidRPr="00210948">
        <w:rPr>
          <w:rFonts w:ascii="Clara Sans" w:hAnsi="Clara Sans"/>
          <w:color w:val="auto"/>
          <w:sz w:val="32"/>
          <w:lang w:val="en-US"/>
        </w:rPr>
        <w:t>( the</w:t>
      </w:r>
      <w:proofErr w:type="gramEnd"/>
      <w:r w:rsidRPr="00210948">
        <w:rPr>
          <w:rFonts w:ascii="Clara Sans" w:hAnsi="Clara Sans"/>
          <w:color w:val="auto"/>
          <w:sz w:val="32"/>
          <w:lang w:val="en-US"/>
        </w:rPr>
        <w:t xml:space="preserve"> theory of </w:t>
      </w:r>
      <w:r w:rsidRPr="00210948">
        <w:rPr>
          <w:rFonts w:ascii="Clara Sans" w:hAnsi="Clara Sans"/>
          <w:color w:val="auto"/>
          <w:sz w:val="32"/>
          <w:lang w:val="en-US"/>
        </w:rPr>
        <w:t>consumption and permanent income</w:t>
      </w:r>
      <w:r w:rsidRPr="00210948">
        <w:rPr>
          <w:rFonts w:ascii="Clara Sans" w:hAnsi="Clara Sans"/>
          <w:color w:val="auto"/>
          <w:sz w:val="32"/>
          <w:lang w:val="en-US"/>
        </w:rPr>
        <w:t>)</w:t>
      </w:r>
    </w:p>
    <w:p w14:paraId="471C71CA" w14:textId="626A9E10" w:rsidR="00210948" w:rsidRPr="00210948" w:rsidRDefault="00210948" w:rsidP="00210948">
      <w:pPr>
        <w:pStyle w:val="Zkladntext"/>
        <w:rPr>
          <w:rFonts w:ascii="Century Gothic" w:hAnsi="Century Gothic"/>
          <w:b/>
          <w:color w:val="auto"/>
          <w:sz w:val="28"/>
        </w:rPr>
      </w:pPr>
    </w:p>
    <w:p w14:paraId="294626AE" w14:textId="0FA4420B" w:rsidR="00210948" w:rsidRPr="00210948" w:rsidRDefault="00210948" w:rsidP="00210948">
      <w:pPr>
        <w:pStyle w:val="Zkladntext"/>
        <w:tabs>
          <w:tab w:val="num" w:pos="360"/>
        </w:tabs>
        <w:rPr>
          <w:rFonts w:ascii="Century Gothic" w:hAnsi="Century Gothic"/>
          <w:color w:val="auto"/>
        </w:rPr>
      </w:pPr>
      <w:r w:rsidRPr="00210948">
        <w:rPr>
          <w:rFonts w:ascii="Century Gothic" w:hAnsi="Century Gothic"/>
          <w:noProof/>
          <w:color w:val="auto"/>
          <w:sz w:val="22"/>
        </w:rPr>
        <mc:AlternateContent>
          <mc:Choice Requires="wps">
            <w:drawing>
              <wp:anchor distT="0" distB="0" distL="114300" distR="114300" simplePos="0" relativeHeight="251686400" behindDoc="0" locked="0" layoutInCell="0" allowOverlap="1" wp14:anchorId="0BF046D9" wp14:editId="4739CE18">
                <wp:simplePos x="0" y="0"/>
                <wp:positionH relativeFrom="column">
                  <wp:posOffset>14605</wp:posOffset>
                </wp:positionH>
                <wp:positionV relativeFrom="paragraph">
                  <wp:posOffset>81915</wp:posOffset>
                </wp:positionV>
                <wp:extent cx="6035040" cy="0"/>
                <wp:effectExtent l="10795" t="11430" r="12065" b="7620"/>
                <wp:wrapTight wrapText="bothSides">
                  <wp:wrapPolygon edited="0">
                    <wp:start x="-34" y="-2147483648"/>
                    <wp:lineTo x="-34" y="-2147483648"/>
                    <wp:lineTo x="21634" y="-2147483648"/>
                    <wp:lineTo x="21634" y="-2147483648"/>
                    <wp:lineTo x="-34" y="-2147483648"/>
                  </wp:wrapPolygon>
                </wp:wrapTight>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CBD81" id="Přímá spojnice 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45pt" to="476.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" o:allowincell="f">
                <w10:wrap type="tight"/>
              </v:line>
            </w:pict>
          </mc:Fallback>
        </mc:AlternateContent>
      </w:r>
    </w:p>
    <w:p w14:paraId="220471B7" w14:textId="77777777" w:rsidR="00210948" w:rsidRPr="00210948" w:rsidRDefault="00210948" w:rsidP="00210948">
      <w:pPr>
        <w:autoSpaceDE w:val="0"/>
        <w:autoSpaceDN w:val="0"/>
        <w:adjustRightInd w:val="0"/>
        <w:rPr>
          <w:rFonts w:ascii="Century Gothic" w:hAnsi="Century Gothic"/>
          <w:color w:val="auto"/>
          <w:lang w:val="en-GB"/>
        </w:rPr>
      </w:pPr>
      <w:proofErr w:type="gramStart"/>
      <w:r w:rsidRPr="00210948">
        <w:rPr>
          <w:rFonts w:ascii="Century Gothic" w:hAnsi="Century Gothic"/>
          <w:color w:val="auto"/>
          <w:lang w:val="en-GB"/>
        </w:rPr>
        <w:t>what</w:t>
      </w:r>
      <w:proofErr w:type="gramEnd"/>
      <w:r w:rsidRPr="00210948">
        <w:rPr>
          <w:rFonts w:ascii="Century Gothic" w:hAnsi="Century Gothic"/>
          <w:color w:val="auto"/>
          <w:lang w:val="en-GB"/>
        </w:rPr>
        <w:t xml:space="preserve"> is the basic concept of permanent income theory</w:t>
      </w:r>
    </w:p>
    <w:p w14:paraId="1F8B2DEF" w14:textId="77777777" w:rsidR="00210948" w:rsidRPr="00210948" w:rsidRDefault="00210948" w:rsidP="00210948">
      <w:pPr>
        <w:autoSpaceDE w:val="0"/>
        <w:autoSpaceDN w:val="0"/>
        <w:adjustRightInd w:val="0"/>
        <w:rPr>
          <w:rFonts w:ascii="Century Gothic" w:hAnsi="Century Gothic"/>
          <w:color w:val="auto"/>
        </w:rPr>
      </w:pPr>
    </w:p>
    <w:p w14:paraId="63D39705" w14:textId="77777777" w:rsidR="00210948" w:rsidRPr="00210948" w:rsidRDefault="00210948" w:rsidP="00210948">
      <w:pPr>
        <w:jc w:val="center"/>
        <w:rPr>
          <w:b/>
          <w:color w:val="auto"/>
          <w:sz w:val="36"/>
          <w:szCs w:val="36"/>
        </w:rPr>
      </w:pPr>
      <w:r w:rsidRPr="00210948">
        <w:rPr>
          <w:b/>
          <w:i/>
          <w:color w:val="auto"/>
          <w:position w:val="-10"/>
        </w:rPr>
        <w:object w:dxaOrig="2160" w:dyaOrig="340" w14:anchorId="1BDA9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7.4pt" o:ole="">
            <v:imagedata r:id="rId10" o:title=""/>
          </v:shape>
          <o:OLEObject Type="Embed" ProgID="Equation.3" ShapeID="_x0000_i1025" DrawAspect="Content" ObjectID="_1612000148" r:id="rId11"/>
        </w:object>
      </w:r>
      <w:r w:rsidRPr="00210948">
        <w:rPr>
          <w:b/>
          <w:i/>
          <w:color w:val="auto"/>
        </w:rPr>
        <w:t xml:space="preserve">     </w:t>
      </w:r>
      <w:r w:rsidRPr="00210948">
        <w:rPr>
          <w:b/>
          <w:i/>
          <w:color w:val="auto"/>
          <w:position w:val="-6"/>
        </w:rPr>
        <w:object w:dxaOrig="859" w:dyaOrig="279" w14:anchorId="2C846962">
          <v:shape id="_x0000_i1026" type="#_x0000_t75" style="width:43.45pt;height:13.65pt" o:ole="">
            <v:imagedata r:id="rId12" o:title=""/>
          </v:shape>
          <o:OLEObject Type="Embed" ProgID="Equation.3" ShapeID="_x0000_i1026" DrawAspect="Content" ObjectID="_1612000149" r:id="rId13"/>
        </w:object>
      </w:r>
    </w:p>
    <w:p w14:paraId="47558584" w14:textId="77777777" w:rsidR="00210948" w:rsidRPr="00210948" w:rsidRDefault="00210948" w:rsidP="00210948">
      <w:pPr>
        <w:autoSpaceDE w:val="0"/>
        <w:autoSpaceDN w:val="0"/>
        <w:adjustRightInd w:val="0"/>
        <w:rPr>
          <w:rFonts w:ascii="Century Gothic" w:hAnsi="Century Gothic"/>
          <w:color w:val="auto"/>
        </w:rPr>
      </w:pPr>
    </w:p>
    <w:p w14:paraId="3544DA98" w14:textId="77777777" w:rsidR="00210948" w:rsidRPr="00210948" w:rsidRDefault="00210948" w:rsidP="00210948">
      <w:pPr>
        <w:autoSpaceDE w:val="0"/>
        <w:autoSpaceDN w:val="0"/>
        <w:adjustRightInd w:val="0"/>
        <w:rPr>
          <w:rFonts w:ascii="Century Gothic" w:hAnsi="Century Gothic"/>
          <w:color w:val="auto"/>
          <w:sz w:val="22"/>
          <w:szCs w:val="22"/>
        </w:rPr>
      </w:pPr>
    </w:p>
    <w:p w14:paraId="2D82C1AD" w14:textId="77777777" w:rsidR="00210948" w:rsidRPr="00210948" w:rsidRDefault="00210948" w:rsidP="00210948">
      <w:pPr>
        <w:pStyle w:val="Odstavecseseznamem"/>
        <w:numPr>
          <w:ilvl w:val="0"/>
          <w:numId w:val="43"/>
        </w:numPr>
        <w:autoSpaceDE w:val="0"/>
        <w:autoSpaceDN w:val="0"/>
        <w:adjustRightInd w:val="0"/>
        <w:rPr>
          <w:rFonts w:ascii="Century Gothic" w:hAnsi="Century Gothic"/>
          <w:color w:val="auto"/>
          <w:lang w:val="en-GB"/>
        </w:rPr>
      </w:pPr>
      <w:r w:rsidRPr="00210948">
        <w:rPr>
          <w:rFonts w:ascii="Century Gothic" w:hAnsi="Century Gothic"/>
          <w:color w:val="auto"/>
          <w:lang w:val="en-GB"/>
        </w:rPr>
        <w:t>Determine whether changes are permanent or temporary</w:t>
      </w:r>
    </w:p>
    <w:p w14:paraId="0C4CD621"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7ABF6004" w14:textId="77777777" w:rsidR="00210948" w:rsidRPr="00210948" w:rsidRDefault="00210948" w:rsidP="00210948">
      <w:pPr>
        <w:autoSpaceDE w:val="0"/>
        <w:autoSpaceDN w:val="0"/>
        <w:adjustRightInd w:val="0"/>
        <w:rPr>
          <w:rFonts w:ascii="Century Gothic" w:hAnsi="Century Gothic"/>
          <w:color w:val="auto"/>
          <w:sz w:val="22"/>
          <w:szCs w:val="22"/>
          <w:lang w:val="en-GB"/>
        </w:rPr>
      </w:pPr>
      <w:r w:rsidRPr="00210948">
        <w:rPr>
          <w:rFonts w:ascii="Century Gothic" w:hAnsi="Century Gothic"/>
          <w:color w:val="auto"/>
          <w:sz w:val="22"/>
          <w:szCs w:val="22"/>
          <w:lang w:val="en-GB"/>
        </w:rPr>
        <w:t xml:space="preserve">(a) </w:t>
      </w:r>
      <w:proofErr w:type="gramStart"/>
      <w:r w:rsidRPr="00210948">
        <w:rPr>
          <w:rFonts w:ascii="Century Gothic" w:hAnsi="Century Gothic"/>
          <w:color w:val="auto"/>
          <w:sz w:val="22"/>
          <w:szCs w:val="22"/>
          <w:lang w:val="en-GB"/>
        </w:rPr>
        <w:t>farmers</w:t>
      </w:r>
      <w:proofErr w:type="gramEnd"/>
      <w:r w:rsidRPr="00210948">
        <w:rPr>
          <w:rFonts w:ascii="Century Gothic" w:hAnsi="Century Gothic"/>
          <w:color w:val="auto"/>
          <w:sz w:val="22"/>
          <w:szCs w:val="22"/>
          <w:lang w:val="en-GB"/>
        </w:rPr>
        <w:t>, due to the good weather, will increase their production and consequently profit by 20%</w:t>
      </w:r>
    </w:p>
    <w:p w14:paraId="1AD363DB" w14:textId="77777777" w:rsidR="00210948" w:rsidRPr="00210948" w:rsidRDefault="00210948" w:rsidP="00210948">
      <w:pPr>
        <w:autoSpaceDE w:val="0"/>
        <w:autoSpaceDN w:val="0"/>
        <w:adjustRightInd w:val="0"/>
        <w:rPr>
          <w:rFonts w:ascii="Century Gothic" w:hAnsi="Century Gothic"/>
          <w:color w:val="auto"/>
          <w:sz w:val="22"/>
          <w:szCs w:val="22"/>
          <w:lang w:val="en-GB"/>
        </w:rPr>
      </w:pPr>
      <w:r w:rsidRPr="00210948">
        <w:rPr>
          <w:rFonts w:ascii="Century Gothic" w:hAnsi="Century Gothic"/>
          <w:color w:val="auto"/>
          <w:sz w:val="22"/>
          <w:szCs w:val="22"/>
          <w:lang w:val="en-GB"/>
        </w:rPr>
        <w:t xml:space="preserve">(b) </w:t>
      </w:r>
      <w:proofErr w:type="gramStart"/>
      <w:r w:rsidRPr="00210948">
        <w:rPr>
          <w:rFonts w:ascii="Century Gothic" w:hAnsi="Century Gothic"/>
          <w:color w:val="auto"/>
          <w:sz w:val="22"/>
          <w:szCs w:val="22"/>
          <w:lang w:val="en-GB"/>
        </w:rPr>
        <w:t>thanks</w:t>
      </w:r>
      <w:proofErr w:type="gramEnd"/>
      <w:r w:rsidRPr="00210948">
        <w:rPr>
          <w:rFonts w:ascii="Century Gothic" w:hAnsi="Century Gothic"/>
          <w:color w:val="auto"/>
          <w:sz w:val="22"/>
          <w:szCs w:val="22"/>
          <w:lang w:val="en-GB"/>
        </w:rPr>
        <w:t xml:space="preserve"> to the acquisition of a milking robot, farmers will increase profits by 5%</w:t>
      </w:r>
    </w:p>
    <w:p w14:paraId="3AAA7956" w14:textId="77777777" w:rsidR="00210948" w:rsidRPr="00210948" w:rsidRDefault="00210948" w:rsidP="00210948">
      <w:pPr>
        <w:autoSpaceDE w:val="0"/>
        <w:autoSpaceDN w:val="0"/>
        <w:adjustRightInd w:val="0"/>
        <w:rPr>
          <w:rFonts w:ascii="Century Gothic" w:hAnsi="Century Gothic"/>
          <w:color w:val="auto"/>
          <w:sz w:val="22"/>
          <w:szCs w:val="22"/>
          <w:lang w:val="en-GB"/>
        </w:rPr>
      </w:pPr>
      <w:r w:rsidRPr="00210948">
        <w:rPr>
          <w:rFonts w:ascii="Century Gothic" w:hAnsi="Century Gothic"/>
          <w:color w:val="auto"/>
          <w:sz w:val="22"/>
          <w:szCs w:val="22"/>
          <w:lang w:val="en-GB"/>
        </w:rPr>
        <w:t xml:space="preserve">c) Employer increases employee wage rates by 5% due to higher </w:t>
      </w:r>
      <w:proofErr w:type="spellStart"/>
      <w:r w:rsidRPr="00210948">
        <w:rPr>
          <w:rFonts w:ascii="Century Gothic" w:hAnsi="Century Gothic"/>
          <w:color w:val="auto"/>
          <w:sz w:val="22"/>
          <w:szCs w:val="22"/>
          <w:lang w:val="en-GB"/>
        </w:rPr>
        <w:t>labor</w:t>
      </w:r>
      <w:proofErr w:type="spellEnd"/>
      <w:r w:rsidRPr="00210948">
        <w:rPr>
          <w:rFonts w:ascii="Century Gothic" w:hAnsi="Century Gothic"/>
          <w:color w:val="auto"/>
          <w:sz w:val="22"/>
          <w:szCs w:val="22"/>
          <w:lang w:val="en-GB"/>
        </w:rPr>
        <w:t xml:space="preserve"> productivity</w:t>
      </w:r>
    </w:p>
    <w:p w14:paraId="38FDBB99" w14:textId="77777777" w:rsidR="00210948" w:rsidRPr="00210948" w:rsidRDefault="00210948" w:rsidP="00210948">
      <w:pPr>
        <w:autoSpaceDE w:val="0"/>
        <w:autoSpaceDN w:val="0"/>
        <w:adjustRightInd w:val="0"/>
        <w:rPr>
          <w:rFonts w:ascii="Century Gothic" w:hAnsi="Century Gothic"/>
          <w:color w:val="auto"/>
          <w:sz w:val="22"/>
          <w:szCs w:val="22"/>
          <w:lang w:val="en-GB"/>
        </w:rPr>
      </w:pPr>
      <w:r w:rsidRPr="00210948">
        <w:rPr>
          <w:rFonts w:ascii="Century Gothic" w:hAnsi="Century Gothic"/>
          <w:color w:val="auto"/>
          <w:sz w:val="22"/>
          <w:szCs w:val="22"/>
          <w:lang w:val="en-GB"/>
        </w:rPr>
        <w:t>d) Employer pays to each employee, based on the results of the last year, a one-time share of profit of 19 thousand. CZK.</w:t>
      </w:r>
    </w:p>
    <w:p w14:paraId="7912B0E0" w14:textId="77777777" w:rsidR="00210948" w:rsidRPr="00210948" w:rsidRDefault="00210948" w:rsidP="00210948">
      <w:pPr>
        <w:autoSpaceDE w:val="0"/>
        <w:autoSpaceDN w:val="0"/>
        <w:adjustRightInd w:val="0"/>
        <w:rPr>
          <w:rFonts w:ascii="Century Gothic" w:hAnsi="Century Gothic"/>
          <w:color w:val="auto"/>
          <w:sz w:val="22"/>
          <w:szCs w:val="22"/>
          <w:lang w:val="en-GB"/>
        </w:rPr>
      </w:pPr>
      <w:r w:rsidRPr="00210948">
        <w:rPr>
          <w:rFonts w:ascii="Century Gothic" w:hAnsi="Century Gothic"/>
          <w:color w:val="auto"/>
          <w:sz w:val="22"/>
          <w:szCs w:val="22"/>
          <w:lang w:val="en-GB"/>
        </w:rPr>
        <w:t xml:space="preserve">e) </w:t>
      </w:r>
      <w:proofErr w:type="gramStart"/>
      <w:r w:rsidRPr="00210948">
        <w:rPr>
          <w:rFonts w:ascii="Century Gothic" w:hAnsi="Century Gothic"/>
          <w:color w:val="auto"/>
          <w:sz w:val="22"/>
          <w:szCs w:val="22"/>
          <w:lang w:val="en-GB"/>
        </w:rPr>
        <w:t>dentists</w:t>
      </w:r>
      <w:proofErr w:type="gramEnd"/>
      <w:r w:rsidRPr="00210948">
        <w:rPr>
          <w:rFonts w:ascii="Century Gothic" w:hAnsi="Century Gothic"/>
          <w:color w:val="auto"/>
          <w:sz w:val="22"/>
          <w:szCs w:val="22"/>
          <w:lang w:val="en-GB"/>
        </w:rPr>
        <w:t xml:space="preserve"> have improved the average number of patients by 2%</w:t>
      </w:r>
    </w:p>
    <w:p w14:paraId="5D18687A"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0C6CE7C4"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4903FCB4"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39026F91"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2D7ECFEA"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74FB0D5C"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5E3C7BF4" w14:textId="66A372EA" w:rsidR="00210948" w:rsidRDefault="00210948" w:rsidP="00210948">
      <w:pPr>
        <w:autoSpaceDE w:val="0"/>
        <w:autoSpaceDN w:val="0"/>
        <w:adjustRightInd w:val="0"/>
        <w:rPr>
          <w:rFonts w:ascii="Century Gothic" w:hAnsi="Century Gothic"/>
          <w:color w:val="auto"/>
          <w:sz w:val="22"/>
          <w:szCs w:val="22"/>
          <w:lang w:val="en-GB"/>
        </w:rPr>
      </w:pPr>
    </w:p>
    <w:p w14:paraId="277C7751"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516C3175" w14:textId="0D4FE03A" w:rsidR="00210948" w:rsidRDefault="00210948" w:rsidP="00210948">
      <w:pPr>
        <w:autoSpaceDE w:val="0"/>
        <w:autoSpaceDN w:val="0"/>
        <w:adjustRightInd w:val="0"/>
        <w:rPr>
          <w:rFonts w:ascii="Century Gothic" w:hAnsi="Century Gothic"/>
          <w:color w:val="auto"/>
          <w:sz w:val="22"/>
          <w:szCs w:val="22"/>
          <w:lang w:val="en-GB"/>
        </w:rPr>
      </w:pPr>
    </w:p>
    <w:p w14:paraId="4C59D6D4" w14:textId="62A1902A" w:rsidR="00210948" w:rsidRDefault="00210948" w:rsidP="00210948">
      <w:pPr>
        <w:autoSpaceDE w:val="0"/>
        <w:autoSpaceDN w:val="0"/>
        <w:adjustRightInd w:val="0"/>
        <w:rPr>
          <w:rFonts w:ascii="Century Gothic" w:hAnsi="Century Gothic"/>
          <w:color w:val="auto"/>
          <w:sz w:val="22"/>
          <w:szCs w:val="22"/>
          <w:lang w:val="en-GB"/>
        </w:rPr>
      </w:pPr>
    </w:p>
    <w:p w14:paraId="6B248282" w14:textId="75A65906" w:rsidR="00210948" w:rsidRDefault="00210948" w:rsidP="00210948">
      <w:pPr>
        <w:autoSpaceDE w:val="0"/>
        <w:autoSpaceDN w:val="0"/>
        <w:adjustRightInd w:val="0"/>
        <w:rPr>
          <w:rFonts w:ascii="Century Gothic" w:hAnsi="Century Gothic"/>
          <w:color w:val="auto"/>
          <w:sz w:val="22"/>
          <w:szCs w:val="22"/>
          <w:lang w:val="en-GB"/>
        </w:rPr>
      </w:pPr>
    </w:p>
    <w:p w14:paraId="09B24427" w14:textId="4456F8A3" w:rsidR="00210948" w:rsidRDefault="00210948" w:rsidP="00210948">
      <w:pPr>
        <w:autoSpaceDE w:val="0"/>
        <w:autoSpaceDN w:val="0"/>
        <w:adjustRightInd w:val="0"/>
        <w:rPr>
          <w:rFonts w:ascii="Century Gothic" w:hAnsi="Century Gothic"/>
          <w:color w:val="auto"/>
          <w:sz w:val="22"/>
          <w:szCs w:val="22"/>
          <w:lang w:val="en-GB"/>
        </w:rPr>
      </w:pPr>
    </w:p>
    <w:p w14:paraId="578D4F8B" w14:textId="2EA9E6A0" w:rsidR="00210948" w:rsidRDefault="00210948" w:rsidP="00210948">
      <w:pPr>
        <w:autoSpaceDE w:val="0"/>
        <w:autoSpaceDN w:val="0"/>
        <w:adjustRightInd w:val="0"/>
        <w:rPr>
          <w:rFonts w:ascii="Century Gothic" w:hAnsi="Century Gothic"/>
          <w:color w:val="auto"/>
          <w:sz w:val="22"/>
          <w:szCs w:val="22"/>
          <w:lang w:val="en-GB"/>
        </w:rPr>
      </w:pPr>
    </w:p>
    <w:p w14:paraId="47014B09" w14:textId="3C0097DB" w:rsidR="00210948" w:rsidRDefault="00210948" w:rsidP="00210948">
      <w:pPr>
        <w:autoSpaceDE w:val="0"/>
        <w:autoSpaceDN w:val="0"/>
        <w:adjustRightInd w:val="0"/>
        <w:rPr>
          <w:rFonts w:ascii="Century Gothic" w:hAnsi="Century Gothic"/>
          <w:color w:val="auto"/>
          <w:sz w:val="22"/>
          <w:szCs w:val="22"/>
          <w:lang w:val="en-GB"/>
        </w:rPr>
      </w:pPr>
    </w:p>
    <w:p w14:paraId="7DCE8FE9" w14:textId="7089F5C0" w:rsidR="00210948" w:rsidRDefault="00210948" w:rsidP="00210948">
      <w:pPr>
        <w:autoSpaceDE w:val="0"/>
        <w:autoSpaceDN w:val="0"/>
        <w:adjustRightInd w:val="0"/>
        <w:rPr>
          <w:rFonts w:ascii="Century Gothic" w:hAnsi="Century Gothic"/>
          <w:color w:val="auto"/>
          <w:sz w:val="22"/>
          <w:szCs w:val="22"/>
          <w:lang w:val="en-GB"/>
        </w:rPr>
      </w:pPr>
    </w:p>
    <w:p w14:paraId="77A5BA5C"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3EB22BF9" w14:textId="77777777" w:rsidR="00210948" w:rsidRPr="00210948" w:rsidRDefault="00210948" w:rsidP="00210948">
      <w:pPr>
        <w:autoSpaceDE w:val="0"/>
        <w:autoSpaceDN w:val="0"/>
        <w:adjustRightInd w:val="0"/>
        <w:rPr>
          <w:rFonts w:ascii="Century Gothic" w:hAnsi="Century Gothic"/>
          <w:color w:val="auto"/>
          <w:sz w:val="22"/>
          <w:szCs w:val="22"/>
          <w:lang w:val="en-GB"/>
        </w:rPr>
      </w:pPr>
    </w:p>
    <w:p w14:paraId="4E0727CB" w14:textId="77777777" w:rsidR="00210948" w:rsidRPr="00210948" w:rsidRDefault="00210948" w:rsidP="00210948">
      <w:pPr>
        <w:pStyle w:val="Odstavecseseznamem"/>
        <w:numPr>
          <w:ilvl w:val="0"/>
          <w:numId w:val="43"/>
        </w:num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Mr. </w:t>
      </w:r>
      <w:proofErr w:type="spellStart"/>
      <w:r w:rsidRPr="00210948">
        <w:rPr>
          <w:rFonts w:ascii="Century Gothic" w:hAnsi="Century Gothic"/>
          <w:color w:val="auto"/>
          <w:lang w:val="en-GB"/>
        </w:rPr>
        <w:t>Pepa</w:t>
      </w:r>
      <w:proofErr w:type="spellEnd"/>
      <w:r w:rsidRPr="00210948">
        <w:rPr>
          <w:rFonts w:ascii="Century Gothic" w:hAnsi="Century Gothic"/>
          <w:color w:val="auto"/>
          <w:lang w:val="en-GB"/>
        </w:rPr>
        <w:t xml:space="preserve"> starts working as a plumber at the age of 20 after a high school, retiring at the age of 65, and his death scheduled for 80 years.</w:t>
      </w:r>
    </w:p>
    <w:p w14:paraId="038E6A85" w14:textId="77777777" w:rsidR="00210948" w:rsidRPr="00210948" w:rsidRDefault="00210948" w:rsidP="00210948">
      <w:pPr>
        <w:autoSpaceDE w:val="0"/>
        <w:autoSpaceDN w:val="0"/>
        <w:adjustRightInd w:val="0"/>
        <w:rPr>
          <w:rFonts w:ascii="Century Gothic" w:hAnsi="Century Gothic"/>
          <w:color w:val="auto"/>
          <w:lang w:val="en-GB"/>
        </w:rPr>
      </w:pPr>
    </w:p>
    <w:p w14:paraId="099926A5"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Specify an increase in average annual consumption</w:t>
      </w:r>
    </w:p>
    <w:p w14:paraId="536C2F81" w14:textId="77777777" w:rsidR="00210948" w:rsidRPr="00210948" w:rsidRDefault="00210948" w:rsidP="00210948">
      <w:pPr>
        <w:autoSpaceDE w:val="0"/>
        <w:autoSpaceDN w:val="0"/>
        <w:adjustRightInd w:val="0"/>
        <w:rPr>
          <w:rFonts w:ascii="Century Gothic" w:hAnsi="Century Gothic"/>
          <w:color w:val="auto"/>
          <w:lang w:val="en-GB"/>
        </w:rPr>
      </w:pPr>
      <w:proofErr w:type="gramStart"/>
      <w:r w:rsidRPr="00210948">
        <w:rPr>
          <w:rFonts w:ascii="Century Gothic" w:hAnsi="Century Gothic"/>
          <w:color w:val="auto"/>
          <w:lang w:val="en-GB"/>
        </w:rPr>
        <w:t>a</w:t>
      </w:r>
      <w:proofErr w:type="gramEnd"/>
      <w:r w:rsidRPr="00210948">
        <w:rPr>
          <w:rFonts w:ascii="Century Gothic" w:hAnsi="Century Gothic"/>
          <w:color w:val="auto"/>
          <w:lang w:val="en-GB"/>
        </w:rPr>
        <w:t xml:space="preserve">) if the firm employs </w:t>
      </w:r>
      <w:proofErr w:type="spellStart"/>
      <w:r w:rsidRPr="00210948">
        <w:rPr>
          <w:rFonts w:ascii="Century Gothic" w:hAnsi="Century Gothic"/>
          <w:color w:val="auto"/>
          <w:lang w:val="en-GB"/>
        </w:rPr>
        <w:t>Pepa's</w:t>
      </w:r>
      <w:proofErr w:type="spellEnd"/>
      <w:r w:rsidRPr="00210948">
        <w:rPr>
          <w:rFonts w:ascii="Century Gothic" w:hAnsi="Century Gothic"/>
          <w:color w:val="auto"/>
          <w:lang w:val="en-GB"/>
        </w:rPr>
        <w:t xml:space="preserve"> firm for the first year to pay a one-time annual reward of 10,000</w:t>
      </w:r>
    </w:p>
    <w:p w14:paraId="78673E1A"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b) </w:t>
      </w:r>
      <w:proofErr w:type="gramStart"/>
      <w:r w:rsidRPr="00210948">
        <w:rPr>
          <w:rFonts w:ascii="Century Gothic" w:hAnsi="Century Gothic"/>
          <w:color w:val="auto"/>
          <w:lang w:val="en-GB"/>
        </w:rPr>
        <w:t>if</w:t>
      </w:r>
      <w:proofErr w:type="gramEnd"/>
      <w:r w:rsidRPr="00210948">
        <w:rPr>
          <w:rFonts w:ascii="Century Gothic" w:hAnsi="Century Gothic"/>
          <w:color w:val="auto"/>
          <w:lang w:val="en-GB"/>
        </w:rPr>
        <w:t xml:space="preserve"> the firm will increase its basic annual wage rate by 10,000 for the first year</w:t>
      </w:r>
    </w:p>
    <w:p w14:paraId="2BC66E46" w14:textId="77777777" w:rsidR="00210948" w:rsidRPr="00210948" w:rsidRDefault="00210948" w:rsidP="00210948">
      <w:pPr>
        <w:autoSpaceDE w:val="0"/>
        <w:autoSpaceDN w:val="0"/>
        <w:adjustRightInd w:val="0"/>
        <w:rPr>
          <w:rFonts w:ascii="Century Gothic" w:hAnsi="Century Gothic"/>
          <w:color w:val="auto"/>
          <w:lang w:val="en-GB"/>
        </w:rPr>
      </w:pPr>
    </w:p>
    <w:p w14:paraId="76812C99" w14:textId="77777777" w:rsidR="00210948" w:rsidRPr="00210948" w:rsidRDefault="00210948" w:rsidP="00210948">
      <w:pPr>
        <w:autoSpaceDE w:val="0"/>
        <w:autoSpaceDN w:val="0"/>
        <w:adjustRightInd w:val="0"/>
        <w:rPr>
          <w:rFonts w:ascii="Century Gothic" w:hAnsi="Century Gothic"/>
          <w:color w:val="auto"/>
        </w:rPr>
      </w:pPr>
    </w:p>
    <w:p w14:paraId="5498DA20" w14:textId="77777777" w:rsidR="00210948" w:rsidRPr="00210948" w:rsidRDefault="00210948" w:rsidP="00210948">
      <w:pPr>
        <w:autoSpaceDE w:val="0"/>
        <w:autoSpaceDN w:val="0"/>
        <w:adjustRightInd w:val="0"/>
        <w:rPr>
          <w:rFonts w:ascii="Century Gothic" w:hAnsi="Century Gothic"/>
          <w:color w:val="auto"/>
        </w:rPr>
      </w:pPr>
    </w:p>
    <w:p w14:paraId="78FDCD48" w14:textId="77777777" w:rsidR="00210948" w:rsidRPr="00210948" w:rsidRDefault="00210948" w:rsidP="00210948">
      <w:pPr>
        <w:autoSpaceDE w:val="0"/>
        <w:autoSpaceDN w:val="0"/>
        <w:adjustRightInd w:val="0"/>
        <w:rPr>
          <w:rFonts w:ascii="Century Gothic" w:hAnsi="Century Gothic"/>
          <w:color w:val="auto"/>
        </w:rPr>
      </w:pPr>
    </w:p>
    <w:p w14:paraId="1DA8F2F7" w14:textId="77777777" w:rsidR="00210948" w:rsidRPr="00210948" w:rsidRDefault="00210948" w:rsidP="00210948">
      <w:pPr>
        <w:autoSpaceDE w:val="0"/>
        <w:autoSpaceDN w:val="0"/>
        <w:adjustRightInd w:val="0"/>
        <w:rPr>
          <w:rFonts w:ascii="Century Gothic" w:hAnsi="Century Gothic"/>
          <w:color w:val="auto"/>
          <w:sz w:val="22"/>
          <w:szCs w:val="22"/>
        </w:rPr>
      </w:pPr>
    </w:p>
    <w:p w14:paraId="757DA819" w14:textId="77777777" w:rsidR="00210948" w:rsidRPr="00210948" w:rsidRDefault="00210948" w:rsidP="00210948">
      <w:pPr>
        <w:autoSpaceDE w:val="0"/>
        <w:autoSpaceDN w:val="0"/>
        <w:adjustRightInd w:val="0"/>
        <w:rPr>
          <w:rFonts w:ascii="Century Gothic" w:hAnsi="Century Gothic"/>
          <w:color w:val="auto"/>
          <w:lang w:val="en-GB"/>
        </w:rPr>
      </w:pPr>
      <w:r w:rsidRPr="00210948">
        <w:rPr>
          <w:rFonts w:ascii="Century Gothic" w:hAnsi="Century Gothic"/>
          <w:color w:val="auto"/>
          <w:lang w:val="en-GB"/>
        </w:rPr>
        <w:t xml:space="preserve">Graphically illustrate Mr </w:t>
      </w:r>
      <w:proofErr w:type="spellStart"/>
      <w:r w:rsidRPr="00210948">
        <w:rPr>
          <w:rFonts w:ascii="Century Gothic" w:hAnsi="Century Gothic"/>
          <w:color w:val="auto"/>
          <w:lang w:val="en-GB"/>
        </w:rPr>
        <w:t>Pepi's</w:t>
      </w:r>
      <w:proofErr w:type="spellEnd"/>
      <w:r w:rsidRPr="00210948">
        <w:rPr>
          <w:rFonts w:ascii="Century Gothic" w:hAnsi="Century Gothic"/>
          <w:color w:val="auto"/>
          <w:lang w:val="en-GB"/>
        </w:rPr>
        <w:t xml:space="preserve"> long-term and short-term consumer service as Mr </w:t>
      </w:r>
      <w:proofErr w:type="spellStart"/>
      <w:r w:rsidRPr="00210948">
        <w:rPr>
          <w:rFonts w:ascii="Century Gothic" w:hAnsi="Century Gothic"/>
          <w:color w:val="auto"/>
          <w:lang w:val="en-GB"/>
        </w:rPr>
        <w:t>Pepa</w:t>
      </w:r>
      <w:proofErr w:type="spellEnd"/>
      <w:r w:rsidRPr="00210948">
        <w:rPr>
          <w:rFonts w:ascii="Century Gothic" w:hAnsi="Century Gothic"/>
          <w:color w:val="auto"/>
          <w:lang w:val="en-GB"/>
        </w:rPr>
        <w:t xml:space="preserve"> receives a monthly wage of CZK 20,000. Then, in May, he will receive a one-time reward of CZK 5,000.</w:t>
      </w:r>
    </w:p>
    <w:p w14:paraId="70A6B406" w14:textId="77777777" w:rsidR="00210948" w:rsidRPr="00210948" w:rsidRDefault="00210948" w:rsidP="00210948">
      <w:pPr>
        <w:autoSpaceDE w:val="0"/>
        <w:autoSpaceDN w:val="0"/>
        <w:adjustRightInd w:val="0"/>
        <w:rPr>
          <w:rFonts w:ascii="Century Gothic" w:hAnsi="Century Gothic"/>
          <w:color w:val="auto"/>
        </w:rPr>
      </w:pPr>
    </w:p>
    <w:p w14:paraId="46554E94" w14:textId="77777777" w:rsidR="00210948" w:rsidRDefault="00210948" w:rsidP="00210948">
      <w:pPr>
        <w:autoSpaceDE w:val="0"/>
        <w:autoSpaceDN w:val="0"/>
        <w:adjustRightInd w:val="0"/>
        <w:rPr>
          <w:rFonts w:ascii="Century Gothic" w:hAnsi="Century Gothic"/>
        </w:rPr>
      </w:pPr>
    </w:p>
    <w:p w14:paraId="51B45C1B" w14:textId="77777777" w:rsidR="00210948" w:rsidRDefault="00210948" w:rsidP="00210948">
      <w:pPr>
        <w:autoSpaceDE w:val="0"/>
        <w:autoSpaceDN w:val="0"/>
        <w:adjustRightInd w:val="0"/>
        <w:rPr>
          <w:rFonts w:ascii="Century Gothic" w:hAnsi="Century Gothic"/>
        </w:rPr>
      </w:pPr>
    </w:p>
    <w:p w14:paraId="0F3E5792" w14:textId="77777777" w:rsidR="00210948" w:rsidRDefault="00210948" w:rsidP="00210948">
      <w:pPr>
        <w:autoSpaceDE w:val="0"/>
        <w:autoSpaceDN w:val="0"/>
        <w:adjustRightInd w:val="0"/>
        <w:rPr>
          <w:rFonts w:ascii="Century Gothic" w:hAnsi="Century Gothic"/>
        </w:rPr>
      </w:pPr>
    </w:p>
    <w:p w14:paraId="65B234C2" w14:textId="77777777" w:rsidR="00210948" w:rsidRDefault="00210948" w:rsidP="00210948">
      <w:pPr>
        <w:autoSpaceDE w:val="0"/>
        <w:autoSpaceDN w:val="0"/>
        <w:adjustRightInd w:val="0"/>
        <w:rPr>
          <w:rFonts w:ascii="Century Gothic" w:hAnsi="Century Gothic"/>
        </w:rPr>
      </w:pPr>
    </w:p>
    <w:p w14:paraId="009EE394" w14:textId="77777777" w:rsidR="00210948" w:rsidRDefault="00210948" w:rsidP="00210948">
      <w:pPr>
        <w:autoSpaceDE w:val="0"/>
        <w:autoSpaceDN w:val="0"/>
        <w:adjustRightInd w:val="0"/>
        <w:rPr>
          <w:rFonts w:ascii="Century Gothic" w:hAnsi="Century Gothic"/>
        </w:rPr>
      </w:pPr>
    </w:p>
    <w:p w14:paraId="6A8D43DC" w14:textId="77777777" w:rsidR="00210948" w:rsidRDefault="00210948" w:rsidP="00210948">
      <w:pPr>
        <w:autoSpaceDE w:val="0"/>
        <w:autoSpaceDN w:val="0"/>
        <w:adjustRightInd w:val="0"/>
        <w:rPr>
          <w:rFonts w:ascii="Century Gothic" w:hAnsi="Century Gothic"/>
        </w:rPr>
      </w:pPr>
    </w:p>
    <w:p w14:paraId="4871375F" w14:textId="77777777" w:rsidR="00210948" w:rsidRDefault="00210948" w:rsidP="00210948">
      <w:pPr>
        <w:autoSpaceDE w:val="0"/>
        <w:autoSpaceDN w:val="0"/>
        <w:adjustRightInd w:val="0"/>
        <w:rPr>
          <w:rFonts w:ascii="Century Gothic" w:hAnsi="Century Gothic"/>
        </w:rPr>
      </w:pPr>
    </w:p>
    <w:p w14:paraId="3A6624C2" w14:textId="77777777" w:rsidR="00210948" w:rsidRDefault="00210948" w:rsidP="00210948">
      <w:pPr>
        <w:autoSpaceDE w:val="0"/>
        <w:autoSpaceDN w:val="0"/>
        <w:adjustRightInd w:val="0"/>
        <w:rPr>
          <w:rFonts w:ascii="Century Gothic" w:hAnsi="Century Gothic"/>
        </w:rPr>
      </w:pPr>
    </w:p>
    <w:p w14:paraId="7B9CF9DE" w14:textId="77777777" w:rsidR="00210948" w:rsidRDefault="00210948" w:rsidP="00210948">
      <w:pPr>
        <w:autoSpaceDE w:val="0"/>
        <w:autoSpaceDN w:val="0"/>
        <w:adjustRightInd w:val="0"/>
        <w:rPr>
          <w:rFonts w:ascii="Century Gothic" w:hAnsi="Century Gothic"/>
        </w:rPr>
      </w:pPr>
    </w:p>
    <w:p w14:paraId="52E207FE" w14:textId="5E2904FD" w:rsidR="00F93863" w:rsidRDefault="00F93863" w:rsidP="00E336F6">
      <w:pPr>
        <w:rPr>
          <w:rStyle w:val="Siln"/>
          <w:lang w:val="en-GB"/>
        </w:rPr>
      </w:pPr>
    </w:p>
    <w:p w14:paraId="66B13952" w14:textId="3EF72F8B" w:rsidR="00F93863" w:rsidRDefault="00F93863" w:rsidP="00E336F6">
      <w:pPr>
        <w:rPr>
          <w:rStyle w:val="Siln"/>
          <w:lang w:val="en-GB"/>
        </w:rPr>
      </w:pPr>
    </w:p>
    <w:p w14:paraId="2BE7ADEE" w14:textId="4C6C0DEA" w:rsidR="00F93863" w:rsidRDefault="00F93863" w:rsidP="00E336F6">
      <w:pPr>
        <w:rPr>
          <w:rStyle w:val="Siln"/>
          <w:lang w:val="en-GB"/>
        </w:rPr>
      </w:pPr>
    </w:p>
    <w:p w14:paraId="685E9B14" w14:textId="0DA7431B" w:rsidR="00F93863" w:rsidRDefault="00F93863" w:rsidP="00E336F6">
      <w:pPr>
        <w:rPr>
          <w:rStyle w:val="Siln"/>
          <w:lang w:val="en-GB"/>
        </w:rPr>
      </w:pPr>
    </w:p>
    <w:p w14:paraId="64C614DC" w14:textId="2813A4F4" w:rsidR="00F93863" w:rsidRDefault="00F93863" w:rsidP="00E336F6">
      <w:pPr>
        <w:rPr>
          <w:rStyle w:val="Siln"/>
          <w:lang w:val="en-GB"/>
        </w:rPr>
      </w:pPr>
    </w:p>
    <w:p w14:paraId="14ABF8A4" w14:textId="7A8BE957" w:rsidR="00F93863" w:rsidRDefault="00F93863" w:rsidP="00E336F6">
      <w:pPr>
        <w:rPr>
          <w:rStyle w:val="Siln"/>
          <w:lang w:val="en-GB"/>
        </w:rPr>
      </w:pPr>
    </w:p>
    <w:p w14:paraId="64839FBF" w14:textId="687C23B8" w:rsidR="00F93863" w:rsidRDefault="00F93863" w:rsidP="00E336F6">
      <w:pPr>
        <w:rPr>
          <w:rStyle w:val="Siln"/>
          <w:lang w:val="en-GB"/>
        </w:rPr>
      </w:pPr>
    </w:p>
    <w:p w14:paraId="7D7335BD" w14:textId="212B4123" w:rsidR="00F93863" w:rsidRDefault="00F93863" w:rsidP="00E336F6">
      <w:pPr>
        <w:rPr>
          <w:rStyle w:val="Siln"/>
          <w:lang w:val="en-GB"/>
        </w:rPr>
      </w:pPr>
    </w:p>
    <w:p w14:paraId="136EACA4" w14:textId="2276BDD0" w:rsidR="00F93863" w:rsidRDefault="00F93863" w:rsidP="00E336F6">
      <w:pPr>
        <w:rPr>
          <w:rStyle w:val="Siln"/>
          <w:lang w:val="en-GB"/>
        </w:rPr>
      </w:pPr>
    </w:p>
    <w:p w14:paraId="405C8E42" w14:textId="77777777" w:rsidR="00F93863" w:rsidRDefault="00F93863" w:rsidP="00E336F6">
      <w:pPr>
        <w:rPr>
          <w:rStyle w:val="Siln"/>
          <w:lang w:val="en-GB"/>
        </w:rPr>
      </w:pPr>
    </w:p>
    <w:bookmarkEnd w:id="1"/>
    <w:bookmarkEnd w:id="0"/>
    <w:p w14:paraId="1440E775" w14:textId="77777777" w:rsidR="00685F8C" w:rsidRPr="002A232F" w:rsidRDefault="00685F8C" w:rsidP="00B95312">
      <w:pPr>
        <w:pStyle w:val="Zkladntext"/>
        <w:jc w:val="left"/>
        <w:rPr>
          <w:rFonts w:ascii="Clara Sans" w:hAnsi="Clara Sans"/>
          <w:color w:val="auto"/>
          <w:sz w:val="32"/>
        </w:rPr>
      </w:pPr>
    </w:p>
    <w:sectPr w:rsidR="00685F8C" w:rsidRPr="002A232F" w:rsidSect="00C1081D">
      <w:headerReference w:type="even" r:id="rId14"/>
      <w:headerReference w:type="default" r:id="rId15"/>
      <w:footerReference w:type="even" r:id="rId16"/>
      <w:footerReference w:type="default" r:id="rId17"/>
      <w:footerReference w:type="first" r:id="rId18"/>
      <w:endnotePr>
        <w:numFmt w:val="decimal"/>
      </w:endnotePr>
      <w:type w:val="continuous"/>
      <w:pgSz w:w="11906" w:h="16838" w:code="9"/>
      <w:pgMar w:top="1276" w:right="851" w:bottom="1702" w:left="1304" w:header="425"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3B172" w14:textId="77777777" w:rsidR="00C94EF2" w:rsidRDefault="00C94EF2">
      <w:r>
        <w:separator/>
      </w:r>
    </w:p>
    <w:p w14:paraId="47EB46AB" w14:textId="77777777" w:rsidR="00C94EF2" w:rsidRDefault="00C94EF2"/>
  </w:endnote>
  <w:endnote w:type="continuationSeparator" w:id="0">
    <w:p w14:paraId="12BD57B7" w14:textId="77777777" w:rsidR="00C94EF2" w:rsidRDefault="00C94EF2">
      <w:r>
        <w:continuationSeparator/>
      </w:r>
    </w:p>
    <w:p w14:paraId="04DABD0F" w14:textId="77777777" w:rsidR="00C94EF2" w:rsidRDefault="00C94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lara Sans">
    <w:altName w:val="Corbel"/>
    <w:charset w:val="EE"/>
    <w:family w:val="auto"/>
    <w:pitch w:val="variable"/>
    <w:sig w:usb0="00000001"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528CA" w:rsidRDefault="00E528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528CA" w:rsidRDefault="00E528CA" w:rsidP="00C2462C">
    <w:pPr>
      <w:pStyle w:val="Zpat"/>
      <w:ind w:right="360"/>
    </w:pPr>
  </w:p>
  <w:p w14:paraId="4675ADB0" w14:textId="77777777" w:rsidR="00E528CA" w:rsidRDefault="00E528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57144"/>
      <w:docPartObj>
        <w:docPartGallery w:val="Page Numbers (Bottom of Page)"/>
        <w:docPartUnique/>
      </w:docPartObj>
    </w:sdtPr>
    <w:sdtEndPr/>
    <w:sdtContent>
      <w:p w14:paraId="7D8013A3" w14:textId="1F5B529F" w:rsidR="00E528CA" w:rsidRPr="00AA19AB" w:rsidRDefault="00AA19AB" w:rsidP="00AA19AB">
        <w:pPr>
          <w:pStyle w:val="Zpat"/>
          <w:jc w:val="right"/>
        </w:pPr>
        <w:r w:rsidRPr="00AA19AB">
          <w:fldChar w:fldCharType="begin"/>
        </w:r>
        <w:r w:rsidRPr="00AA19AB">
          <w:instrText>PAGE   \* MERGEFORMAT</w:instrText>
        </w:r>
        <w:r w:rsidRPr="00AA19AB">
          <w:fldChar w:fldCharType="separate"/>
        </w:r>
        <w:r w:rsidR="00210948" w:rsidRPr="00210948">
          <w:rPr>
            <w:noProof/>
            <w:lang w:val="cs-CZ"/>
          </w:rPr>
          <w:t>3</w:t>
        </w:r>
        <w:r w:rsidRPr="00AA19AB">
          <w:fldChar w:fldCharType="end"/>
        </w:r>
      </w:p>
    </w:sdtContent>
  </w:sdt>
  <w:p w14:paraId="65F982A1" w14:textId="77777777" w:rsidR="00E528CA" w:rsidRDefault="00E528C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B31CFC" w:rsidRDefault="007D17D9" w:rsidP="00B31CFC">
    <w:pPr>
      <w:pStyle w:val="Zpat"/>
      <w:jc w:val="center"/>
    </w:pPr>
    <w:r w:rsidRPr="00AF5C09">
      <w:rPr>
        <w:noProof/>
        <w:lang w:val="cs-CZ" w:eastAsia="cs-CZ"/>
      </w:rPr>
      <w:drawing>
        <wp:anchor distT="0" distB="0" distL="114300" distR="114300" simplePos="0" relativeHeight="251657728"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B31CFC" w:rsidRDefault="00B31CFC"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E429E" w14:textId="77777777" w:rsidR="00C94EF2" w:rsidRDefault="00C94EF2">
      <w:r>
        <w:separator/>
      </w:r>
    </w:p>
    <w:p w14:paraId="566E8C7A" w14:textId="77777777" w:rsidR="00C94EF2" w:rsidRDefault="00C94EF2"/>
  </w:footnote>
  <w:footnote w:type="continuationSeparator" w:id="0">
    <w:p w14:paraId="02C71A5F" w14:textId="77777777" w:rsidR="00C94EF2" w:rsidRDefault="00C94EF2">
      <w:r>
        <w:continuationSeparator/>
      </w:r>
    </w:p>
    <w:p w14:paraId="2B4B6835" w14:textId="77777777" w:rsidR="00C94EF2" w:rsidRDefault="00C94E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7A3421" w:rsidRDefault="00C94EF2">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728;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528CA" w:rsidRPr="005314CC" w:rsidRDefault="00AA19AB" w:rsidP="00AA19AB">
    <w:pPr>
      <w:pStyle w:val="Zhlav"/>
      <w:spacing w:before="0" w:after="0"/>
      <w:jc w:val="right"/>
      <w:rPr>
        <w:b/>
        <w:sz w:val="14"/>
      </w:rPr>
    </w:pPr>
    <w:r w:rsidRPr="005314CC">
      <w:rPr>
        <w:b/>
        <w:noProof/>
        <w:sz w:val="14"/>
      </w:rPr>
      <w:drawing>
        <wp:anchor distT="0" distB="0" distL="114300" distR="114300" simplePos="0" relativeHeight="251656704"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sidR="00A82A42">
      <w:rPr>
        <w:b/>
        <w:sz w:val="14"/>
      </w:rPr>
      <w:t>Název dokumentu</w:t>
    </w:r>
  </w:p>
  <w:p w14:paraId="77CEE549" w14:textId="116F270C" w:rsidR="00E528CA" w:rsidRPr="005314CC" w:rsidRDefault="00A82A42"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528CA" w:rsidRDefault="00E528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757862"/>
    <w:multiLevelType w:val="hybridMultilevel"/>
    <w:tmpl w:val="4232009E"/>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5EA130D"/>
    <w:multiLevelType w:val="hybridMultilevel"/>
    <w:tmpl w:val="A6545B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5EE2E70"/>
    <w:multiLevelType w:val="hybridMultilevel"/>
    <w:tmpl w:val="8E24728A"/>
    <w:lvl w:ilvl="0" w:tplc="04050019">
      <w:start w:val="1"/>
      <w:numFmt w:val="lowerLetter"/>
      <w:lvlText w:val="%1."/>
      <w:lvlJc w:val="left"/>
      <w:pPr>
        <w:tabs>
          <w:tab w:val="num" w:pos="360"/>
        </w:tabs>
        <w:ind w:left="360" w:hanging="360"/>
      </w:pPr>
      <w:rPr>
        <w:rFonts w:hint="default"/>
      </w:rPr>
    </w:lvl>
    <w:lvl w:ilvl="1" w:tplc="2D08D244">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C8A318A"/>
    <w:multiLevelType w:val="hybridMultilevel"/>
    <w:tmpl w:val="7F0A3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B61A13"/>
    <w:multiLevelType w:val="hybridMultilevel"/>
    <w:tmpl w:val="A516F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A229F"/>
    <w:multiLevelType w:val="hybridMultilevel"/>
    <w:tmpl w:val="D4D815CA"/>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5007AE"/>
    <w:multiLevelType w:val="hybridMultilevel"/>
    <w:tmpl w:val="912CA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B90626"/>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15:restartNumberingAfterBreak="0">
    <w:nsid w:val="15BE5D44"/>
    <w:multiLevelType w:val="hybridMultilevel"/>
    <w:tmpl w:val="BD5E3978"/>
    <w:lvl w:ilvl="0" w:tplc="0405000F">
      <w:start w:val="4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9BC6F8A"/>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1EA72744"/>
    <w:multiLevelType w:val="singleLevel"/>
    <w:tmpl w:val="E3F02DE4"/>
    <w:lvl w:ilvl="0">
      <w:start w:val="1"/>
      <w:numFmt w:val="lowerLetter"/>
      <w:lvlText w:val="%1)"/>
      <w:lvlJc w:val="left"/>
      <w:pPr>
        <w:tabs>
          <w:tab w:val="num" w:pos="780"/>
        </w:tabs>
        <w:ind w:left="780" w:hanging="360"/>
      </w:pPr>
      <w:rPr>
        <w:rFonts w:hint="default"/>
      </w:rPr>
    </w:lvl>
  </w:abstractNum>
  <w:abstractNum w:abstractNumId="13" w15:restartNumberingAfterBreak="0">
    <w:nsid w:val="1EF006C1"/>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1EFF4A54"/>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25D63694"/>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82E35EA"/>
    <w:multiLevelType w:val="hybridMultilevel"/>
    <w:tmpl w:val="5A04E6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455EBC"/>
    <w:multiLevelType w:val="hybridMultilevel"/>
    <w:tmpl w:val="20B056F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AF074F0"/>
    <w:multiLevelType w:val="hybridMultilevel"/>
    <w:tmpl w:val="C7FE0FC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CC953DE"/>
    <w:multiLevelType w:val="singleLevel"/>
    <w:tmpl w:val="83BEA0E6"/>
    <w:lvl w:ilvl="0">
      <w:start w:val="1"/>
      <w:numFmt w:val="lowerLetter"/>
      <w:lvlText w:val="%1)"/>
      <w:lvlJc w:val="left"/>
      <w:pPr>
        <w:tabs>
          <w:tab w:val="num" w:pos="420"/>
        </w:tabs>
        <w:ind w:left="420" w:hanging="360"/>
      </w:pPr>
      <w:rPr>
        <w:rFonts w:hint="default"/>
      </w:rPr>
    </w:lvl>
  </w:abstractNum>
  <w:abstractNum w:abstractNumId="20" w15:restartNumberingAfterBreak="0">
    <w:nsid w:val="2CE16048"/>
    <w:multiLevelType w:val="singleLevel"/>
    <w:tmpl w:val="04050017"/>
    <w:lvl w:ilvl="0">
      <w:start w:val="1"/>
      <w:numFmt w:val="lowerLetter"/>
      <w:lvlText w:val="%1)"/>
      <w:lvlJc w:val="left"/>
      <w:pPr>
        <w:tabs>
          <w:tab w:val="num" w:pos="360"/>
        </w:tabs>
        <w:ind w:left="360" w:hanging="360"/>
      </w:pPr>
      <w:rPr>
        <w:rFonts w:hint="default"/>
      </w:rPr>
    </w:lvl>
  </w:abstractNum>
  <w:abstractNum w:abstractNumId="21" w15:restartNumberingAfterBreak="0">
    <w:nsid w:val="31F66D4E"/>
    <w:multiLevelType w:val="singleLevel"/>
    <w:tmpl w:val="04050011"/>
    <w:lvl w:ilvl="0">
      <w:start w:val="1"/>
      <w:numFmt w:val="decimal"/>
      <w:lvlText w:val="%1)"/>
      <w:lvlJc w:val="left"/>
      <w:pPr>
        <w:tabs>
          <w:tab w:val="num" w:pos="360"/>
        </w:tabs>
        <w:ind w:left="360" w:hanging="360"/>
      </w:pPr>
      <w:rPr>
        <w:rFonts w:hint="default"/>
      </w:rPr>
    </w:lvl>
  </w:abstractNum>
  <w:abstractNum w:abstractNumId="22" w15:restartNumberingAfterBreak="0">
    <w:nsid w:val="37BA08C7"/>
    <w:multiLevelType w:val="hybridMultilevel"/>
    <w:tmpl w:val="860A9F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74510E"/>
    <w:multiLevelType w:val="singleLevel"/>
    <w:tmpl w:val="04050017"/>
    <w:lvl w:ilvl="0">
      <w:start w:val="1"/>
      <w:numFmt w:val="lowerLetter"/>
      <w:lvlText w:val="%1)"/>
      <w:lvlJc w:val="left"/>
      <w:pPr>
        <w:tabs>
          <w:tab w:val="num" w:pos="360"/>
        </w:tabs>
        <w:ind w:left="360" w:hanging="360"/>
      </w:pPr>
      <w:rPr>
        <w:rFonts w:hint="default"/>
      </w:rPr>
    </w:lvl>
  </w:abstractNum>
  <w:abstractNum w:abstractNumId="24" w15:restartNumberingAfterBreak="0">
    <w:nsid w:val="3A807CAB"/>
    <w:multiLevelType w:val="hybridMultilevel"/>
    <w:tmpl w:val="C9D465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315E7B"/>
    <w:multiLevelType w:val="hybridMultilevel"/>
    <w:tmpl w:val="DCB0E4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26E265F"/>
    <w:multiLevelType w:val="hybridMultilevel"/>
    <w:tmpl w:val="1E32CD70"/>
    <w:lvl w:ilvl="0" w:tplc="BFBAD3CE">
      <w:start w:val="13"/>
      <w:numFmt w:val="bullet"/>
      <w:lvlText w:val="-"/>
      <w:lvlJc w:val="left"/>
      <w:pPr>
        <w:ind w:left="720" w:hanging="360"/>
      </w:pPr>
      <w:rPr>
        <w:rFonts w:ascii="Century Gothic" w:eastAsia="Times New Roman" w:hAnsi="Century Gothic"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DF014F"/>
    <w:multiLevelType w:val="hybridMultilevel"/>
    <w:tmpl w:val="E9FE5246"/>
    <w:lvl w:ilvl="0" w:tplc="8BE8C360">
      <w:start w:val="20"/>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B1A57C4"/>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5235007C"/>
    <w:multiLevelType w:val="hybridMultilevel"/>
    <w:tmpl w:val="9FA625C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6CC11DA"/>
    <w:multiLevelType w:val="singleLevel"/>
    <w:tmpl w:val="04050017"/>
    <w:lvl w:ilvl="0">
      <w:start w:val="1"/>
      <w:numFmt w:val="lowerLetter"/>
      <w:lvlText w:val="%1)"/>
      <w:lvlJc w:val="left"/>
      <w:pPr>
        <w:tabs>
          <w:tab w:val="num" w:pos="360"/>
        </w:tabs>
        <w:ind w:left="360" w:hanging="360"/>
      </w:pPr>
      <w:rPr>
        <w:rFonts w:hint="default"/>
      </w:rPr>
    </w:lvl>
  </w:abstractNum>
  <w:abstractNum w:abstractNumId="31" w15:restartNumberingAfterBreak="0">
    <w:nsid w:val="5887689F"/>
    <w:multiLevelType w:val="multilevel"/>
    <w:tmpl w:val="F528A59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15:restartNumberingAfterBreak="0">
    <w:nsid w:val="5BE116DC"/>
    <w:multiLevelType w:val="hybridMultilevel"/>
    <w:tmpl w:val="5A04E6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CA5EA3"/>
    <w:multiLevelType w:val="singleLevel"/>
    <w:tmpl w:val="04050017"/>
    <w:lvl w:ilvl="0">
      <w:start w:val="1"/>
      <w:numFmt w:val="lowerLetter"/>
      <w:lvlText w:val="%1)"/>
      <w:lvlJc w:val="left"/>
      <w:pPr>
        <w:tabs>
          <w:tab w:val="num" w:pos="360"/>
        </w:tabs>
        <w:ind w:left="360" w:hanging="360"/>
      </w:pPr>
      <w:rPr>
        <w:rFonts w:hint="default"/>
      </w:rPr>
    </w:lvl>
  </w:abstractNum>
  <w:abstractNum w:abstractNumId="34" w15:restartNumberingAfterBreak="0">
    <w:nsid w:val="650114CB"/>
    <w:multiLevelType w:val="hybridMultilevel"/>
    <w:tmpl w:val="D0CE0054"/>
    <w:lvl w:ilvl="0" w:tplc="A68E3B8E">
      <w:start w:val="1"/>
      <w:numFmt w:val="lowerLetter"/>
      <w:lvlText w:val="%1)"/>
      <w:lvlJc w:val="left"/>
      <w:pPr>
        <w:tabs>
          <w:tab w:val="num" w:pos="420"/>
        </w:tabs>
        <w:ind w:left="420" w:hanging="360"/>
      </w:pPr>
      <w:rPr>
        <w:rFonts w:hint="default"/>
      </w:rPr>
    </w:lvl>
    <w:lvl w:ilvl="1" w:tplc="06A8DD00">
      <w:start w:val="8"/>
      <w:numFmt w:val="decimal"/>
      <w:lvlText w:val="%2."/>
      <w:lvlJc w:val="left"/>
      <w:pPr>
        <w:tabs>
          <w:tab w:val="num" w:pos="1140"/>
        </w:tabs>
        <w:ind w:left="1140" w:hanging="360"/>
      </w:pPr>
      <w:rPr>
        <w:rFonts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5"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0D45232"/>
    <w:multiLevelType w:val="hybridMultilevel"/>
    <w:tmpl w:val="2954EF3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1BF0D2B"/>
    <w:multiLevelType w:val="multilevel"/>
    <w:tmpl w:val="AA76DA6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15:restartNumberingAfterBreak="0">
    <w:nsid w:val="742C17C7"/>
    <w:multiLevelType w:val="singleLevel"/>
    <w:tmpl w:val="C9D8EA8C"/>
    <w:lvl w:ilvl="0">
      <w:start w:val="1"/>
      <w:numFmt w:val="lowerLetter"/>
      <w:lvlText w:val="%1)"/>
      <w:lvlJc w:val="left"/>
      <w:pPr>
        <w:tabs>
          <w:tab w:val="num" w:pos="765"/>
        </w:tabs>
        <w:ind w:left="765" w:hanging="360"/>
      </w:pPr>
      <w:rPr>
        <w:rFonts w:hint="default"/>
      </w:rPr>
    </w:lvl>
  </w:abstractNum>
  <w:abstractNum w:abstractNumId="39" w15:restartNumberingAfterBreak="0">
    <w:nsid w:val="74BE6205"/>
    <w:multiLevelType w:val="hybridMultilevel"/>
    <w:tmpl w:val="0F4A0ADE"/>
    <w:lvl w:ilvl="0" w:tplc="200CDA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D946451"/>
    <w:multiLevelType w:val="hybridMultilevel"/>
    <w:tmpl w:val="A0267E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443998"/>
    <w:multiLevelType w:val="multilevel"/>
    <w:tmpl w:val="50040460"/>
    <w:lvl w:ilvl="0">
      <w:start w:val="1"/>
      <w:numFmt w:val="lowerLetter"/>
      <w:lvlText w:val="%1)"/>
      <w:legacy w:legacy="1" w:legacySpace="0" w:legacyIndent="336"/>
      <w:lvlJc w:val="left"/>
      <w:rPr>
        <w:rFonts w:ascii="Times New Roman" w:hAnsi="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5"/>
  </w:num>
  <w:num w:numId="3">
    <w:abstractNumId w:val="0"/>
  </w:num>
  <w:num w:numId="4">
    <w:abstractNumId w:val="5"/>
  </w:num>
  <w:num w:numId="5">
    <w:abstractNumId w:val="38"/>
  </w:num>
  <w:num w:numId="6">
    <w:abstractNumId w:val="29"/>
  </w:num>
  <w:num w:numId="7">
    <w:abstractNumId w:val="2"/>
  </w:num>
  <w:num w:numId="8">
    <w:abstractNumId w:val="9"/>
  </w:num>
  <w:num w:numId="9">
    <w:abstractNumId w:val="27"/>
  </w:num>
  <w:num w:numId="10">
    <w:abstractNumId w:val="1"/>
  </w:num>
  <w:num w:numId="11">
    <w:abstractNumId w:val="4"/>
  </w:num>
  <w:num w:numId="12">
    <w:abstractNumId w:val="8"/>
  </w:num>
  <w:num w:numId="13">
    <w:abstractNumId w:val="14"/>
  </w:num>
  <w:num w:numId="14">
    <w:abstractNumId w:val="12"/>
  </w:num>
  <w:num w:numId="15">
    <w:abstractNumId w:val="11"/>
  </w:num>
  <w:num w:numId="16">
    <w:abstractNumId w:val="23"/>
  </w:num>
  <w:num w:numId="17">
    <w:abstractNumId w:val="15"/>
  </w:num>
  <w:num w:numId="18">
    <w:abstractNumId w:val="28"/>
  </w:num>
  <w:num w:numId="19">
    <w:abstractNumId w:val="25"/>
  </w:num>
  <w:num w:numId="20">
    <w:abstractNumId w:val="19"/>
  </w:num>
  <w:num w:numId="21">
    <w:abstractNumId w:val="30"/>
  </w:num>
  <w:num w:numId="22">
    <w:abstractNumId w:val="13"/>
  </w:num>
  <w:num w:numId="23">
    <w:abstractNumId w:val="10"/>
  </w:num>
  <w:num w:numId="24">
    <w:abstractNumId w:val="7"/>
  </w:num>
  <w:num w:numId="25">
    <w:abstractNumId w:val="40"/>
  </w:num>
  <w:num w:numId="26">
    <w:abstractNumId w:val="41"/>
  </w:num>
  <w:num w:numId="27">
    <w:abstractNumId w:val="20"/>
  </w:num>
  <w:num w:numId="28">
    <w:abstractNumId w:val="21"/>
  </w:num>
  <w:num w:numId="29">
    <w:abstractNumId w:val="17"/>
  </w:num>
  <w:num w:numId="30">
    <w:abstractNumId w:val="18"/>
  </w:num>
  <w:num w:numId="31">
    <w:abstractNumId w:val="31"/>
  </w:num>
  <w:num w:numId="32">
    <w:abstractNumId w:val="36"/>
  </w:num>
  <w:num w:numId="33">
    <w:abstractNumId w:val="37"/>
  </w:num>
  <w:num w:numId="34">
    <w:abstractNumId w:val="39"/>
  </w:num>
  <w:num w:numId="35">
    <w:abstractNumId w:val="3"/>
  </w:num>
  <w:num w:numId="36">
    <w:abstractNumId w:val="33"/>
  </w:num>
  <w:num w:numId="37">
    <w:abstractNumId w:val="22"/>
  </w:num>
  <w:num w:numId="38">
    <w:abstractNumId w:val="24"/>
  </w:num>
  <w:num w:numId="39">
    <w:abstractNumId w:val="34"/>
  </w:num>
  <w:num w:numId="40">
    <w:abstractNumId w:val="32"/>
  </w:num>
  <w:num w:numId="41">
    <w:abstractNumId w:val="16"/>
  </w:num>
  <w:num w:numId="42">
    <w:abstractNumId w:val="26"/>
  </w:num>
  <w:num w:numId="4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22D"/>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4E0"/>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1A0"/>
    <w:rsid w:val="000D5B6F"/>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2397"/>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A99"/>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A7FE3"/>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948"/>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32F"/>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2D4"/>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4D5E"/>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090A"/>
    <w:rsid w:val="00332E17"/>
    <w:rsid w:val="0033315F"/>
    <w:rsid w:val="00334183"/>
    <w:rsid w:val="003359E2"/>
    <w:rsid w:val="0033646A"/>
    <w:rsid w:val="0033682A"/>
    <w:rsid w:val="00336C40"/>
    <w:rsid w:val="00337E32"/>
    <w:rsid w:val="00337F98"/>
    <w:rsid w:val="003413A9"/>
    <w:rsid w:val="0034237A"/>
    <w:rsid w:val="00343CF2"/>
    <w:rsid w:val="003443A2"/>
    <w:rsid w:val="0035025B"/>
    <w:rsid w:val="00350483"/>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6D51"/>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CA8"/>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AF9"/>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6782"/>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3D57"/>
    <w:rsid w:val="00654E3B"/>
    <w:rsid w:val="00654E3D"/>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5F8C"/>
    <w:rsid w:val="006870D2"/>
    <w:rsid w:val="00690D55"/>
    <w:rsid w:val="00691A57"/>
    <w:rsid w:val="00691B94"/>
    <w:rsid w:val="00692CF1"/>
    <w:rsid w:val="00692EC7"/>
    <w:rsid w:val="0069480A"/>
    <w:rsid w:val="00696CA4"/>
    <w:rsid w:val="006A0244"/>
    <w:rsid w:val="006A17CB"/>
    <w:rsid w:val="006A248C"/>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92F"/>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5613"/>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DEA"/>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572"/>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D6A"/>
    <w:rsid w:val="007C0E6A"/>
    <w:rsid w:val="007C1319"/>
    <w:rsid w:val="007C176C"/>
    <w:rsid w:val="007C21D0"/>
    <w:rsid w:val="007C2BE9"/>
    <w:rsid w:val="007C2E7A"/>
    <w:rsid w:val="007C3313"/>
    <w:rsid w:val="007C342B"/>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0233"/>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34BC"/>
    <w:rsid w:val="008A48EA"/>
    <w:rsid w:val="008A7A17"/>
    <w:rsid w:val="008B0499"/>
    <w:rsid w:val="008B0836"/>
    <w:rsid w:val="008B0B80"/>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4A3"/>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20F"/>
    <w:rsid w:val="009C2BFC"/>
    <w:rsid w:val="009C3785"/>
    <w:rsid w:val="009C58AB"/>
    <w:rsid w:val="009C5F5B"/>
    <w:rsid w:val="009C60E0"/>
    <w:rsid w:val="009C68C2"/>
    <w:rsid w:val="009C6B3B"/>
    <w:rsid w:val="009C6DC8"/>
    <w:rsid w:val="009C7346"/>
    <w:rsid w:val="009C79F3"/>
    <w:rsid w:val="009D014B"/>
    <w:rsid w:val="009D0336"/>
    <w:rsid w:val="009D133A"/>
    <w:rsid w:val="009D15DA"/>
    <w:rsid w:val="009D4AA4"/>
    <w:rsid w:val="009D5122"/>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481"/>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00D"/>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5E"/>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1105"/>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A13"/>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358E"/>
    <w:rsid w:val="00B04CCD"/>
    <w:rsid w:val="00B106F2"/>
    <w:rsid w:val="00B1096C"/>
    <w:rsid w:val="00B1139A"/>
    <w:rsid w:val="00B11715"/>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7CA"/>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5312"/>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58E"/>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274A"/>
    <w:rsid w:val="00C0485A"/>
    <w:rsid w:val="00C0491F"/>
    <w:rsid w:val="00C04A89"/>
    <w:rsid w:val="00C04E3E"/>
    <w:rsid w:val="00C06253"/>
    <w:rsid w:val="00C06558"/>
    <w:rsid w:val="00C06AC2"/>
    <w:rsid w:val="00C06C5A"/>
    <w:rsid w:val="00C07993"/>
    <w:rsid w:val="00C07D16"/>
    <w:rsid w:val="00C10155"/>
    <w:rsid w:val="00C10791"/>
    <w:rsid w:val="00C1081D"/>
    <w:rsid w:val="00C10CC4"/>
    <w:rsid w:val="00C12A2D"/>
    <w:rsid w:val="00C12EDA"/>
    <w:rsid w:val="00C13D33"/>
    <w:rsid w:val="00C15009"/>
    <w:rsid w:val="00C15A08"/>
    <w:rsid w:val="00C15AA2"/>
    <w:rsid w:val="00C15B81"/>
    <w:rsid w:val="00C16147"/>
    <w:rsid w:val="00C17048"/>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77"/>
    <w:rsid w:val="00C344E6"/>
    <w:rsid w:val="00C35A58"/>
    <w:rsid w:val="00C361BE"/>
    <w:rsid w:val="00C3662D"/>
    <w:rsid w:val="00C404F5"/>
    <w:rsid w:val="00C40CFC"/>
    <w:rsid w:val="00C40F48"/>
    <w:rsid w:val="00C426FC"/>
    <w:rsid w:val="00C43875"/>
    <w:rsid w:val="00C43CDB"/>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4EF2"/>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9BA"/>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87D5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19D"/>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3863"/>
    <w:rsid w:val="00F95CE4"/>
    <w:rsid w:val="00F96167"/>
    <w:rsid w:val="00F96EBE"/>
    <w:rsid w:val="00F97027"/>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link w:val="PodnadpisChar"/>
    <w:uiPriority w:val="11"/>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A8745E"/>
    <w:pPr>
      <w:ind w:left="720" w:firstLine="284"/>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A8745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 w:type="character" w:customStyle="1" w:styleId="PodnadpisChar">
    <w:name w:val="Podnadpis Char"/>
    <w:link w:val="Podnadpis"/>
    <w:uiPriority w:val="11"/>
    <w:rsid w:val="00B95312"/>
    <w:rPr>
      <w:rFonts w:ascii="Clara Sans" w:hAnsi="Clara Sans" w:cs="Arial"/>
      <w:sz w:val="28"/>
    </w:rPr>
  </w:style>
  <w:style w:type="paragraph" w:customStyle="1" w:styleId="a">
    <w:basedOn w:val="Normln"/>
    <w:next w:val="Podnadpis"/>
    <w:uiPriority w:val="11"/>
    <w:qFormat/>
    <w:rsid w:val="00B95312"/>
    <w:pPr>
      <w:widowControl/>
      <w:spacing w:before="0" w:after="0"/>
      <w:jc w:val="left"/>
    </w:pPr>
    <w:rPr>
      <w:rFonts w:ascii="Tahoma" w:hAnsi="Tahoma"/>
      <w:color w:val="auto"/>
      <w:sz w:val="24"/>
    </w:rPr>
  </w:style>
  <w:style w:type="character" w:customStyle="1" w:styleId="shorttext">
    <w:name w:val="short_text"/>
    <w:rsid w:val="005A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446A-D666-42FC-ACCF-EB4158EF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C7E1CBED</Template>
  <TotalTime>7</TotalTime>
  <Pages>4</Pages>
  <Words>400</Words>
  <Characters>2364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2759</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Alina Jiří Ing. Ph.D.</cp:lastModifiedBy>
  <cp:revision>3</cp:revision>
  <cp:lastPrinted>2016-01-29T12:34:00Z</cp:lastPrinted>
  <dcterms:created xsi:type="dcterms:W3CDTF">2019-02-18T11:56:00Z</dcterms:created>
  <dcterms:modified xsi:type="dcterms:W3CDTF">2019-02-18T12:03:00Z</dcterms:modified>
</cp:coreProperties>
</file>