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E6" w:rsidRPr="004270E6" w:rsidRDefault="004270E6" w:rsidP="004270E6">
      <w:pPr>
        <w:spacing w:after="0" w:line="240" w:lineRule="auto"/>
        <w:rPr>
          <w:rFonts w:ascii="Times New Roman" w:hAnsi="Times New Roman" w:cs="Times New Roman"/>
        </w:rPr>
      </w:pPr>
      <w:bookmarkStart w:id="0" w:name="_GoBack"/>
      <w:bookmarkEnd w:id="0"/>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The Internal Rate of Return (IRR) is such a considered interest rate at which:</w:t>
      </w:r>
    </w:p>
    <w:p w:rsidR="004270E6" w:rsidRPr="004270E6" w:rsidRDefault="004270E6" w:rsidP="004270E6">
      <w:pPr>
        <w:pStyle w:val="Odstavecseseznamem"/>
        <w:numPr>
          <w:ilvl w:val="0"/>
          <w:numId w:val="9"/>
        </w:numPr>
        <w:spacing w:after="0" w:line="240" w:lineRule="auto"/>
        <w:rPr>
          <w:rFonts w:ascii="Times New Roman" w:hAnsi="Times New Roman" w:cs="Times New Roman"/>
        </w:rPr>
      </w:pPr>
      <w:r w:rsidRPr="004270E6">
        <w:rPr>
          <w:rFonts w:ascii="Times New Roman" w:hAnsi="Times New Roman" w:cs="Times New Roman"/>
        </w:rPr>
        <w:t>the current value of revenue is equal to the current value of the expenditure</w:t>
      </w:r>
    </w:p>
    <w:p w:rsidR="004270E6" w:rsidRPr="004270E6" w:rsidRDefault="004270E6" w:rsidP="004270E6">
      <w:pPr>
        <w:pStyle w:val="Odstavecseseznamem"/>
        <w:numPr>
          <w:ilvl w:val="0"/>
          <w:numId w:val="9"/>
        </w:numPr>
        <w:spacing w:after="0" w:line="240" w:lineRule="auto"/>
        <w:rPr>
          <w:rFonts w:ascii="Times New Roman" w:hAnsi="Times New Roman" w:cs="Times New Roman"/>
        </w:rPr>
      </w:pPr>
      <w:r w:rsidRPr="004270E6">
        <w:rPr>
          <w:rFonts w:ascii="Times New Roman" w:hAnsi="Times New Roman" w:cs="Times New Roman"/>
        </w:rPr>
        <w:t>the current value of revenue is twice the current value of the expenditure</w:t>
      </w:r>
    </w:p>
    <w:p w:rsidR="004270E6" w:rsidRPr="004270E6" w:rsidRDefault="004270E6" w:rsidP="004270E6">
      <w:pPr>
        <w:pStyle w:val="Odstavecseseznamem"/>
        <w:numPr>
          <w:ilvl w:val="0"/>
          <w:numId w:val="9"/>
        </w:numPr>
        <w:spacing w:after="0" w:line="240" w:lineRule="auto"/>
        <w:rPr>
          <w:rFonts w:ascii="Times New Roman" w:hAnsi="Times New Roman" w:cs="Times New Roman"/>
        </w:rPr>
      </w:pPr>
      <w:r w:rsidRPr="004270E6">
        <w:rPr>
          <w:rFonts w:ascii="Times New Roman" w:hAnsi="Times New Roman" w:cs="Times New Roman"/>
        </w:rPr>
        <w:t>the present value of revenue is twice the current value of the expenditure</w:t>
      </w:r>
    </w:p>
    <w:p w:rsidR="004270E6" w:rsidRPr="004270E6" w:rsidRDefault="004270E6" w:rsidP="004270E6">
      <w:pPr>
        <w:pStyle w:val="Odstavecseseznamem"/>
        <w:numPr>
          <w:ilvl w:val="0"/>
          <w:numId w:val="9"/>
        </w:numPr>
        <w:spacing w:after="0" w:line="240" w:lineRule="auto"/>
        <w:rPr>
          <w:rFonts w:ascii="Times New Roman" w:hAnsi="Times New Roman" w:cs="Times New Roman"/>
        </w:rPr>
      </w:pPr>
      <w:r w:rsidRPr="004270E6">
        <w:rPr>
          <w:rFonts w:ascii="Times New Roman" w:hAnsi="Times New Roman" w:cs="Times New Roman"/>
        </w:rPr>
        <w:t>the present value of income is not equal to the current value of the expenditure</w:t>
      </w:r>
    </w:p>
    <w:p w:rsidR="004270E6" w:rsidRPr="004270E6" w:rsidRDefault="004270E6" w:rsidP="004270E6">
      <w:pPr>
        <w:pStyle w:val="Odstavecseseznamem"/>
        <w:numPr>
          <w:ilvl w:val="0"/>
          <w:numId w:val="9"/>
        </w:numPr>
        <w:spacing w:after="0" w:line="240" w:lineRule="auto"/>
        <w:rPr>
          <w:rFonts w:ascii="Times New Roman" w:hAnsi="Times New Roman" w:cs="Times New Roman"/>
        </w:rPr>
      </w:pPr>
      <w:r w:rsidRPr="004270E6">
        <w:rPr>
          <w:rFonts w:ascii="Times New Roman" w:hAnsi="Times New Roman" w:cs="Times New Roman"/>
        </w:rPr>
        <w:t>the future value of income is not equal to the current value of the expenditure</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The Net Present Value is:</w:t>
      </w:r>
    </w:p>
    <w:p w:rsidR="004270E6" w:rsidRPr="004270E6" w:rsidRDefault="004270E6" w:rsidP="004270E6">
      <w:pPr>
        <w:pStyle w:val="Odstavecseseznamem"/>
        <w:numPr>
          <w:ilvl w:val="0"/>
          <w:numId w:val="10"/>
        </w:numPr>
        <w:spacing w:after="0" w:line="240" w:lineRule="auto"/>
        <w:rPr>
          <w:rFonts w:ascii="Times New Roman" w:hAnsi="Times New Roman" w:cs="Times New Roman"/>
        </w:rPr>
      </w:pPr>
      <w:r w:rsidRPr="004270E6">
        <w:rPr>
          <w:rFonts w:ascii="Times New Roman" w:hAnsi="Times New Roman" w:cs="Times New Roman"/>
        </w:rPr>
        <w:t>the difference between the present value of the cash income from the investment and the present value of the capital expenditure in the absolute amount</w:t>
      </w:r>
    </w:p>
    <w:p w:rsidR="004270E6" w:rsidRPr="004270E6" w:rsidRDefault="004270E6" w:rsidP="004270E6">
      <w:pPr>
        <w:pStyle w:val="Odstavecseseznamem"/>
        <w:numPr>
          <w:ilvl w:val="0"/>
          <w:numId w:val="10"/>
        </w:numPr>
        <w:spacing w:after="0" w:line="240" w:lineRule="auto"/>
        <w:rPr>
          <w:rFonts w:ascii="Times New Roman" w:hAnsi="Times New Roman" w:cs="Times New Roman"/>
        </w:rPr>
      </w:pPr>
      <w:r w:rsidRPr="004270E6">
        <w:rPr>
          <w:rFonts w:ascii="Times New Roman" w:hAnsi="Times New Roman" w:cs="Times New Roman"/>
        </w:rPr>
        <w:t>the number of years for which the capital expenditure is returned</w:t>
      </w:r>
    </w:p>
    <w:p w:rsidR="004270E6" w:rsidRPr="004270E6" w:rsidRDefault="004270E6" w:rsidP="004270E6">
      <w:pPr>
        <w:pStyle w:val="Odstavecseseznamem"/>
        <w:numPr>
          <w:ilvl w:val="0"/>
          <w:numId w:val="10"/>
        </w:numPr>
        <w:spacing w:after="0" w:line="240" w:lineRule="auto"/>
        <w:rPr>
          <w:rFonts w:ascii="Times New Roman" w:hAnsi="Times New Roman" w:cs="Times New Roman"/>
        </w:rPr>
      </w:pPr>
      <w:r w:rsidRPr="004270E6">
        <w:rPr>
          <w:rFonts w:ascii="Times New Roman" w:hAnsi="Times New Roman" w:cs="Times New Roman"/>
        </w:rPr>
        <w:t>the proportion of the present value of monetary income from the capital expenditure investment</w:t>
      </w:r>
    </w:p>
    <w:p w:rsidR="004270E6" w:rsidRPr="004270E6" w:rsidRDefault="004270E6" w:rsidP="004270E6">
      <w:pPr>
        <w:pStyle w:val="Odstavecseseznamem"/>
        <w:numPr>
          <w:ilvl w:val="0"/>
          <w:numId w:val="10"/>
        </w:numPr>
        <w:spacing w:after="0" w:line="240" w:lineRule="auto"/>
        <w:rPr>
          <w:rFonts w:ascii="Times New Roman" w:hAnsi="Times New Roman" w:cs="Times New Roman"/>
        </w:rPr>
      </w:pPr>
      <w:r w:rsidRPr="004270E6">
        <w:rPr>
          <w:rFonts w:ascii="Times New Roman" w:hAnsi="Times New Roman" w:cs="Times New Roman"/>
        </w:rPr>
        <w:t>the average return on the project</w:t>
      </w:r>
    </w:p>
    <w:p w:rsidR="004270E6" w:rsidRPr="004270E6" w:rsidRDefault="004270E6" w:rsidP="004270E6">
      <w:pPr>
        <w:pStyle w:val="Odstavecseseznamem"/>
        <w:numPr>
          <w:ilvl w:val="0"/>
          <w:numId w:val="10"/>
        </w:numPr>
        <w:spacing w:after="0" w:line="240" w:lineRule="auto"/>
        <w:rPr>
          <w:rFonts w:ascii="Times New Roman" w:hAnsi="Times New Roman" w:cs="Times New Roman"/>
        </w:rPr>
      </w:pPr>
      <w:r w:rsidRPr="004270E6">
        <w:rPr>
          <w:rFonts w:ascii="Times New Roman" w:hAnsi="Times New Roman" w:cs="Times New Roman"/>
        </w:rPr>
        <w:t xml:space="preserve">the difference between the accounting and the market price of the investment </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In some situations, the use of an Internal Rate of Return (IRR) may lead to incorrect conclusions or simply cannot be used, for example:</w:t>
      </w:r>
    </w:p>
    <w:p w:rsidR="004270E6" w:rsidRPr="004270E6" w:rsidRDefault="004270E6" w:rsidP="004270E6">
      <w:pPr>
        <w:pStyle w:val="Odstavecseseznamem"/>
        <w:numPr>
          <w:ilvl w:val="0"/>
          <w:numId w:val="11"/>
        </w:numPr>
        <w:spacing w:after="0" w:line="240" w:lineRule="auto"/>
        <w:rPr>
          <w:rFonts w:ascii="Times New Roman" w:hAnsi="Times New Roman" w:cs="Times New Roman"/>
        </w:rPr>
      </w:pPr>
      <w:r w:rsidRPr="004270E6">
        <w:rPr>
          <w:rFonts w:ascii="Times New Roman" w:hAnsi="Times New Roman" w:cs="Times New Roman"/>
        </w:rPr>
        <w:t>if there are non-standard (unconventional) cash flows</w:t>
      </w:r>
    </w:p>
    <w:p w:rsidR="004270E6" w:rsidRPr="004270E6" w:rsidRDefault="004270E6" w:rsidP="004270E6">
      <w:pPr>
        <w:pStyle w:val="Odstavecseseznamem"/>
        <w:numPr>
          <w:ilvl w:val="0"/>
          <w:numId w:val="11"/>
        </w:numPr>
        <w:spacing w:after="0" w:line="240" w:lineRule="auto"/>
        <w:rPr>
          <w:rFonts w:ascii="Times New Roman" w:hAnsi="Times New Roman" w:cs="Times New Roman"/>
        </w:rPr>
      </w:pPr>
      <w:r w:rsidRPr="004270E6">
        <w:rPr>
          <w:rFonts w:ascii="Times New Roman" w:hAnsi="Times New Roman" w:cs="Times New Roman"/>
        </w:rPr>
        <w:t>if there are conventional cash flows</w:t>
      </w:r>
    </w:p>
    <w:p w:rsidR="004270E6" w:rsidRPr="004270E6" w:rsidRDefault="004270E6" w:rsidP="004270E6">
      <w:pPr>
        <w:pStyle w:val="Odstavecseseznamem"/>
        <w:numPr>
          <w:ilvl w:val="0"/>
          <w:numId w:val="11"/>
        </w:numPr>
        <w:spacing w:after="0" w:line="240" w:lineRule="auto"/>
        <w:rPr>
          <w:rFonts w:ascii="Times New Roman" w:hAnsi="Times New Roman" w:cs="Times New Roman"/>
        </w:rPr>
      </w:pPr>
      <w:r w:rsidRPr="004270E6">
        <w:rPr>
          <w:rFonts w:ascii="Times New Roman" w:hAnsi="Times New Roman" w:cs="Times New Roman"/>
        </w:rPr>
        <w:t>when it is necessary to respect the time value of money</w:t>
      </w:r>
    </w:p>
    <w:p w:rsidR="004270E6" w:rsidRPr="004270E6" w:rsidRDefault="004270E6" w:rsidP="004270E6">
      <w:pPr>
        <w:pStyle w:val="Odstavecseseznamem"/>
        <w:numPr>
          <w:ilvl w:val="0"/>
          <w:numId w:val="11"/>
        </w:numPr>
        <w:spacing w:after="0" w:line="240" w:lineRule="auto"/>
        <w:rPr>
          <w:rFonts w:ascii="Times New Roman" w:hAnsi="Times New Roman" w:cs="Times New Roman"/>
        </w:rPr>
      </w:pPr>
      <w:r w:rsidRPr="004270E6">
        <w:rPr>
          <w:rFonts w:ascii="Times New Roman" w:hAnsi="Times New Roman" w:cs="Times New Roman"/>
        </w:rPr>
        <w:t>if these are cash flows with only one change from negative to positive flow</w:t>
      </w:r>
    </w:p>
    <w:p w:rsidR="004270E6" w:rsidRPr="004270E6" w:rsidRDefault="004270E6" w:rsidP="004270E6">
      <w:pPr>
        <w:pStyle w:val="Odstavecseseznamem"/>
        <w:numPr>
          <w:ilvl w:val="0"/>
          <w:numId w:val="11"/>
        </w:numPr>
        <w:spacing w:after="0" w:line="240" w:lineRule="auto"/>
        <w:rPr>
          <w:rFonts w:ascii="Times New Roman" w:hAnsi="Times New Roman" w:cs="Times New Roman"/>
        </w:rPr>
      </w:pPr>
      <w:r w:rsidRPr="004270E6">
        <w:rPr>
          <w:rFonts w:ascii="Times New Roman" w:hAnsi="Times New Roman" w:cs="Times New Roman"/>
        </w:rPr>
        <w:t xml:space="preserve">if the rate of the systematic risk is higher than the size of the operational risk </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If the capital expenditure is denoted by the sign (-) and the cash receipt by the sign (+), then the conventional cash flow during 5 years can be represented, for example, in this way:</w:t>
      </w:r>
    </w:p>
    <w:p w:rsidR="004270E6" w:rsidRPr="004270E6" w:rsidRDefault="004270E6" w:rsidP="004270E6">
      <w:pPr>
        <w:pStyle w:val="Odstavecseseznamem"/>
        <w:numPr>
          <w:ilvl w:val="0"/>
          <w:numId w:val="12"/>
        </w:numPr>
        <w:spacing w:after="0" w:line="240" w:lineRule="auto"/>
        <w:rPr>
          <w:rFonts w:ascii="Times New Roman" w:hAnsi="Times New Roman" w:cs="Times New Roman"/>
        </w:rPr>
      </w:pPr>
      <w:r w:rsidRPr="004270E6">
        <w:rPr>
          <w:rFonts w:ascii="Times New Roman" w:hAnsi="Times New Roman" w:cs="Times New Roman"/>
        </w:rPr>
        <w:t>(-) (-) (+) (+) (+)</w:t>
      </w:r>
    </w:p>
    <w:p w:rsidR="004270E6" w:rsidRPr="004270E6" w:rsidRDefault="004270E6" w:rsidP="004270E6">
      <w:pPr>
        <w:pStyle w:val="Odstavecseseznamem"/>
        <w:numPr>
          <w:ilvl w:val="0"/>
          <w:numId w:val="12"/>
        </w:numPr>
        <w:spacing w:after="0" w:line="240" w:lineRule="auto"/>
        <w:rPr>
          <w:rFonts w:ascii="Times New Roman" w:hAnsi="Times New Roman" w:cs="Times New Roman"/>
        </w:rPr>
      </w:pPr>
      <w:r w:rsidRPr="004270E6">
        <w:rPr>
          <w:rFonts w:ascii="Times New Roman" w:hAnsi="Times New Roman" w:cs="Times New Roman"/>
        </w:rPr>
        <w:t>(-) (+) (+) (+) (-)</w:t>
      </w:r>
    </w:p>
    <w:p w:rsidR="004270E6" w:rsidRPr="004270E6" w:rsidRDefault="004270E6" w:rsidP="004270E6">
      <w:pPr>
        <w:pStyle w:val="Odstavecseseznamem"/>
        <w:numPr>
          <w:ilvl w:val="0"/>
          <w:numId w:val="12"/>
        </w:numPr>
        <w:spacing w:after="0" w:line="240" w:lineRule="auto"/>
        <w:rPr>
          <w:rFonts w:ascii="Times New Roman" w:hAnsi="Times New Roman" w:cs="Times New Roman"/>
        </w:rPr>
      </w:pPr>
      <w:r w:rsidRPr="004270E6">
        <w:rPr>
          <w:rFonts w:ascii="Times New Roman" w:hAnsi="Times New Roman" w:cs="Times New Roman"/>
        </w:rPr>
        <w:t>(-) (+) (-) (+) (+)</w:t>
      </w:r>
    </w:p>
    <w:p w:rsidR="004270E6" w:rsidRPr="004270E6" w:rsidRDefault="004270E6" w:rsidP="004270E6">
      <w:pPr>
        <w:pStyle w:val="Odstavecseseznamem"/>
        <w:numPr>
          <w:ilvl w:val="0"/>
          <w:numId w:val="12"/>
        </w:numPr>
        <w:spacing w:after="0" w:line="240" w:lineRule="auto"/>
        <w:rPr>
          <w:rFonts w:ascii="Times New Roman" w:hAnsi="Times New Roman" w:cs="Times New Roman"/>
        </w:rPr>
      </w:pPr>
      <w:r w:rsidRPr="004270E6">
        <w:rPr>
          <w:rFonts w:ascii="Times New Roman" w:hAnsi="Times New Roman" w:cs="Times New Roman"/>
        </w:rPr>
        <w:t>(+) (+) (+) (+) (+)</w:t>
      </w:r>
    </w:p>
    <w:p w:rsidR="004270E6" w:rsidRPr="004270E6" w:rsidRDefault="004270E6" w:rsidP="004270E6">
      <w:pPr>
        <w:pStyle w:val="Odstavecseseznamem"/>
        <w:numPr>
          <w:ilvl w:val="0"/>
          <w:numId w:val="12"/>
        </w:numPr>
        <w:spacing w:after="0" w:line="240" w:lineRule="auto"/>
        <w:rPr>
          <w:rFonts w:ascii="Times New Roman" w:hAnsi="Times New Roman" w:cs="Times New Roman"/>
        </w:rPr>
      </w:pPr>
      <w:r w:rsidRPr="004270E6">
        <w:rPr>
          <w:rFonts w:ascii="Times New Roman" w:hAnsi="Times New Roman" w:cs="Times New Roman"/>
        </w:rPr>
        <w:t>(+) (-) (-) (-) (+)</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 xml:space="preserve">An access to the risk consisting in eliminating of its causes is called: </w:t>
      </w:r>
    </w:p>
    <w:p w:rsidR="004270E6" w:rsidRPr="004270E6" w:rsidRDefault="004270E6" w:rsidP="004270E6">
      <w:pPr>
        <w:pStyle w:val="Odstavecseseznamem"/>
        <w:numPr>
          <w:ilvl w:val="0"/>
          <w:numId w:val="13"/>
        </w:numPr>
        <w:spacing w:after="0" w:line="240" w:lineRule="auto"/>
        <w:rPr>
          <w:rFonts w:ascii="Times New Roman" w:hAnsi="Times New Roman" w:cs="Times New Roman"/>
        </w:rPr>
      </w:pPr>
      <w:r w:rsidRPr="004270E6">
        <w:rPr>
          <w:rFonts w:ascii="Times New Roman" w:hAnsi="Times New Roman" w:cs="Times New Roman"/>
        </w:rPr>
        <w:t xml:space="preserve">offensive </w:t>
      </w:r>
    </w:p>
    <w:p w:rsidR="004270E6" w:rsidRPr="004270E6" w:rsidRDefault="004270E6" w:rsidP="004270E6">
      <w:pPr>
        <w:pStyle w:val="Odstavecseseznamem"/>
        <w:numPr>
          <w:ilvl w:val="0"/>
          <w:numId w:val="13"/>
        </w:numPr>
        <w:spacing w:after="0" w:line="240" w:lineRule="auto"/>
        <w:rPr>
          <w:rFonts w:ascii="Times New Roman" w:hAnsi="Times New Roman" w:cs="Times New Roman"/>
        </w:rPr>
      </w:pPr>
      <w:r w:rsidRPr="004270E6">
        <w:rPr>
          <w:rFonts w:ascii="Times New Roman" w:hAnsi="Times New Roman" w:cs="Times New Roman"/>
        </w:rPr>
        <w:t>defensive</w:t>
      </w:r>
    </w:p>
    <w:p w:rsidR="004270E6" w:rsidRPr="004270E6" w:rsidRDefault="004270E6" w:rsidP="004270E6">
      <w:pPr>
        <w:pStyle w:val="Odstavecseseznamem"/>
        <w:numPr>
          <w:ilvl w:val="0"/>
          <w:numId w:val="13"/>
        </w:numPr>
        <w:spacing w:after="0" w:line="240" w:lineRule="auto"/>
        <w:rPr>
          <w:rFonts w:ascii="Times New Roman" w:hAnsi="Times New Roman" w:cs="Times New Roman"/>
        </w:rPr>
      </w:pPr>
      <w:r w:rsidRPr="004270E6">
        <w:rPr>
          <w:rFonts w:ascii="Times New Roman" w:hAnsi="Times New Roman" w:cs="Times New Roman"/>
        </w:rPr>
        <w:t>diversification</w:t>
      </w:r>
    </w:p>
    <w:p w:rsidR="004270E6" w:rsidRPr="004270E6" w:rsidRDefault="004270E6" w:rsidP="004270E6">
      <w:pPr>
        <w:pStyle w:val="Odstavecseseznamem"/>
        <w:numPr>
          <w:ilvl w:val="0"/>
          <w:numId w:val="13"/>
        </w:numPr>
        <w:spacing w:after="0" w:line="240" w:lineRule="auto"/>
        <w:rPr>
          <w:rFonts w:ascii="Times New Roman" w:hAnsi="Times New Roman" w:cs="Times New Roman"/>
        </w:rPr>
      </w:pPr>
      <w:r w:rsidRPr="004270E6">
        <w:rPr>
          <w:rFonts w:ascii="Times New Roman" w:hAnsi="Times New Roman" w:cs="Times New Roman"/>
        </w:rPr>
        <w:t>systematic</w:t>
      </w:r>
    </w:p>
    <w:p w:rsidR="004270E6" w:rsidRPr="004270E6" w:rsidRDefault="004270E6" w:rsidP="004270E6">
      <w:pPr>
        <w:pStyle w:val="Odstavecseseznamem"/>
        <w:numPr>
          <w:ilvl w:val="0"/>
          <w:numId w:val="13"/>
        </w:numPr>
        <w:spacing w:after="0" w:line="240" w:lineRule="auto"/>
        <w:rPr>
          <w:rFonts w:ascii="Times New Roman" w:hAnsi="Times New Roman" w:cs="Times New Roman"/>
        </w:rPr>
      </w:pPr>
      <w:r w:rsidRPr="004270E6">
        <w:rPr>
          <w:rFonts w:ascii="Times New Roman" w:hAnsi="Times New Roman" w:cs="Times New Roman"/>
        </w:rPr>
        <w:t>non-systematic</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The risk arising from changes in the development of the entire economy, affecting all businesses, and not influenced by diversification, is called:</w:t>
      </w:r>
    </w:p>
    <w:p w:rsidR="004270E6" w:rsidRPr="004270E6" w:rsidRDefault="004270E6" w:rsidP="004270E6">
      <w:pPr>
        <w:pStyle w:val="Odstavecseseznamem"/>
        <w:numPr>
          <w:ilvl w:val="0"/>
          <w:numId w:val="14"/>
        </w:numPr>
        <w:spacing w:after="0" w:line="240" w:lineRule="auto"/>
        <w:rPr>
          <w:rFonts w:ascii="Times New Roman" w:hAnsi="Times New Roman" w:cs="Times New Roman"/>
        </w:rPr>
      </w:pPr>
      <w:r w:rsidRPr="004270E6">
        <w:rPr>
          <w:rFonts w:ascii="Times New Roman" w:hAnsi="Times New Roman" w:cs="Times New Roman"/>
        </w:rPr>
        <w:t>systematic</w:t>
      </w:r>
    </w:p>
    <w:p w:rsidR="004270E6" w:rsidRPr="004270E6" w:rsidRDefault="004270E6" w:rsidP="004270E6">
      <w:pPr>
        <w:pStyle w:val="Odstavecseseznamem"/>
        <w:numPr>
          <w:ilvl w:val="0"/>
          <w:numId w:val="14"/>
        </w:numPr>
        <w:spacing w:after="0" w:line="240" w:lineRule="auto"/>
        <w:rPr>
          <w:rFonts w:ascii="Times New Roman" w:hAnsi="Times New Roman" w:cs="Times New Roman"/>
        </w:rPr>
      </w:pPr>
      <w:r w:rsidRPr="004270E6">
        <w:rPr>
          <w:rFonts w:ascii="Times New Roman" w:hAnsi="Times New Roman" w:cs="Times New Roman"/>
        </w:rPr>
        <w:t>non-systematic</w:t>
      </w:r>
    </w:p>
    <w:p w:rsidR="004270E6" w:rsidRPr="004270E6" w:rsidRDefault="004270E6" w:rsidP="004270E6">
      <w:pPr>
        <w:pStyle w:val="Odstavecseseznamem"/>
        <w:numPr>
          <w:ilvl w:val="0"/>
          <w:numId w:val="14"/>
        </w:numPr>
        <w:spacing w:after="0" w:line="240" w:lineRule="auto"/>
        <w:rPr>
          <w:rFonts w:ascii="Times New Roman" w:hAnsi="Times New Roman" w:cs="Times New Roman"/>
        </w:rPr>
      </w:pPr>
      <w:r w:rsidRPr="004270E6">
        <w:rPr>
          <w:rFonts w:ascii="Times New Roman" w:hAnsi="Times New Roman" w:cs="Times New Roman"/>
        </w:rPr>
        <w:t xml:space="preserve">offensive </w:t>
      </w:r>
    </w:p>
    <w:p w:rsidR="004270E6" w:rsidRPr="004270E6" w:rsidRDefault="004270E6" w:rsidP="004270E6">
      <w:pPr>
        <w:pStyle w:val="Odstavecseseznamem"/>
        <w:numPr>
          <w:ilvl w:val="0"/>
          <w:numId w:val="14"/>
        </w:numPr>
        <w:spacing w:after="0" w:line="240" w:lineRule="auto"/>
        <w:rPr>
          <w:rFonts w:ascii="Times New Roman" w:hAnsi="Times New Roman" w:cs="Times New Roman"/>
        </w:rPr>
      </w:pPr>
      <w:r w:rsidRPr="004270E6">
        <w:rPr>
          <w:rFonts w:ascii="Times New Roman" w:hAnsi="Times New Roman" w:cs="Times New Roman"/>
        </w:rPr>
        <w:t>defensive</w:t>
      </w:r>
    </w:p>
    <w:p w:rsidR="004270E6" w:rsidRPr="004270E6" w:rsidRDefault="004270E6" w:rsidP="004270E6">
      <w:pPr>
        <w:pStyle w:val="Odstavecseseznamem"/>
        <w:numPr>
          <w:ilvl w:val="0"/>
          <w:numId w:val="14"/>
        </w:numPr>
        <w:spacing w:after="0" w:line="240" w:lineRule="auto"/>
        <w:rPr>
          <w:rFonts w:ascii="Times New Roman" w:hAnsi="Times New Roman" w:cs="Times New Roman"/>
        </w:rPr>
      </w:pPr>
      <w:r w:rsidRPr="004270E6">
        <w:rPr>
          <w:rFonts w:ascii="Times New Roman" w:hAnsi="Times New Roman" w:cs="Times New Roman"/>
        </w:rPr>
        <w:t>individual</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lastRenderedPageBreak/>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We define the Uncertainty as:</w:t>
      </w:r>
      <w:r w:rsidRPr="004270E6">
        <w:rPr>
          <w:rFonts w:ascii="Times New Roman" w:hAnsi="Times New Roman" w:cs="Times New Roman"/>
        </w:rPr>
        <w:tab/>
      </w:r>
    </w:p>
    <w:p w:rsidR="004270E6" w:rsidRPr="004270E6" w:rsidRDefault="004270E6" w:rsidP="004270E6">
      <w:pPr>
        <w:pStyle w:val="Odstavecseseznamem"/>
        <w:numPr>
          <w:ilvl w:val="0"/>
          <w:numId w:val="16"/>
        </w:numPr>
        <w:spacing w:after="0" w:line="240" w:lineRule="auto"/>
        <w:rPr>
          <w:rFonts w:ascii="Times New Roman" w:hAnsi="Times New Roman" w:cs="Times New Roman"/>
        </w:rPr>
      </w:pPr>
      <w:r w:rsidRPr="004270E6">
        <w:rPr>
          <w:rFonts w:ascii="Times New Roman" w:hAnsi="Times New Roman" w:cs="Times New Roman"/>
        </w:rPr>
        <w:t xml:space="preserve">the inability to predict future results </w:t>
      </w:r>
    </w:p>
    <w:p w:rsidR="004270E6" w:rsidRPr="004270E6" w:rsidRDefault="004270E6" w:rsidP="004270E6">
      <w:pPr>
        <w:pStyle w:val="Odstavecseseznamem"/>
        <w:numPr>
          <w:ilvl w:val="0"/>
          <w:numId w:val="16"/>
        </w:numPr>
        <w:spacing w:after="0" w:line="240" w:lineRule="auto"/>
        <w:rPr>
          <w:rFonts w:ascii="Times New Roman" w:hAnsi="Times New Roman" w:cs="Times New Roman"/>
        </w:rPr>
      </w:pPr>
      <w:r w:rsidRPr="004270E6">
        <w:rPr>
          <w:rFonts w:ascii="Times New Roman" w:hAnsi="Times New Roman" w:cs="Times New Roman"/>
        </w:rPr>
        <w:t>the possibility that the results will be different than expected</w:t>
      </w:r>
    </w:p>
    <w:p w:rsidR="004270E6" w:rsidRPr="004270E6" w:rsidRDefault="004270E6" w:rsidP="004270E6">
      <w:pPr>
        <w:pStyle w:val="Odstavecseseznamem"/>
        <w:numPr>
          <w:ilvl w:val="0"/>
          <w:numId w:val="16"/>
        </w:numPr>
        <w:spacing w:after="0" w:line="240" w:lineRule="auto"/>
        <w:rPr>
          <w:rFonts w:ascii="Times New Roman" w:hAnsi="Times New Roman" w:cs="Times New Roman"/>
        </w:rPr>
      </w:pPr>
      <w:r w:rsidRPr="004270E6">
        <w:rPr>
          <w:rFonts w:ascii="Times New Roman" w:hAnsi="Times New Roman" w:cs="Times New Roman"/>
        </w:rPr>
        <w:t xml:space="preserve">the possibility that the results will be worse than expected </w:t>
      </w:r>
    </w:p>
    <w:p w:rsidR="004270E6" w:rsidRPr="004270E6" w:rsidRDefault="004270E6" w:rsidP="004270E6">
      <w:pPr>
        <w:pStyle w:val="Odstavecseseznamem"/>
        <w:numPr>
          <w:ilvl w:val="0"/>
          <w:numId w:val="16"/>
        </w:numPr>
        <w:spacing w:after="0" w:line="240" w:lineRule="auto"/>
        <w:rPr>
          <w:rFonts w:ascii="Times New Roman" w:hAnsi="Times New Roman" w:cs="Times New Roman"/>
        </w:rPr>
      </w:pPr>
      <w:r w:rsidRPr="004270E6">
        <w:rPr>
          <w:rFonts w:ascii="Times New Roman" w:hAnsi="Times New Roman" w:cs="Times New Roman"/>
        </w:rPr>
        <w:t>the percentage change in project revenue per one percent change in market yield</w:t>
      </w:r>
    </w:p>
    <w:p w:rsidR="004270E6" w:rsidRPr="004270E6" w:rsidRDefault="004270E6" w:rsidP="004270E6">
      <w:pPr>
        <w:pStyle w:val="Odstavecseseznamem"/>
        <w:numPr>
          <w:ilvl w:val="0"/>
          <w:numId w:val="16"/>
        </w:numPr>
        <w:spacing w:after="0" w:line="240" w:lineRule="auto"/>
        <w:rPr>
          <w:rFonts w:ascii="Times New Roman" w:hAnsi="Times New Roman" w:cs="Times New Roman"/>
        </w:rPr>
      </w:pPr>
      <w:r w:rsidRPr="004270E6">
        <w:rPr>
          <w:rFonts w:ascii="Times New Roman" w:hAnsi="Times New Roman" w:cs="Times New Roman"/>
        </w:rPr>
        <w:t>the rate of systematic risk</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A risk independent of the company´s activity is called:</w:t>
      </w:r>
      <w:r w:rsidRPr="004270E6">
        <w:rPr>
          <w:rFonts w:ascii="Times New Roman" w:hAnsi="Times New Roman" w:cs="Times New Roman"/>
        </w:rPr>
        <w:tab/>
      </w:r>
    </w:p>
    <w:p w:rsidR="004270E6" w:rsidRPr="004270E6" w:rsidRDefault="004270E6" w:rsidP="004270E6">
      <w:pPr>
        <w:pStyle w:val="Odstavecseseznamem"/>
        <w:numPr>
          <w:ilvl w:val="0"/>
          <w:numId w:val="15"/>
        </w:numPr>
        <w:spacing w:after="0" w:line="240" w:lineRule="auto"/>
        <w:rPr>
          <w:rFonts w:ascii="Times New Roman" w:hAnsi="Times New Roman" w:cs="Times New Roman"/>
        </w:rPr>
      </w:pPr>
      <w:r w:rsidRPr="004270E6">
        <w:rPr>
          <w:rFonts w:ascii="Times New Roman" w:hAnsi="Times New Roman" w:cs="Times New Roman"/>
        </w:rPr>
        <w:t>Objective</w:t>
      </w:r>
    </w:p>
    <w:p w:rsidR="004270E6" w:rsidRPr="004270E6" w:rsidRDefault="004270E6" w:rsidP="004270E6">
      <w:pPr>
        <w:pStyle w:val="Odstavecseseznamem"/>
        <w:numPr>
          <w:ilvl w:val="0"/>
          <w:numId w:val="15"/>
        </w:numPr>
        <w:spacing w:after="0" w:line="240" w:lineRule="auto"/>
        <w:rPr>
          <w:rFonts w:ascii="Times New Roman" w:hAnsi="Times New Roman" w:cs="Times New Roman"/>
        </w:rPr>
      </w:pPr>
      <w:r w:rsidRPr="004270E6">
        <w:rPr>
          <w:rFonts w:ascii="Times New Roman" w:hAnsi="Times New Roman" w:cs="Times New Roman"/>
        </w:rPr>
        <w:t xml:space="preserve">Subjective </w:t>
      </w:r>
    </w:p>
    <w:p w:rsidR="004270E6" w:rsidRPr="004270E6" w:rsidRDefault="004270E6" w:rsidP="004270E6">
      <w:pPr>
        <w:pStyle w:val="Odstavecseseznamem"/>
        <w:numPr>
          <w:ilvl w:val="0"/>
          <w:numId w:val="15"/>
        </w:numPr>
        <w:spacing w:after="0" w:line="240" w:lineRule="auto"/>
        <w:rPr>
          <w:rFonts w:ascii="Times New Roman" w:hAnsi="Times New Roman" w:cs="Times New Roman"/>
        </w:rPr>
      </w:pPr>
      <w:r w:rsidRPr="004270E6">
        <w:rPr>
          <w:rFonts w:ascii="Times New Roman" w:hAnsi="Times New Roman" w:cs="Times New Roman"/>
        </w:rPr>
        <w:t xml:space="preserve">Primary </w:t>
      </w:r>
    </w:p>
    <w:p w:rsidR="004270E6" w:rsidRPr="004270E6" w:rsidRDefault="004270E6" w:rsidP="004270E6">
      <w:pPr>
        <w:pStyle w:val="Odstavecseseznamem"/>
        <w:numPr>
          <w:ilvl w:val="0"/>
          <w:numId w:val="15"/>
        </w:numPr>
        <w:spacing w:after="0" w:line="240" w:lineRule="auto"/>
        <w:rPr>
          <w:rFonts w:ascii="Times New Roman" w:hAnsi="Times New Roman" w:cs="Times New Roman"/>
        </w:rPr>
      </w:pPr>
      <w:r w:rsidRPr="004270E6">
        <w:rPr>
          <w:rFonts w:ascii="Times New Roman" w:hAnsi="Times New Roman" w:cs="Times New Roman"/>
        </w:rPr>
        <w:t>Secondary</w:t>
      </w:r>
    </w:p>
    <w:p w:rsidR="004270E6" w:rsidRPr="004270E6" w:rsidRDefault="004270E6" w:rsidP="004270E6">
      <w:pPr>
        <w:pStyle w:val="Odstavecseseznamem"/>
        <w:numPr>
          <w:ilvl w:val="0"/>
          <w:numId w:val="15"/>
        </w:numPr>
        <w:spacing w:after="0" w:line="240" w:lineRule="auto"/>
        <w:rPr>
          <w:rFonts w:ascii="Times New Roman" w:hAnsi="Times New Roman" w:cs="Times New Roman"/>
        </w:rPr>
      </w:pPr>
      <w:r w:rsidRPr="004270E6">
        <w:rPr>
          <w:rFonts w:ascii="Times New Roman" w:hAnsi="Times New Roman" w:cs="Times New Roman"/>
        </w:rPr>
        <w:t>Financial</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The expected change in return on investment (security, assets, etc.) in relation to the unit change in return on the market portfolio is shown by an indicator:</w:t>
      </w:r>
    </w:p>
    <w:p w:rsidR="004270E6" w:rsidRPr="004270E6" w:rsidRDefault="004270E6" w:rsidP="004270E6">
      <w:pPr>
        <w:pStyle w:val="Odstavecseseznamem"/>
        <w:numPr>
          <w:ilvl w:val="0"/>
          <w:numId w:val="17"/>
        </w:numPr>
        <w:spacing w:after="0" w:line="240" w:lineRule="auto"/>
        <w:rPr>
          <w:rFonts w:ascii="Times New Roman" w:hAnsi="Times New Roman" w:cs="Times New Roman"/>
        </w:rPr>
      </w:pPr>
      <w:r w:rsidRPr="004270E6">
        <w:rPr>
          <w:rFonts w:ascii="Times New Roman" w:hAnsi="Times New Roman" w:cs="Times New Roman"/>
        </w:rPr>
        <w:t>Beta coefficient</w:t>
      </w:r>
    </w:p>
    <w:p w:rsidR="004270E6" w:rsidRPr="004270E6" w:rsidRDefault="004270E6" w:rsidP="004270E6">
      <w:pPr>
        <w:pStyle w:val="Odstavecseseznamem"/>
        <w:numPr>
          <w:ilvl w:val="0"/>
          <w:numId w:val="17"/>
        </w:numPr>
        <w:spacing w:after="0" w:line="240" w:lineRule="auto"/>
        <w:rPr>
          <w:rFonts w:ascii="Times New Roman" w:hAnsi="Times New Roman" w:cs="Times New Roman"/>
        </w:rPr>
      </w:pPr>
      <w:r w:rsidRPr="004270E6">
        <w:rPr>
          <w:rFonts w:ascii="Times New Roman" w:hAnsi="Times New Roman" w:cs="Times New Roman"/>
        </w:rPr>
        <w:t>Alfa coefficient</w:t>
      </w:r>
    </w:p>
    <w:p w:rsidR="004270E6" w:rsidRPr="004270E6" w:rsidRDefault="004270E6" w:rsidP="004270E6">
      <w:pPr>
        <w:pStyle w:val="Odstavecseseznamem"/>
        <w:numPr>
          <w:ilvl w:val="0"/>
          <w:numId w:val="17"/>
        </w:numPr>
        <w:spacing w:after="0" w:line="240" w:lineRule="auto"/>
        <w:rPr>
          <w:rFonts w:ascii="Times New Roman" w:hAnsi="Times New Roman" w:cs="Times New Roman"/>
        </w:rPr>
      </w:pPr>
      <w:r w:rsidRPr="004270E6">
        <w:rPr>
          <w:rFonts w:ascii="Times New Roman" w:hAnsi="Times New Roman" w:cs="Times New Roman"/>
        </w:rPr>
        <w:t>Omega coefficient</w:t>
      </w:r>
    </w:p>
    <w:p w:rsidR="004270E6" w:rsidRPr="004270E6" w:rsidRDefault="004270E6" w:rsidP="004270E6">
      <w:pPr>
        <w:pStyle w:val="Odstavecseseznamem"/>
        <w:numPr>
          <w:ilvl w:val="0"/>
          <w:numId w:val="17"/>
        </w:numPr>
        <w:spacing w:after="0" w:line="240" w:lineRule="auto"/>
        <w:rPr>
          <w:rFonts w:ascii="Times New Roman" w:hAnsi="Times New Roman" w:cs="Times New Roman"/>
        </w:rPr>
      </w:pPr>
      <w:r w:rsidRPr="004270E6">
        <w:rPr>
          <w:rFonts w:ascii="Times New Roman" w:hAnsi="Times New Roman" w:cs="Times New Roman"/>
        </w:rPr>
        <w:t>IRR coefficient</w:t>
      </w:r>
    </w:p>
    <w:p w:rsidR="004270E6" w:rsidRPr="004270E6" w:rsidRDefault="004270E6" w:rsidP="004270E6">
      <w:pPr>
        <w:pStyle w:val="Odstavecseseznamem"/>
        <w:numPr>
          <w:ilvl w:val="0"/>
          <w:numId w:val="17"/>
        </w:numPr>
        <w:spacing w:after="0" w:line="240" w:lineRule="auto"/>
        <w:rPr>
          <w:rFonts w:ascii="Times New Roman" w:hAnsi="Times New Roman" w:cs="Times New Roman"/>
        </w:rPr>
      </w:pPr>
      <w:r w:rsidRPr="004270E6">
        <w:rPr>
          <w:rFonts w:ascii="Times New Roman" w:hAnsi="Times New Roman" w:cs="Times New Roman"/>
        </w:rPr>
        <w:t>WACC</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A short-term lease of property, where the lease term is shorter than the economic life of the property, the lessee has no right to repurchase the property, and the lease is subject to termination, is called:</w:t>
      </w:r>
    </w:p>
    <w:p w:rsidR="004270E6" w:rsidRPr="004270E6" w:rsidRDefault="004270E6" w:rsidP="004270E6">
      <w:pPr>
        <w:pStyle w:val="Odstavecseseznamem"/>
        <w:numPr>
          <w:ilvl w:val="0"/>
          <w:numId w:val="18"/>
        </w:numPr>
        <w:spacing w:after="0" w:line="240" w:lineRule="auto"/>
        <w:rPr>
          <w:rFonts w:ascii="Times New Roman" w:hAnsi="Times New Roman" w:cs="Times New Roman"/>
        </w:rPr>
      </w:pPr>
      <w:r w:rsidRPr="004270E6">
        <w:rPr>
          <w:rFonts w:ascii="Times New Roman" w:hAnsi="Times New Roman" w:cs="Times New Roman"/>
        </w:rPr>
        <w:t>Operating lease</w:t>
      </w:r>
    </w:p>
    <w:p w:rsidR="004270E6" w:rsidRPr="004270E6" w:rsidRDefault="004270E6" w:rsidP="004270E6">
      <w:pPr>
        <w:pStyle w:val="Odstavecseseznamem"/>
        <w:numPr>
          <w:ilvl w:val="0"/>
          <w:numId w:val="18"/>
        </w:numPr>
        <w:spacing w:after="0" w:line="240" w:lineRule="auto"/>
        <w:rPr>
          <w:rFonts w:ascii="Times New Roman" w:hAnsi="Times New Roman" w:cs="Times New Roman"/>
        </w:rPr>
      </w:pPr>
      <w:r w:rsidRPr="004270E6">
        <w:rPr>
          <w:rFonts w:ascii="Times New Roman" w:hAnsi="Times New Roman" w:cs="Times New Roman"/>
        </w:rPr>
        <w:t>Financial lease</w:t>
      </w:r>
    </w:p>
    <w:p w:rsidR="004270E6" w:rsidRPr="004270E6" w:rsidRDefault="004270E6" w:rsidP="004270E6">
      <w:pPr>
        <w:pStyle w:val="Odstavecseseznamem"/>
        <w:numPr>
          <w:ilvl w:val="0"/>
          <w:numId w:val="18"/>
        </w:numPr>
        <w:spacing w:after="0" w:line="240" w:lineRule="auto"/>
        <w:rPr>
          <w:rFonts w:ascii="Times New Roman" w:hAnsi="Times New Roman" w:cs="Times New Roman"/>
        </w:rPr>
      </w:pPr>
      <w:proofErr w:type="spellStart"/>
      <w:r w:rsidRPr="004270E6">
        <w:rPr>
          <w:rFonts w:ascii="Times New Roman" w:hAnsi="Times New Roman" w:cs="Times New Roman"/>
        </w:rPr>
        <w:t>Laverage</w:t>
      </w:r>
      <w:proofErr w:type="spellEnd"/>
      <w:r w:rsidRPr="004270E6">
        <w:rPr>
          <w:rFonts w:ascii="Times New Roman" w:hAnsi="Times New Roman" w:cs="Times New Roman"/>
        </w:rPr>
        <w:t xml:space="preserve"> lease </w:t>
      </w:r>
    </w:p>
    <w:p w:rsidR="004270E6" w:rsidRPr="004270E6" w:rsidRDefault="004270E6" w:rsidP="004270E6">
      <w:pPr>
        <w:pStyle w:val="Odstavecseseznamem"/>
        <w:numPr>
          <w:ilvl w:val="0"/>
          <w:numId w:val="18"/>
        </w:numPr>
        <w:spacing w:after="0" w:line="240" w:lineRule="auto"/>
        <w:rPr>
          <w:rFonts w:ascii="Times New Roman" w:hAnsi="Times New Roman" w:cs="Times New Roman"/>
        </w:rPr>
      </w:pPr>
      <w:r w:rsidRPr="004270E6">
        <w:rPr>
          <w:rFonts w:ascii="Times New Roman" w:hAnsi="Times New Roman" w:cs="Times New Roman"/>
        </w:rPr>
        <w:t xml:space="preserve">Direct lease </w:t>
      </w:r>
    </w:p>
    <w:p w:rsidR="004270E6" w:rsidRPr="004270E6" w:rsidRDefault="004270E6" w:rsidP="004270E6">
      <w:pPr>
        <w:pStyle w:val="Odstavecseseznamem"/>
        <w:numPr>
          <w:ilvl w:val="0"/>
          <w:numId w:val="18"/>
        </w:numPr>
        <w:spacing w:after="0" w:line="240" w:lineRule="auto"/>
        <w:rPr>
          <w:rFonts w:ascii="Times New Roman" w:hAnsi="Times New Roman" w:cs="Times New Roman"/>
        </w:rPr>
      </w:pPr>
      <w:r w:rsidRPr="004270E6">
        <w:rPr>
          <w:rFonts w:ascii="Times New Roman" w:hAnsi="Times New Roman" w:cs="Times New Roman"/>
        </w:rPr>
        <w:t>Indirect lease</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 xml:space="preserve">The </w:t>
      </w:r>
      <w:proofErr w:type="spellStart"/>
      <w:r w:rsidRPr="004270E6">
        <w:rPr>
          <w:rFonts w:ascii="Times New Roman" w:hAnsi="Times New Roman" w:cs="Times New Roman"/>
        </w:rPr>
        <w:t>Baumol</w:t>
      </w:r>
      <w:proofErr w:type="spellEnd"/>
      <w:r w:rsidRPr="004270E6">
        <w:rPr>
          <w:rFonts w:ascii="Times New Roman" w:hAnsi="Times New Roman" w:cs="Times New Roman"/>
        </w:rPr>
        <w:t xml:space="preserve"> model is related to: </w:t>
      </w:r>
    </w:p>
    <w:p w:rsidR="004270E6" w:rsidRPr="004270E6" w:rsidRDefault="004270E6" w:rsidP="004270E6">
      <w:pPr>
        <w:pStyle w:val="Odstavecseseznamem"/>
        <w:numPr>
          <w:ilvl w:val="0"/>
          <w:numId w:val="19"/>
        </w:numPr>
        <w:spacing w:after="0" w:line="240" w:lineRule="auto"/>
        <w:rPr>
          <w:rFonts w:ascii="Times New Roman" w:hAnsi="Times New Roman" w:cs="Times New Roman"/>
        </w:rPr>
      </w:pPr>
      <w:r w:rsidRPr="004270E6">
        <w:rPr>
          <w:rFonts w:ascii="Times New Roman" w:hAnsi="Times New Roman" w:cs="Times New Roman"/>
        </w:rPr>
        <w:t>Cash management</w:t>
      </w:r>
    </w:p>
    <w:p w:rsidR="004270E6" w:rsidRPr="004270E6" w:rsidRDefault="004270E6" w:rsidP="004270E6">
      <w:pPr>
        <w:pStyle w:val="Odstavecseseznamem"/>
        <w:numPr>
          <w:ilvl w:val="0"/>
          <w:numId w:val="19"/>
        </w:numPr>
        <w:spacing w:after="0" w:line="240" w:lineRule="auto"/>
        <w:rPr>
          <w:rFonts w:ascii="Times New Roman" w:hAnsi="Times New Roman" w:cs="Times New Roman"/>
        </w:rPr>
      </w:pPr>
      <w:r w:rsidRPr="004270E6">
        <w:rPr>
          <w:rFonts w:ascii="Times New Roman" w:hAnsi="Times New Roman" w:cs="Times New Roman"/>
        </w:rPr>
        <w:t xml:space="preserve">Inventory management </w:t>
      </w:r>
    </w:p>
    <w:p w:rsidR="004270E6" w:rsidRPr="004270E6" w:rsidRDefault="004270E6" w:rsidP="004270E6">
      <w:pPr>
        <w:pStyle w:val="Odstavecseseznamem"/>
        <w:numPr>
          <w:ilvl w:val="0"/>
          <w:numId w:val="19"/>
        </w:numPr>
        <w:spacing w:after="0" w:line="240" w:lineRule="auto"/>
        <w:rPr>
          <w:rFonts w:ascii="Times New Roman" w:hAnsi="Times New Roman" w:cs="Times New Roman"/>
        </w:rPr>
      </w:pPr>
      <w:r w:rsidRPr="004270E6">
        <w:rPr>
          <w:rFonts w:ascii="Times New Roman" w:hAnsi="Times New Roman" w:cs="Times New Roman"/>
        </w:rPr>
        <w:t>Debt management</w:t>
      </w:r>
    </w:p>
    <w:p w:rsidR="004270E6" w:rsidRPr="004270E6" w:rsidRDefault="004270E6" w:rsidP="004270E6">
      <w:pPr>
        <w:pStyle w:val="Odstavecseseznamem"/>
        <w:numPr>
          <w:ilvl w:val="0"/>
          <w:numId w:val="19"/>
        </w:numPr>
        <w:spacing w:after="0" w:line="240" w:lineRule="auto"/>
        <w:rPr>
          <w:rFonts w:ascii="Times New Roman" w:hAnsi="Times New Roman" w:cs="Times New Roman"/>
        </w:rPr>
      </w:pPr>
      <w:r w:rsidRPr="004270E6">
        <w:rPr>
          <w:rFonts w:ascii="Times New Roman" w:hAnsi="Times New Roman" w:cs="Times New Roman"/>
        </w:rPr>
        <w:t xml:space="preserve">Capital structure optimisation  </w:t>
      </w:r>
    </w:p>
    <w:p w:rsidR="004270E6" w:rsidRPr="004270E6" w:rsidRDefault="004270E6" w:rsidP="004270E6">
      <w:pPr>
        <w:pStyle w:val="Odstavecseseznamem"/>
        <w:numPr>
          <w:ilvl w:val="0"/>
          <w:numId w:val="19"/>
        </w:numPr>
        <w:spacing w:after="0" w:line="240" w:lineRule="auto"/>
        <w:rPr>
          <w:rFonts w:ascii="Times New Roman" w:hAnsi="Times New Roman" w:cs="Times New Roman"/>
        </w:rPr>
      </w:pPr>
      <w:r w:rsidRPr="004270E6">
        <w:rPr>
          <w:rFonts w:ascii="Times New Roman" w:hAnsi="Times New Roman" w:cs="Times New Roman"/>
        </w:rPr>
        <w:t>Assessment of securities</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 xml:space="preserve">The Gordon model is related to: </w:t>
      </w:r>
    </w:p>
    <w:p w:rsidR="004270E6" w:rsidRPr="004270E6" w:rsidRDefault="004270E6" w:rsidP="004270E6">
      <w:pPr>
        <w:pStyle w:val="Odstavecseseznamem"/>
        <w:numPr>
          <w:ilvl w:val="0"/>
          <w:numId w:val="20"/>
        </w:numPr>
        <w:spacing w:after="0" w:line="240" w:lineRule="auto"/>
        <w:rPr>
          <w:rFonts w:ascii="Times New Roman" w:hAnsi="Times New Roman" w:cs="Times New Roman"/>
        </w:rPr>
      </w:pPr>
      <w:r w:rsidRPr="004270E6">
        <w:rPr>
          <w:rFonts w:ascii="Times New Roman" w:hAnsi="Times New Roman" w:cs="Times New Roman"/>
        </w:rPr>
        <w:t>Stock valuation</w:t>
      </w:r>
    </w:p>
    <w:p w:rsidR="004270E6" w:rsidRPr="004270E6" w:rsidRDefault="004270E6" w:rsidP="004270E6">
      <w:pPr>
        <w:pStyle w:val="Odstavecseseznamem"/>
        <w:numPr>
          <w:ilvl w:val="0"/>
          <w:numId w:val="20"/>
        </w:numPr>
        <w:spacing w:after="0" w:line="240" w:lineRule="auto"/>
        <w:rPr>
          <w:rFonts w:ascii="Times New Roman" w:hAnsi="Times New Roman" w:cs="Times New Roman"/>
        </w:rPr>
      </w:pPr>
      <w:r w:rsidRPr="004270E6">
        <w:rPr>
          <w:rFonts w:ascii="Times New Roman" w:hAnsi="Times New Roman" w:cs="Times New Roman"/>
        </w:rPr>
        <w:t>Cash management</w:t>
      </w:r>
    </w:p>
    <w:p w:rsidR="004270E6" w:rsidRPr="004270E6" w:rsidRDefault="004270E6" w:rsidP="004270E6">
      <w:pPr>
        <w:pStyle w:val="Odstavecseseznamem"/>
        <w:numPr>
          <w:ilvl w:val="0"/>
          <w:numId w:val="20"/>
        </w:numPr>
        <w:spacing w:after="0" w:line="240" w:lineRule="auto"/>
        <w:rPr>
          <w:rFonts w:ascii="Times New Roman" w:hAnsi="Times New Roman" w:cs="Times New Roman"/>
        </w:rPr>
      </w:pPr>
      <w:r w:rsidRPr="004270E6">
        <w:rPr>
          <w:rFonts w:ascii="Times New Roman" w:hAnsi="Times New Roman" w:cs="Times New Roman"/>
        </w:rPr>
        <w:t xml:space="preserve">Inventory management </w:t>
      </w:r>
    </w:p>
    <w:p w:rsidR="004270E6" w:rsidRPr="004270E6" w:rsidRDefault="004270E6" w:rsidP="004270E6">
      <w:pPr>
        <w:pStyle w:val="Odstavecseseznamem"/>
        <w:numPr>
          <w:ilvl w:val="0"/>
          <w:numId w:val="20"/>
        </w:numPr>
        <w:spacing w:after="0" w:line="240" w:lineRule="auto"/>
        <w:rPr>
          <w:rFonts w:ascii="Times New Roman" w:hAnsi="Times New Roman" w:cs="Times New Roman"/>
        </w:rPr>
      </w:pPr>
      <w:r w:rsidRPr="004270E6">
        <w:rPr>
          <w:rFonts w:ascii="Times New Roman" w:hAnsi="Times New Roman" w:cs="Times New Roman"/>
        </w:rPr>
        <w:t>Debt management</w:t>
      </w:r>
    </w:p>
    <w:p w:rsidR="004270E6" w:rsidRPr="004270E6" w:rsidRDefault="004270E6" w:rsidP="004270E6">
      <w:pPr>
        <w:pStyle w:val="Odstavecseseznamem"/>
        <w:numPr>
          <w:ilvl w:val="0"/>
          <w:numId w:val="20"/>
        </w:numPr>
        <w:spacing w:after="0" w:line="240" w:lineRule="auto"/>
        <w:rPr>
          <w:rFonts w:ascii="Times New Roman" w:hAnsi="Times New Roman" w:cs="Times New Roman"/>
        </w:rPr>
      </w:pPr>
      <w:r w:rsidRPr="004270E6">
        <w:rPr>
          <w:rFonts w:ascii="Times New Roman" w:hAnsi="Times New Roman" w:cs="Times New Roman"/>
        </w:rPr>
        <w:t xml:space="preserve">Capital structure optimisation  </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If interests did not represent a tax-deductible expense and there were no financial crunch costs, then, according to the Miller and Modigliani (MM I) theory, the average cost of the equity would:</w:t>
      </w:r>
    </w:p>
    <w:p w:rsidR="004270E6" w:rsidRPr="004270E6" w:rsidRDefault="004270E6" w:rsidP="004270E6">
      <w:pPr>
        <w:pStyle w:val="Odstavecseseznamem"/>
        <w:numPr>
          <w:ilvl w:val="0"/>
          <w:numId w:val="21"/>
        </w:numPr>
        <w:spacing w:after="0" w:line="240" w:lineRule="auto"/>
        <w:rPr>
          <w:rFonts w:ascii="Times New Roman" w:hAnsi="Times New Roman" w:cs="Times New Roman"/>
        </w:rPr>
      </w:pPr>
      <w:r w:rsidRPr="004270E6">
        <w:rPr>
          <w:rFonts w:ascii="Times New Roman" w:hAnsi="Times New Roman" w:cs="Times New Roman"/>
        </w:rPr>
        <w:lastRenderedPageBreak/>
        <w:t xml:space="preserve">grow </w:t>
      </w:r>
    </w:p>
    <w:p w:rsidR="004270E6" w:rsidRPr="004270E6" w:rsidRDefault="004270E6" w:rsidP="004270E6">
      <w:pPr>
        <w:pStyle w:val="Odstavecseseznamem"/>
        <w:numPr>
          <w:ilvl w:val="0"/>
          <w:numId w:val="21"/>
        </w:numPr>
        <w:spacing w:after="0" w:line="240" w:lineRule="auto"/>
        <w:rPr>
          <w:rFonts w:ascii="Times New Roman" w:hAnsi="Times New Roman" w:cs="Times New Roman"/>
        </w:rPr>
      </w:pPr>
      <w:r w:rsidRPr="004270E6">
        <w:rPr>
          <w:rFonts w:ascii="Times New Roman" w:hAnsi="Times New Roman" w:cs="Times New Roman"/>
        </w:rPr>
        <w:t xml:space="preserve">decrease </w:t>
      </w:r>
    </w:p>
    <w:p w:rsidR="004270E6" w:rsidRPr="004270E6" w:rsidRDefault="004270E6" w:rsidP="004270E6">
      <w:pPr>
        <w:pStyle w:val="Odstavecseseznamem"/>
        <w:numPr>
          <w:ilvl w:val="0"/>
          <w:numId w:val="21"/>
        </w:numPr>
        <w:spacing w:after="0" w:line="240" w:lineRule="auto"/>
        <w:rPr>
          <w:rFonts w:ascii="Times New Roman" w:hAnsi="Times New Roman" w:cs="Times New Roman"/>
        </w:rPr>
      </w:pPr>
      <w:r w:rsidRPr="004270E6">
        <w:rPr>
          <w:rFonts w:ascii="Times New Roman" w:hAnsi="Times New Roman" w:cs="Times New Roman"/>
        </w:rPr>
        <w:t xml:space="preserve">represent a U-shaped curve </w:t>
      </w:r>
    </w:p>
    <w:p w:rsidR="004270E6" w:rsidRPr="004270E6" w:rsidRDefault="004270E6" w:rsidP="004270E6">
      <w:pPr>
        <w:pStyle w:val="Odstavecseseznamem"/>
        <w:numPr>
          <w:ilvl w:val="0"/>
          <w:numId w:val="21"/>
        </w:numPr>
        <w:spacing w:after="0" w:line="240" w:lineRule="auto"/>
        <w:rPr>
          <w:rFonts w:ascii="Times New Roman" w:hAnsi="Times New Roman" w:cs="Times New Roman"/>
        </w:rPr>
      </w:pPr>
      <w:r w:rsidRPr="004270E6">
        <w:rPr>
          <w:rFonts w:ascii="Times New Roman" w:hAnsi="Times New Roman" w:cs="Times New Roman"/>
        </w:rPr>
        <w:t xml:space="preserve">not change </w:t>
      </w:r>
    </w:p>
    <w:p w:rsidR="004270E6" w:rsidRPr="004270E6" w:rsidRDefault="004270E6" w:rsidP="004270E6">
      <w:pPr>
        <w:pStyle w:val="Odstavecseseznamem"/>
        <w:numPr>
          <w:ilvl w:val="0"/>
          <w:numId w:val="21"/>
        </w:numPr>
        <w:spacing w:after="0" w:line="240" w:lineRule="auto"/>
        <w:rPr>
          <w:rFonts w:ascii="Times New Roman" w:hAnsi="Times New Roman" w:cs="Times New Roman"/>
        </w:rPr>
      </w:pPr>
      <w:r w:rsidRPr="004270E6">
        <w:rPr>
          <w:rFonts w:ascii="Times New Roman" w:hAnsi="Times New Roman" w:cs="Times New Roman"/>
        </w:rPr>
        <w:t xml:space="preserve">the MM theory is not relevant in this case </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The ratio of current assets to short-term payables is called:</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Current liquidity</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Net working capital</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Short-term indebtedness</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Short profitability</w:t>
      </w:r>
    </w:p>
    <w:p w:rsidR="004270E6" w:rsidRPr="004270E6" w:rsidRDefault="004270E6" w:rsidP="004270E6">
      <w:pPr>
        <w:pStyle w:val="Odstavecseseznamem"/>
        <w:numPr>
          <w:ilvl w:val="0"/>
          <w:numId w:val="8"/>
        </w:numPr>
        <w:spacing w:after="0" w:line="240" w:lineRule="auto"/>
        <w:rPr>
          <w:rFonts w:ascii="Times New Roman" w:hAnsi="Times New Roman" w:cs="Times New Roman"/>
        </w:rPr>
      </w:pPr>
      <w:r w:rsidRPr="004270E6">
        <w:rPr>
          <w:rFonts w:ascii="Times New Roman" w:hAnsi="Times New Roman" w:cs="Times New Roman"/>
        </w:rPr>
        <w:t>Current assets turnover rate</w:t>
      </w:r>
    </w:p>
    <w:p w:rsidR="004270E6" w:rsidRPr="004270E6" w:rsidRDefault="004270E6" w:rsidP="004270E6">
      <w:pPr>
        <w:spacing w:after="0" w:line="240" w:lineRule="auto"/>
        <w:rPr>
          <w:rFonts w:ascii="Times New Roman" w:hAnsi="Times New Roman" w:cs="Times New Roman"/>
        </w:rPr>
      </w:pP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Questions (1 points)</w:t>
      </w:r>
    </w:p>
    <w:p w:rsidR="004270E6" w:rsidRPr="004270E6" w:rsidRDefault="004270E6" w:rsidP="004270E6">
      <w:pPr>
        <w:spacing w:after="0" w:line="240" w:lineRule="auto"/>
        <w:rPr>
          <w:rFonts w:ascii="Times New Roman" w:hAnsi="Times New Roman" w:cs="Times New Roman"/>
        </w:rPr>
      </w:pPr>
      <w:r w:rsidRPr="004270E6">
        <w:rPr>
          <w:rFonts w:ascii="Times New Roman" w:hAnsi="Times New Roman" w:cs="Times New Roman"/>
        </w:rPr>
        <w:t>Banking credentials (bank order) to pay a certain amount of money, or to accept a bill of exchange to a designated person, or to a specific account after submitting certain documents (e.g. an extract from the Land Registry) within the maturity date of the order are called:</w:t>
      </w:r>
    </w:p>
    <w:p w:rsidR="004270E6" w:rsidRPr="004270E6" w:rsidRDefault="004270E6" w:rsidP="004270E6">
      <w:pPr>
        <w:pStyle w:val="Odstavecseseznamem"/>
        <w:numPr>
          <w:ilvl w:val="0"/>
          <w:numId w:val="7"/>
        </w:numPr>
        <w:spacing w:after="0" w:line="240" w:lineRule="auto"/>
        <w:rPr>
          <w:rFonts w:ascii="Times New Roman" w:hAnsi="Times New Roman" w:cs="Times New Roman"/>
        </w:rPr>
      </w:pPr>
      <w:r w:rsidRPr="004270E6">
        <w:rPr>
          <w:rFonts w:ascii="Times New Roman" w:hAnsi="Times New Roman" w:cs="Times New Roman"/>
        </w:rPr>
        <w:t>Documentary credit</w:t>
      </w:r>
    </w:p>
    <w:p w:rsidR="004270E6" w:rsidRPr="004270E6" w:rsidRDefault="004270E6" w:rsidP="004270E6">
      <w:pPr>
        <w:pStyle w:val="Odstavecseseznamem"/>
        <w:numPr>
          <w:ilvl w:val="0"/>
          <w:numId w:val="7"/>
        </w:numPr>
        <w:spacing w:after="0" w:line="240" w:lineRule="auto"/>
        <w:rPr>
          <w:rFonts w:ascii="Times New Roman" w:hAnsi="Times New Roman" w:cs="Times New Roman"/>
        </w:rPr>
      </w:pPr>
      <w:r w:rsidRPr="004270E6">
        <w:rPr>
          <w:rFonts w:ascii="Times New Roman" w:hAnsi="Times New Roman" w:cs="Times New Roman"/>
        </w:rPr>
        <w:t>Documentary collection</w:t>
      </w:r>
    </w:p>
    <w:p w:rsidR="004270E6" w:rsidRPr="004270E6" w:rsidRDefault="004270E6" w:rsidP="004270E6">
      <w:pPr>
        <w:pStyle w:val="Odstavecseseznamem"/>
        <w:numPr>
          <w:ilvl w:val="0"/>
          <w:numId w:val="7"/>
        </w:numPr>
        <w:spacing w:after="0" w:line="240" w:lineRule="auto"/>
        <w:rPr>
          <w:rFonts w:ascii="Times New Roman" w:hAnsi="Times New Roman" w:cs="Times New Roman"/>
        </w:rPr>
      </w:pPr>
      <w:r w:rsidRPr="004270E6">
        <w:rPr>
          <w:rFonts w:ascii="Times New Roman" w:hAnsi="Times New Roman" w:cs="Times New Roman"/>
        </w:rPr>
        <w:t>Subrogation</w:t>
      </w:r>
    </w:p>
    <w:p w:rsidR="004270E6" w:rsidRPr="004270E6" w:rsidRDefault="004270E6" w:rsidP="004270E6">
      <w:pPr>
        <w:pStyle w:val="Odstavecseseznamem"/>
        <w:numPr>
          <w:ilvl w:val="0"/>
          <w:numId w:val="7"/>
        </w:numPr>
        <w:spacing w:after="0" w:line="240" w:lineRule="auto"/>
        <w:rPr>
          <w:rFonts w:ascii="Times New Roman" w:hAnsi="Times New Roman" w:cs="Times New Roman"/>
        </w:rPr>
      </w:pPr>
      <w:proofErr w:type="spellStart"/>
      <w:r w:rsidRPr="004270E6">
        <w:rPr>
          <w:rFonts w:ascii="Times New Roman" w:hAnsi="Times New Roman" w:cs="Times New Roman"/>
        </w:rPr>
        <w:t>Oferta</w:t>
      </w:r>
      <w:proofErr w:type="spellEnd"/>
    </w:p>
    <w:p w:rsidR="004270E6" w:rsidRPr="004270E6" w:rsidRDefault="004270E6" w:rsidP="004270E6">
      <w:pPr>
        <w:pStyle w:val="Odstavecseseznamem"/>
        <w:numPr>
          <w:ilvl w:val="0"/>
          <w:numId w:val="7"/>
        </w:numPr>
        <w:spacing w:after="0" w:line="240" w:lineRule="auto"/>
        <w:rPr>
          <w:rFonts w:ascii="Times New Roman" w:hAnsi="Times New Roman" w:cs="Times New Roman"/>
        </w:rPr>
      </w:pPr>
      <w:r w:rsidRPr="004270E6">
        <w:rPr>
          <w:rFonts w:ascii="Times New Roman" w:hAnsi="Times New Roman" w:cs="Times New Roman"/>
        </w:rPr>
        <w:t>Forward agreement</w:t>
      </w:r>
    </w:p>
    <w:p w:rsidR="00B638D3" w:rsidRDefault="00B638D3" w:rsidP="00B638D3">
      <w:pPr>
        <w:spacing w:after="0" w:line="240" w:lineRule="auto"/>
        <w:rPr>
          <w:rFonts w:ascii="Times New Roman" w:hAnsi="Times New Roman" w:cs="Times New Roman"/>
          <w:b/>
          <w:u w:val="single"/>
        </w:rPr>
      </w:pPr>
    </w:p>
    <w:p w:rsidR="004270E6" w:rsidRPr="00F73E2F" w:rsidRDefault="004270E6" w:rsidP="004270E6">
      <w:pPr>
        <w:spacing w:after="0" w:line="240" w:lineRule="auto"/>
        <w:jc w:val="both"/>
        <w:rPr>
          <w:rFonts w:ascii="Times New Roman" w:hAnsi="Times New Roman" w:cs="Times New Roman"/>
          <w:b/>
          <w:u w:val="single"/>
        </w:rPr>
      </w:pPr>
    </w:p>
    <w:p w:rsidR="004270E6" w:rsidRPr="00F73E2F" w:rsidRDefault="004270E6" w:rsidP="004270E6">
      <w:pPr>
        <w:spacing w:after="0" w:line="240" w:lineRule="auto"/>
        <w:jc w:val="both"/>
        <w:rPr>
          <w:rFonts w:ascii="Times New Roman" w:hAnsi="Times New Roman" w:cs="Times New Roman"/>
          <w:b/>
          <w:u w:val="single"/>
        </w:rPr>
      </w:pPr>
      <w:r w:rsidRPr="00F73E2F">
        <w:rPr>
          <w:rFonts w:ascii="Times New Roman" w:hAnsi="Times New Roman" w:cs="Times New Roman"/>
          <w:b/>
          <w:u w:val="single"/>
        </w:rPr>
        <w:t>Problem 1 (2 points)</w:t>
      </w:r>
    </w:p>
    <w:p w:rsidR="004270E6" w:rsidRPr="00F73E2F" w:rsidRDefault="004270E6" w:rsidP="004270E6">
      <w:pPr>
        <w:jc w:val="both"/>
        <w:rPr>
          <w:rFonts w:ascii="Times New Roman" w:hAnsi="Times New Roman" w:cs="Times New Roman"/>
        </w:rPr>
      </w:pPr>
      <w:r w:rsidRPr="00F73E2F">
        <w:rPr>
          <w:rFonts w:ascii="Times New Roman" w:hAnsi="Times New Roman" w:cs="Times New Roman"/>
        </w:rPr>
        <w:t>The company expects the following financial revenue over the next 9 years (always at the end of the year) 25 000 EUR</w:t>
      </w:r>
      <w:bookmarkStart w:id="1" w:name="OLE_LINK1"/>
      <w:r w:rsidRPr="00F73E2F">
        <w:rPr>
          <w:rFonts w:ascii="Times New Roman" w:hAnsi="Times New Roman" w:cs="Times New Roman"/>
        </w:rPr>
        <w:t>. Calculate the nine-year annuity (annual amount), which is equivalent to these amounts at a 10% interest rate per annum.</w:t>
      </w:r>
      <w:bookmarkEnd w:id="1"/>
      <w:r w:rsidRPr="00F73E2F">
        <w:rPr>
          <w:rFonts w:ascii="Times New Roman" w:hAnsi="Times New Roman" w:cs="Times New Roman"/>
        </w:rPr>
        <w:t xml:space="preserve"> </w:t>
      </w:r>
    </w:p>
    <w:p w:rsidR="004270E6" w:rsidRPr="00F73E2F" w:rsidRDefault="004270E6" w:rsidP="004270E6">
      <w:pPr>
        <w:spacing w:after="0" w:line="240" w:lineRule="auto"/>
        <w:jc w:val="both"/>
        <w:rPr>
          <w:rFonts w:ascii="Times New Roman" w:hAnsi="Times New Roman" w:cs="Times New Roman"/>
          <w:b/>
          <w:u w:val="single"/>
        </w:rPr>
      </w:pPr>
      <w:r w:rsidRPr="00F73E2F">
        <w:rPr>
          <w:rFonts w:ascii="Times New Roman" w:hAnsi="Times New Roman" w:cs="Times New Roman"/>
          <w:b/>
          <w:u w:val="single"/>
        </w:rPr>
        <w:t>Problem 2 (2 points)</w:t>
      </w:r>
    </w:p>
    <w:p w:rsidR="00B638D3" w:rsidRDefault="004270E6" w:rsidP="004270E6">
      <w:pPr>
        <w:spacing w:after="0" w:line="240" w:lineRule="auto"/>
        <w:rPr>
          <w:rFonts w:ascii="Times New Roman" w:hAnsi="Times New Roman" w:cs="Times New Roman"/>
        </w:rPr>
      </w:pPr>
      <w:r w:rsidRPr="00F73E2F">
        <w:rPr>
          <w:rFonts w:ascii="Times New Roman" w:hAnsi="Times New Roman" w:cs="Times New Roman"/>
        </w:rPr>
        <w:t>Calculate the annual yield so that the value of the deposit triple over the 8-year period.</w:t>
      </w:r>
    </w:p>
    <w:p w:rsidR="004270E6" w:rsidRDefault="004270E6" w:rsidP="004270E6">
      <w:pPr>
        <w:spacing w:after="0" w:line="240" w:lineRule="auto"/>
        <w:rPr>
          <w:rFonts w:ascii="Times New Roman" w:hAnsi="Times New Roman" w:cs="Times New Roman"/>
        </w:rPr>
      </w:pPr>
    </w:p>
    <w:p w:rsidR="004270E6" w:rsidRDefault="004270E6" w:rsidP="004270E6">
      <w:pPr>
        <w:spacing w:after="0" w:line="240" w:lineRule="auto"/>
        <w:rPr>
          <w:rFonts w:ascii="Times New Roman" w:hAnsi="Times New Roman" w:cs="Times New Roman"/>
        </w:rPr>
      </w:pPr>
    </w:p>
    <w:p w:rsidR="004270E6" w:rsidRPr="00F73E2F" w:rsidRDefault="004270E6" w:rsidP="004270E6">
      <w:pPr>
        <w:spacing w:after="0" w:line="240" w:lineRule="auto"/>
        <w:jc w:val="both"/>
        <w:rPr>
          <w:rFonts w:ascii="Times New Roman" w:hAnsi="Times New Roman" w:cs="Times New Roman"/>
          <w:b/>
          <w:u w:val="single"/>
        </w:rPr>
      </w:pPr>
      <w:r w:rsidRPr="00F73E2F">
        <w:rPr>
          <w:rFonts w:ascii="Times New Roman" w:hAnsi="Times New Roman" w:cs="Times New Roman"/>
          <w:b/>
          <w:u w:val="single"/>
        </w:rPr>
        <w:t>Problem 3 (2 points)</w:t>
      </w:r>
    </w:p>
    <w:p w:rsidR="004270E6" w:rsidRPr="00F73E2F" w:rsidRDefault="004270E6" w:rsidP="004270E6">
      <w:pPr>
        <w:jc w:val="both"/>
        <w:rPr>
          <w:rFonts w:ascii="Times New Roman" w:hAnsi="Times New Roman" w:cs="Times New Roman"/>
        </w:rPr>
      </w:pPr>
      <w:r w:rsidRPr="00F73E2F">
        <w:rPr>
          <w:rFonts w:ascii="Times New Roman" w:hAnsi="Times New Roman"/>
        </w:rPr>
        <w:t xml:space="preserve">The current account balance is CZK 48,523. Calculate how long it will take to reach the balance of CZK 50,000 on this bank account. The interest rate is 1.8% per annum. Interests are credited monthly. </w:t>
      </w:r>
    </w:p>
    <w:p w:rsidR="004270E6" w:rsidRPr="00F73E2F" w:rsidRDefault="004270E6" w:rsidP="004270E6">
      <w:pPr>
        <w:spacing w:after="0" w:line="240" w:lineRule="auto"/>
        <w:jc w:val="both"/>
        <w:rPr>
          <w:rFonts w:ascii="Times New Roman" w:hAnsi="Times New Roman" w:cs="Times New Roman"/>
          <w:b/>
          <w:u w:val="single"/>
        </w:rPr>
      </w:pPr>
      <w:r w:rsidRPr="00F73E2F">
        <w:rPr>
          <w:rFonts w:ascii="Times New Roman" w:hAnsi="Times New Roman" w:cs="Times New Roman"/>
          <w:b/>
          <w:u w:val="single"/>
        </w:rPr>
        <w:t>Problem 4 (2 points)</w:t>
      </w:r>
    </w:p>
    <w:p w:rsidR="004270E6" w:rsidRPr="00F73E2F" w:rsidRDefault="004270E6" w:rsidP="004270E6">
      <w:pPr>
        <w:jc w:val="both"/>
        <w:rPr>
          <w:rFonts w:ascii="Times New Roman" w:hAnsi="Times New Roman" w:cs="Times New Roman"/>
        </w:rPr>
      </w:pPr>
      <w:r w:rsidRPr="00F73E2F">
        <w:rPr>
          <w:rFonts w:ascii="Times New Roman" w:hAnsi="Times New Roman"/>
        </w:rPr>
        <w:t xml:space="preserve">Specify the current cash flow value if the regular payment is an annuity of CZK 7,000 per year and a total of 20 payments (i.e. 20 annual payments of CZK 7,000) will be paid. The interest rate for the first 13 years is 7% p.a. and 5% p.a. per year for the remaining 7 years. </w:t>
      </w:r>
    </w:p>
    <w:p w:rsidR="004270E6" w:rsidRPr="00F73E2F" w:rsidRDefault="004270E6" w:rsidP="004270E6">
      <w:pPr>
        <w:spacing w:after="0" w:line="240" w:lineRule="auto"/>
        <w:jc w:val="both"/>
        <w:rPr>
          <w:rFonts w:ascii="Times New Roman" w:hAnsi="Times New Roman" w:cs="Times New Roman"/>
          <w:b/>
          <w:u w:val="single"/>
        </w:rPr>
      </w:pPr>
      <w:r w:rsidRPr="00F73E2F">
        <w:rPr>
          <w:rFonts w:ascii="Times New Roman" w:hAnsi="Times New Roman" w:cs="Times New Roman"/>
          <w:b/>
          <w:u w:val="single"/>
        </w:rPr>
        <w:t>Problem 5 (2 points)</w:t>
      </w:r>
    </w:p>
    <w:p w:rsidR="004270E6" w:rsidRPr="00F73E2F" w:rsidRDefault="004270E6" w:rsidP="004270E6">
      <w:pPr>
        <w:spacing w:after="0"/>
        <w:jc w:val="both"/>
        <w:rPr>
          <w:rFonts w:ascii="Times New Roman" w:hAnsi="Times New Roman" w:cs="Times New Roman"/>
        </w:rPr>
      </w:pPr>
      <w:r w:rsidRPr="00F73E2F">
        <w:rPr>
          <w:rFonts w:ascii="Times New Roman" w:hAnsi="Times New Roman"/>
        </w:rPr>
        <w:t>Compare the following interest rates from the cheapest to the most expensive:</w:t>
      </w:r>
    </w:p>
    <w:p w:rsidR="004270E6" w:rsidRPr="00F73E2F" w:rsidRDefault="004270E6" w:rsidP="004270E6">
      <w:pPr>
        <w:numPr>
          <w:ilvl w:val="0"/>
          <w:numId w:val="3"/>
        </w:numPr>
        <w:spacing w:after="0" w:line="240" w:lineRule="auto"/>
        <w:jc w:val="both"/>
        <w:rPr>
          <w:rFonts w:ascii="Times New Roman" w:hAnsi="Times New Roman" w:cs="Times New Roman"/>
        </w:rPr>
      </w:pPr>
      <w:r w:rsidRPr="00F73E2F">
        <w:rPr>
          <w:rFonts w:ascii="Times New Roman" w:hAnsi="Times New Roman"/>
        </w:rPr>
        <w:t>7.9% per annum (continuous interest accrual)</w:t>
      </w:r>
    </w:p>
    <w:p w:rsidR="004270E6" w:rsidRPr="00F73E2F" w:rsidRDefault="004270E6" w:rsidP="004270E6">
      <w:pPr>
        <w:numPr>
          <w:ilvl w:val="0"/>
          <w:numId w:val="3"/>
        </w:numPr>
        <w:spacing w:after="0" w:line="240" w:lineRule="auto"/>
        <w:jc w:val="both"/>
        <w:rPr>
          <w:rFonts w:ascii="Times New Roman" w:hAnsi="Times New Roman" w:cs="Times New Roman"/>
        </w:rPr>
      </w:pPr>
      <w:r w:rsidRPr="00F73E2F">
        <w:rPr>
          <w:rFonts w:ascii="Times New Roman" w:hAnsi="Times New Roman"/>
        </w:rPr>
        <w:t>3.92% semi-annual (half-year interest accrual)</w:t>
      </w:r>
    </w:p>
    <w:p w:rsidR="004270E6" w:rsidRPr="00F73E2F" w:rsidRDefault="004270E6" w:rsidP="004270E6">
      <w:pPr>
        <w:numPr>
          <w:ilvl w:val="0"/>
          <w:numId w:val="3"/>
        </w:numPr>
        <w:spacing w:after="0" w:line="240" w:lineRule="auto"/>
        <w:jc w:val="both"/>
        <w:rPr>
          <w:rFonts w:ascii="Times New Roman" w:hAnsi="Times New Roman" w:cs="Times New Roman"/>
        </w:rPr>
      </w:pPr>
      <w:r w:rsidRPr="00F73E2F">
        <w:rPr>
          <w:rFonts w:ascii="Times New Roman" w:hAnsi="Times New Roman"/>
        </w:rPr>
        <w:t>2.84% quarterly (monthly interest accrual)</w:t>
      </w:r>
    </w:p>
    <w:p w:rsidR="004270E6" w:rsidRPr="00F73E2F" w:rsidRDefault="004270E6" w:rsidP="004270E6">
      <w:pPr>
        <w:numPr>
          <w:ilvl w:val="0"/>
          <w:numId w:val="3"/>
        </w:numPr>
        <w:spacing w:after="0" w:line="240" w:lineRule="auto"/>
        <w:jc w:val="both"/>
        <w:rPr>
          <w:rFonts w:ascii="Times New Roman" w:hAnsi="Times New Roman" w:cs="Times New Roman"/>
        </w:rPr>
      </w:pPr>
      <w:r w:rsidRPr="00F73E2F">
        <w:rPr>
          <w:rFonts w:ascii="Times New Roman" w:hAnsi="Times New Roman"/>
        </w:rPr>
        <w:t>0.61% per month (monthly interest accrual)</w:t>
      </w:r>
    </w:p>
    <w:p w:rsidR="004270E6" w:rsidRDefault="004270E6" w:rsidP="004270E6">
      <w:pPr>
        <w:spacing w:after="0" w:line="240" w:lineRule="auto"/>
        <w:jc w:val="both"/>
        <w:rPr>
          <w:rFonts w:ascii="Times New Roman" w:hAnsi="Times New Roman" w:cs="Times New Roman"/>
          <w:b/>
          <w:u w:val="single"/>
        </w:rPr>
      </w:pPr>
    </w:p>
    <w:p w:rsidR="004270E6" w:rsidRPr="00EA38DD" w:rsidRDefault="004270E6" w:rsidP="004270E6">
      <w:pPr>
        <w:spacing w:after="0" w:line="240" w:lineRule="auto"/>
        <w:jc w:val="both"/>
        <w:rPr>
          <w:rFonts w:ascii="Times New Roman" w:hAnsi="Times New Roman" w:cs="Times New Roman"/>
          <w:b/>
          <w:u w:val="single"/>
        </w:rPr>
      </w:pPr>
      <w:r>
        <w:rPr>
          <w:rFonts w:ascii="Times New Roman" w:hAnsi="Times New Roman" w:cs="Times New Roman"/>
          <w:b/>
          <w:u w:val="single"/>
        </w:rPr>
        <w:t>Problem 6</w:t>
      </w:r>
      <w:r w:rsidRPr="00EA38DD">
        <w:rPr>
          <w:rFonts w:ascii="Times New Roman" w:hAnsi="Times New Roman" w:cs="Times New Roman"/>
          <w:b/>
          <w:u w:val="single"/>
        </w:rPr>
        <w:t xml:space="preserve"> (</w:t>
      </w:r>
      <w:r>
        <w:rPr>
          <w:rFonts w:ascii="Times New Roman" w:hAnsi="Times New Roman" w:cs="Times New Roman"/>
          <w:b/>
          <w:u w:val="single"/>
        </w:rPr>
        <w:t>5</w:t>
      </w:r>
      <w:r w:rsidRPr="00EA38DD">
        <w:rPr>
          <w:rFonts w:ascii="Times New Roman" w:hAnsi="Times New Roman" w:cs="Times New Roman"/>
          <w:b/>
          <w:u w:val="single"/>
        </w:rPr>
        <w:t xml:space="preserve"> points)</w:t>
      </w:r>
    </w:p>
    <w:p w:rsidR="004270E6" w:rsidRDefault="004270E6" w:rsidP="004270E6">
      <w:pPr>
        <w:jc w:val="both"/>
        <w:rPr>
          <w:rFonts w:ascii="Times New Roman" w:hAnsi="Times New Roman" w:cs="Times New Roman"/>
        </w:rPr>
      </w:pPr>
      <w:r w:rsidRPr="00EA38DD">
        <w:rPr>
          <w:rFonts w:ascii="Times New Roman" w:hAnsi="Times New Roman" w:cs="Times New Roman"/>
        </w:rPr>
        <w:t xml:space="preserve">The total material consumption in the </w:t>
      </w:r>
      <w:r>
        <w:rPr>
          <w:rFonts w:ascii="Times New Roman" w:hAnsi="Times New Roman" w:cs="Times New Roman"/>
        </w:rPr>
        <w:t xml:space="preserve">Nord-West </w:t>
      </w:r>
      <w:r w:rsidRPr="00EA38DD">
        <w:rPr>
          <w:rFonts w:ascii="Times New Roman" w:hAnsi="Times New Roman" w:cs="Times New Roman"/>
        </w:rPr>
        <w:t xml:space="preserve">company is 200,000 pieces. A value of 1 piece is CZK 2,000.  Material purchase is financed by the loan with a 10% interest. Order cost is CZK 1,000 per </w:t>
      </w:r>
      <w:r w:rsidRPr="00EA38DD">
        <w:rPr>
          <w:rFonts w:ascii="Times New Roman" w:hAnsi="Times New Roman" w:cs="Times New Roman"/>
        </w:rPr>
        <w:lastRenderedPageBreak/>
        <w:t xml:space="preserve">shipment. Administration cost is CZK 1,000 per shipment. The cost of import, takeover is CZK 5,000 per shipment. The operating cost for storage is CZK 100 per piece and per year.  </w:t>
      </w:r>
      <w:r>
        <w:rPr>
          <w:rFonts w:ascii="Times New Roman" w:hAnsi="Times New Roman" w:cs="Times New Roman"/>
        </w:rPr>
        <w:t xml:space="preserve"> </w:t>
      </w:r>
      <w:r w:rsidRPr="007D7773">
        <w:rPr>
          <w:rFonts w:ascii="Times New Roman" w:hAnsi="Times New Roman" w:cs="Times New Roman"/>
          <w:b/>
        </w:rPr>
        <w:t>Calculate the minimum cost of supply</w:t>
      </w:r>
      <w:r>
        <w:rPr>
          <w:rFonts w:ascii="Times New Roman" w:hAnsi="Times New Roman" w:cs="Times New Roman"/>
        </w:rPr>
        <w:t>.</w:t>
      </w:r>
    </w:p>
    <w:p w:rsidR="004270E6" w:rsidRPr="00EA38DD" w:rsidRDefault="004270E6" w:rsidP="004270E6">
      <w:pPr>
        <w:spacing w:after="0" w:line="240" w:lineRule="auto"/>
        <w:jc w:val="both"/>
        <w:rPr>
          <w:rFonts w:ascii="Times New Roman" w:hAnsi="Times New Roman" w:cs="Times New Roman"/>
          <w:b/>
          <w:u w:val="single"/>
        </w:rPr>
      </w:pPr>
      <w:r w:rsidRPr="00EA38DD">
        <w:rPr>
          <w:rFonts w:ascii="Times New Roman" w:hAnsi="Times New Roman" w:cs="Times New Roman"/>
          <w:b/>
          <w:u w:val="single"/>
        </w:rPr>
        <w:t xml:space="preserve">Problem </w:t>
      </w:r>
      <w:r>
        <w:rPr>
          <w:rFonts w:ascii="Times New Roman" w:hAnsi="Times New Roman" w:cs="Times New Roman"/>
          <w:b/>
          <w:u w:val="single"/>
        </w:rPr>
        <w:t>7</w:t>
      </w:r>
      <w:r w:rsidRPr="00EA38DD">
        <w:rPr>
          <w:rFonts w:ascii="Times New Roman" w:hAnsi="Times New Roman" w:cs="Times New Roman"/>
          <w:b/>
          <w:u w:val="single"/>
        </w:rPr>
        <w:t xml:space="preserve"> (</w:t>
      </w:r>
      <w:r>
        <w:rPr>
          <w:rFonts w:ascii="Times New Roman" w:hAnsi="Times New Roman" w:cs="Times New Roman"/>
          <w:b/>
          <w:u w:val="single"/>
        </w:rPr>
        <w:t>5</w:t>
      </w:r>
      <w:r w:rsidRPr="00EA38DD">
        <w:rPr>
          <w:rFonts w:ascii="Times New Roman" w:hAnsi="Times New Roman" w:cs="Times New Roman"/>
          <w:b/>
          <w:u w:val="single"/>
        </w:rPr>
        <w:t xml:space="preserve"> points)</w:t>
      </w:r>
    </w:p>
    <w:p w:rsidR="004270E6" w:rsidRPr="00EA38DD" w:rsidRDefault="004270E6" w:rsidP="004270E6">
      <w:pPr>
        <w:jc w:val="both"/>
        <w:rPr>
          <w:rFonts w:ascii="Times New Roman" w:hAnsi="Times New Roman" w:cs="Times New Roman"/>
        </w:rPr>
      </w:pPr>
      <w:r w:rsidRPr="00EA38DD">
        <w:rPr>
          <w:rFonts w:ascii="Times New Roman" w:hAnsi="Times New Roman" w:cs="Times New Roman"/>
        </w:rPr>
        <w:t>The Miller-</w:t>
      </w:r>
      <w:proofErr w:type="spellStart"/>
      <w:r w:rsidRPr="00EA38DD">
        <w:rPr>
          <w:rFonts w:ascii="Times New Roman" w:hAnsi="Times New Roman" w:cs="Times New Roman"/>
        </w:rPr>
        <w:t>Orry</w:t>
      </w:r>
      <w:proofErr w:type="spellEnd"/>
      <w:r w:rsidRPr="00EA38DD">
        <w:rPr>
          <w:rFonts w:ascii="Times New Roman" w:hAnsi="Times New Roman" w:cs="Times New Roman"/>
        </w:rPr>
        <w:t xml:space="preserve"> Cash Management Model is applied by the company. The minimum cash balance is set at 80,000 dollars. Daily fluctuations in cash flow is, on the average, 20,000 dollars. The interest rate of 12% p.a. The transaction costs of trade in securities are $20</w:t>
      </w:r>
    </w:p>
    <w:p w:rsidR="004270E6" w:rsidRDefault="004270E6" w:rsidP="004270E6">
      <w:pPr>
        <w:rPr>
          <w:rFonts w:ascii="Times New Roman" w:hAnsi="Times New Roman" w:cs="Times New Roman"/>
        </w:rPr>
      </w:pPr>
      <w:r w:rsidRPr="007D7773">
        <w:rPr>
          <w:rFonts w:ascii="Times New Roman" w:hAnsi="Times New Roman" w:cs="Times New Roman"/>
          <w:b/>
        </w:rPr>
        <w:t>How will you react if the status of funds of the company falls to 78,250 dollars</w:t>
      </w:r>
      <w:r w:rsidRPr="00EA38DD">
        <w:rPr>
          <w:rFonts w:ascii="Times New Roman" w:hAnsi="Times New Roman" w:cs="Times New Roman"/>
        </w:rPr>
        <w:t>?</w:t>
      </w:r>
    </w:p>
    <w:p w:rsidR="004270E6" w:rsidRPr="00EA38DD" w:rsidRDefault="004270E6" w:rsidP="004270E6">
      <w:pPr>
        <w:spacing w:after="0" w:line="240" w:lineRule="auto"/>
        <w:jc w:val="both"/>
        <w:rPr>
          <w:rFonts w:ascii="Times New Roman" w:hAnsi="Times New Roman" w:cs="Times New Roman"/>
          <w:b/>
          <w:u w:val="single"/>
        </w:rPr>
      </w:pPr>
      <w:r w:rsidRPr="00EA38DD">
        <w:rPr>
          <w:rFonts w:ascii="Times New Roman" w:hAnsi="Times New Roman" w:cs="Times New Roman"/>
          <w:b/>
          <w:u w:val="single"/>
        </w:rPr>
        <w:t xml:space="preserve">Problem </w:t>
      </w:r>
      <w:r>
        <w:rPr>
          <w:rFonts w:ascii="Times New Roman" w:hAnsi="Times New Roman" w:cs="Times New Roman"/>
          <w:b/>
          <w:u w:val="single"/>
        </w:rPr>
        <w:t>8</w:t>
      </w:r>
      <w:r w:rsidRPr="00EA38DD">
        <w:rPr>
          <w:rFonts w:ascii="Times New Roman" w:hAnsi="Times New Roman" w:cs="Times New Roman"/>
          <w:b/>
          <w:u w:val="single"/>
        </w:rPr>
        <w:t xml:space="preserve"> (</w:t>
      </w:r>
      <w:r>
        <w:rPr>
          <w:rFonts w:ascii="Times New Roman" w:hAnsi="Times New Roman" w:cs="Times New Roman"/>
          <w:b/>
          <w:u w:val="single"/>
        </w:rPr>
        <w:t>5</w:t>
      </w:r>
      <w:r w:rsidRPr="00EA38DD">
        <w:rPr>
          <w:rFonts w:ascii="Times New Roman" w:hAnsi="Times New Roman" w:cs="Times New Roman"/>
          <w:b/>
          <w:u w:val="single"/>
        </w:rPr>
        <w:t xml:space="preserve"> points)</w:t>
      </w:r>
    </w:p>
    <w:p w:rsidR="004270E6" w:rsidRDefault="004270E6" w:rsidP="004270E6">
      <w:pPr>
        <w:spacing w:after="0" w:line="240" w:lineRule="auto"/>
        <w:rPr>
          <w:rFonts w:ascii="Times New Roman" w:hAnsi="Times New Roman" w:cs="Times New Roman"/>
          <w:b/>
        </w:rPr>
      </w:pPr>
    </w:p>
    <w:p w:rsidR="004270E6" w:rsidRPr="00EA38DD" w:rsidRDefault="004270E6" w:rsidP="004270E6">
      <w:pPr>
        <w:jc w:val="both"/>
        <w:rPr>
          <w:rFonts w:ascii="Times New Roman" w:hAnsi="Times New Roman" w:cs="Times New Roman"/>
        </w:rPr>
      </w:pPr>
      <w:r w:rsidRPr="00EA38DD">
        <w:rPr>
          <w:rFonts w:ascii="Times New Roman" w:hAnsi="Times New Roman" w:cs="Times New Roman"/>
        </w:rPr>
        <w:t xml:space="preserve">The initial cash balance of the Nord West </w:t>
      </w:r>
      <w:proofErr w:type="gramStart"/>
      <w:r w:rsidRPr="00EA38DD">
        <w:rPr>
          <w:rFonts w:ascii="Times New Roman" w:hAnsi="Times New Roman" w:cs="Times New Roman"/>
        </w:rPr>
        <w:t>company</w:t>
      </w:r>
      <w:proofErr w:type="gramEnd"/>
      <w:r w:rsidRPr="00EA38DD">
        <w:rPr>
          <w:rFonts w:ascii="Times New Roman" w:hAnsi="Times New Roman" w:cs="Times New Roman"/>
        </w:rPr>
        <w:t xml:space="preserve"> was CZK 55,000. The minimum required amount of funds was set at CZK 50,000 (i.e. if the amount of funds falls below this threshold, the company is forced to borrow the money).</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Sales of goods upon the invoice</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200,000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Warehouse release of sold goods</w:t>
      </w:r>
      <w:r w:rsidRPr="00EA38DD">
        <w:rPr>
          <w:rFonts w:ascii="Times New Roman" w:hAnsi="Times New Roman" w:cs="Times New Roman"/>
        </w:rPr>
        <w:tab/>
      </w:r>
      <w:r w:rsidRPr="00EA38DD">
        <w:rPr>
          <w:rFonts w:ascii="Times New Roman" w:hAnsi="Times New Roman" w:cs="Times New Roman"/>
        </w:rPr>
        <w:tab/>
        <w:t>175,000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Collection of an invoice for sold goods</w:t>
      </w:r>
      <w:r w:rsidRPr="00EA38DD">
        <w:rPr>
          <w:rFonts w:ascii="Times New Roman" w:hAnsi="Times New Roman" w:cs="Times New Roman"/>
        </w:rPr>
        <w:tab/>
      </w:r>
      <w:r w:rsidRPr="00EA38DD">
        <w:rPr>
          <w:rFonts w:ascii="Times New Roman" w:hAnsi="Times New Roman" w:cs="Times New Roman"/>
        </w:rPr>
        <w:tab/>
        <w:t>150,000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 xml:space="preserve">The cost of reported wages and salaries </w:t>
      </w:r>
      <w:r w:rsidRPr="00EA38DD">
        <w:rPr>
          <w:rFonts w:ascii="Times New Roman" w:hAnsi="Times New Roman" w:cs="Times New Roman"/>
        </w:rPr>
        <w:tab/>
      </w:r>
      <w:r w:rsidRPr="00EA38DD">
        <w:rPr>
          <w:rFonts w:ascii="Times New Roman" w:hAnsi="Times New Roman" w:cs="Times New Roman"/>
        </w:rPr>
        <w:tab/>
        <w:t>185,000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 xml:space="preserve">Payment of wages (cash) </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185,000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Sales of goods upon the invoice</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125,000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 xml:space="preserve">Sale of a decommissioned  machine (cash) </w:t>
      </w:r>
      <w:r w:rsidRPr="00EA38DD">
        <w:rPr>
          <w:rFonts w:ascii="Times New Roman" w:hAnsi="Times New Roman" w:cs="Times New Roman"/>
        </w:rPr>
        <w:tab/>
        <w:t>75,000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Net book value of sold machines</w:t>
      </w:r>
      <w:r w:rsidRPr="00EA38DD">
        <w:rPr>
          <w:rFonts w:ascii="Times New Roman" w:hAnsi="Times New Roman" w:cs="Times New Roman"/>
        </w:rPr>
        <w:tab/>
      </w:r>
      <w:r w:rsidRPr="00EA38DD">
        <w:rPr>
          <w:rFonts w:ascii="Times New Roman" w:hAnsi="Times New Roman" w:cs="Times New Roman"/>
        </w:rPr>
        <w:tab/>
        <w:t>200,000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Payment of dividends</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50,000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Fixed asset depreciation</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225,000</w:t>
      </w:r>
    </w:p>
    <w:p w:rsidR="004270E6" w:rsidRPr="00EA38DD"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Creation of a reserve for repairs</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150,000</w:t>
      </w:r>
    </w:p>
    <w:p w:rsidR="004270E6" w:rsidRDefault="004270E6" w:rsidP="004270E6">
      <w:pPr>
        <w:numPr>
          <w:ilvl w:val="0"/>
          <w:numId w:val="5"/>
        </w:numPr>
        <w:spacing w:after="0" w:line="240" w:lineRule="auto"/>
        <w:jc w:val="both"/>
        <w:rPr>
          <w:rFonts w:ascii="Times New Roman" w:hAnsi="Times New Roman" w:cs="Times New Roman"/>
        </w:rPr>
      </w:pPr>
      <w:r w:rsidRPr="00EA38DD">
        <w:rPr>
          <w:rFonts w:ascii="Times New Roman" w:hAnsi="Times New Roman" w:cs="Times New Roman"/>
        </w:rPr>
        <w:t xml:space="preserve">Purchase of a machine (cash) </w:t>
      </w:r>
      <w:r w:rsidRPr="00EA38DD">
        <w:rPr>
          <w:rFonts w:ascii="Times New Roman" w:hAnsi="Times New Roman" w:cs="Times New Roman"/>
        </w:rPr>
        <w:tab/>
      </w:r>
      <w:r w:rsidRPr="00EA38DD">
        <w:rPr>
          <w:rFonts w:ascii="Times New Roman" w:hAnsi="Times New Roman" w:cs="Times New Roman"/>
        </w:rPr>
        <w:tab/>
      </w:r>
      <w:r w:rsidRPr="00EA38DD">
        <w:rPr>
          <w:rFonts w:ascii="Times New Roman" w:hAnsi="Times New Roman" w:cs="Times New Roman"/>
        </w:rPr>
        <w:tab/>
        <w:t>300,000</w:t>
      </w:r>
    </w:p>
    <w:p w:rsidR="004270E6" w:rsidRPr="007D56BE" w:rsidRDefault="004270E6" w:rsidP="004270E6">
      <w:pPr>
        <w:spacing w:after="0" w:line="240" w:lineRule="auto"/>
        <w:jc w:val="both"/>
        <w:rPr>
          <w:rFonts w:ascii="Times New Roman" w:hAnsi="Times New Roman" w:cs="Times New Roman"/>
          <w:b/>
        </w:rPr>
      </w:pPr>
      <w:r w:rsidRPr="007D56BE">
        <w:rPr>
          <w:rFonts w:ascii="Times New Roman" w:hAnsi="Times New Roman" w:cs="Times New Roman"/>
          <w:b/>
        </w:rPr>
        <w:t>Calculate the end-of-year loan requirement if the following economic transactions were carried out (in CZK</w:t>
      </w:r>
      <w:r>
        <w:rPr>
          <w:rFonts w:ascii="Times New Roman" w:hAnsi="Times New Roman" w:cs="Times New Roman"/>
          <w:b/>
        </w:rPr>
        <w:t>)</w:t>
      </w:r>
    </w:p>
    <w:p w:rsidR="004270E6" w:rsidRDefault="004270E6" w:rsidP="004270E6">
      <w:pPr>
        <w:spacing w:after="0" w:line="240" w:lineRule="auto"/>
        <w:rPr>
          <w:rFonts w:ascii="Times New Roman" w:hAnsi="Times New Roman" w:cs="Times New Roman"/>
          <w:b/>
        </w:rPr>
      </w:pPr>
    </w:p>
    <w:p w:rsidR="004270E6" w:rsidRDefault="004270E6" w:rsidP="004270E6">
      <w:pPr>
        <w:spacing w:after="0" w:line="240" w:lineRule="auto"/>
        <w:rPr>
          <w:rFonts w:ascii="Times New Roman" w:hAnsi="Times New Roman" w:cs="Times New Roman"/>
          <w:b/>
        </w:rPr>
      </w:pPr>
    </w:p>
    <w:p w:rsidR="004270E6" w:rsidRPr="00EA38DD" w:rsidRDefault="004270E6" w:rsidP="004270E6">
      <w:pPr>
        <w:spacing w:after="0" w:line="240" w:lineRule="auto"/>
        <w:jc w:val="both"/>
        <w:rPr>
          <w:rFonts w:ascii="Times New Roman" w:hAnsi="Times New Roman" w:cs="Times New Roman"/>
          <w:b/>
          <w:u w:val="single"/>
        </w:rPr>
      </w:pPr>
      <w:r w:rsidRPr="00EA38DD">
        <w:rPr>
          <w:rFonts w:ascii="Times New Roman" w:hAnsi="Times New Roman" w:cs="Times New Roman"/>
          <w:b/>
          <w:u w:val="single"/>
        </w:rPr>
        <w:t xml:space="preserve">Problem </w:t>
      </w:r>
      <w:r>
        <w:rPr>
          <w:rFonts w:ascii="Times New Roman" w:hAnsi="Times New Roman" w:cs="Times New Roman"/>
          <w:b/>
          <w:u w:val="single"/>
        </w:rPr>
        <w:t>9</w:t>
      </w:r>
      <w:r w:rsidRPr="00EA38DD">
        <w:rPr>
          <w:rFonts w:ascii="Times New Roman" w:hAnsi="Times New Roman" w:cs="Times New Roman"/>
          <w:b/>
          <w:u w:val="single"/>
        </w:rPr>
        <w:t xml:space="preserve"> (</w:t>
      </w:r>
      <w:r>
        <w:rPr>
          <w:rFonts w:ascii="Times New Roman" w:hAnsi="Times New Roman" w:cs="Times New Roman"/>
          <w:b/>
          <w:u w:val="single"/>
        </w:rPr>
        <w:t>5</w:t>
      </w:r>
      <w:r w:rsidRPr="00EA38DD">
        <w:rPr>
          <w:rFonts w:ascii="Times New Roman" w:hAnsi="Times New Roman" w:cs="Times New Roman"/>
          <w:b/>
          <w:u w:val="single"/>
        </w:rPr>
        <w:t xml:space="preserve"> points)</w:t>
      </w:r>
    </w:p>
    <w:p w:rsidR="004270E6" w:rsidRPr="007A14F8" w:rsidRDefault="004270E6" w:rsidP="004270E6">
      <w:pPr>
        <w:spacing w:after="0" w:line="240" w:lineRule="auto"/>
        <w:rPr>
          <w:rFonts w:ascii="Times New Roman" w:hAnsi="Times New Roman" w:cs="Times New Roman"/>
          <w:b/>
        </w:rPr>
      </w:pP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Parker Industries is considering implementing the following project</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The project development is planned for two years. Investment expenses will always be spent at the end of the year, amounting to:</w:t>
      </w:r>
    </w:p>
    <w:p w:rsidR="004270E6" w:rsidRPr="007A14F8" w:rsidRDefault="004270E6" w:rsidP="004270E6">
      <w:pPr>
        <w:numPr>
          <w:ilvl w:val="0"/>
          <w:numId w:val="4"/>
        </w:numPr>
        <w:spacing w:after="0" w:line="240" w:lineRule="auto"/>
        <w:jc w:val="both"/>
        <w:rPr>
          <w:rFonts w:ascii="Times New Roman" w:eastAsia="Batang" w:hAnsi="Times New Roman" w:cs="Times New Roman"/>
        </w:rPr>
      </w:pPr>
      <w:r w:rsidRPr="007A14F8">
        <w:rPr>
          <w:rFonts w:ascii="Times New Roman" w:hAnsi="Times New Roman"/>
        </w:rPr>
        <w:t xml:space="preserve">Year 1 = CZK 1,000k </w:t>
      </w:r>
    </w:p>
    <w:p w:rsidR="004270E6" w:rsidRPr="007A14F8" w:rsidRDefault="004270E6" w:rsidP="004270E6">
      <w:pPr>
        <w:numPr>
          <w:ilvl w:val="0"/>
          <w:numId w:val="4"/>
        </w:numPr>
        <w:spacing w:after="0" w:line="240" w:lineRule="auto"/>
        <w:jc w:val="both"/>
        <w:rPr>
          <w:rFonts w:ascii="Times New Roman" w:eastAsia="Batang" w:hAnsi="Times New Roman" w:cs="Times New Roman"/>
        </w:rPr>
      </w:pPr>
      <w:r w:rsidRPr="007A14F8">
        <w:rPr>
          <w:rFonts w:ascii="Times New Roman" w:hAnsi="Times New Roman"/>
        </w:rPr>
        <w:t xml:space="preserve">Year 2 = CZK 1,000k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At the end of the second year of development, stocks will grow by CZK 0.2 million, receivables by CZK 0.5 million and liabilities by CZK 0.1 million.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The investment life time is 8 years.  Consider linear depreciation.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An annual sales </w:t>
      </w:r>
      <w:proofErr w:type="gramStart"/>
      <w:r w:rsidRPr="007A14F8">
        <w:rPr>
          <w:rFonts w:ascii="Times New Roman" w:hAnsi="Times New Roman"/>
        </w:rPr>
        <w:t>=  CZK</w:t>
      </w:r>
      <w:proofErr w:type="gramEnd"/>
      <w:r w:rsidRPr="007A14F8">
        <w:rPr>
          <w:rFonts w:ascii="Times New Roman" w:hAnsi="Times New Roman"/>
        </w:rPr>
        <w:t xml:space="preserve"> 2,200k is expected. . </w:t>
      </w:r>
    </w:p>
    <w:p w:rsidR="004270E6" w:rsidRPr="007A14F8" w:rsidRDefault="004270E6" w:rsidP="004270E6">
      <w:pPr>
        <w:spacing w:after="0"/>
        <w:jc w:val="both"/>
        <w:rPr>
          <w:rFonts w:ascii="Times New Roman" w:hAnsi="Times New Roman"/>
        </w:rPr>
      </w:pPr>
      <w:r w:rsidRPr="007A14F8">
        <w:rPr>
          <w:rFonts w:ascii="Times New Roman" w:hAnsi="Times New Roman"/>
        </w:rPr>
        <w:t xml:space="preserve">Annual </w:t>
      </w:r>
      <w:proofErr w:type="gramStart"/>
      <w:r w:rsidRPr="007A14F8">
        <w:rPr>
          <w:rFonts w:ascii="Times New Roman" w:hAnsi="Times New Roman"/>
        </w:rPr>
        <w:t>material  cost</w:t>
      </w:r>
      <w:proofErr w:type="gramEnd"/>
      <w:r w:rsidRPr="007A14F8">
        <w:rPr>
          <w:rFonts w:ascii="Times New Roman" w:hAnsi="Times New Roman"/>
        </w:rPr>
        <w:t xml:space="preserve"> and energy consumption amount to CZK 750k.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Annual wages amount to CZK 100k.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At the end of the life time the equipment will be sold for CZK 0.5 million and the capitalization of NWK</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The company’s long-term capital requirements are funded 65% internally and 35% by foreign capital. </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 The required return on equity is 14%</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The interest rate on debt is 6%.</w:t>
      </w:r>
    </w:p>
    <w:p w:rsidR="004270E6" w:rsidRPr="007A14F8" w:rsidRDefault="004270E6" w:rsidP="004270E6">
      <w:pPr>
        <w:spacing w:after="0"/>
        <w:jc w:val="both"/>
        <w:rPr>
          <w:rFonts w:ascii="Times New Roman" w:hAnsi="Times New Roman" w:cs="Times New Roman"/>
        </w:rPr>
      </w:pPr>
      <w:r w:rsidRPr="007A14F8">
        <w:rPr>
          <w:rFonts w:ascii="Times New Roman" w:hAnsi="Times New Roman"/>
        </w:rPr>
        <w:t xml:space="preserve">Income tax rates account for 20%. </w:t>
      </w:r>
    </w:p>
    <w:p w:rsidR="004270E6" w:rsidRDefault="004270E6" w:rsidP="004270E6">
      <w:pPr>
        <w:spacing w:after="160" w:line="259" w:lineRule="auto"/>
        <w:jc w:val="both"/>
        <w:rPr>
          <w:rFonts w:ascii="Times New Roman" w:hAnsi="Times New Roman" w:cs="Times New Roman"/>
          <w:b/>
        </w:rPr>
      </w:pPr>
      <w:r>
        <w:rPr>
          <w:rFonts w:ascii="Times New Roman" w:hAnsi="Times New Roman"/>
          <w:b/>
        </w:rPr>
        <w:t>Calculate the N</w:t>
      </w:r>
      <w:r w:rsidRPr="007D7773">
        <w:rPr>
          <w:rFonts w:ascii="Times New Roman" w:hAnsi="Times New Roman"/>
          <w:b/>
        </w:rPr>
        <w:t xml:space="preserve">et </w:t>
      </w:r>
      <w:r>
        <w:rPr>
          <w:rFonts w:ascii="Times New Roman" w:hAnsi="Times New Roman"/>
          <w:b/>
        </w:rPr>
        <w:t>P</w:t>
      </w:r>
      <w:r w:rsidRPr="007D7773">
        <w:rPr>
          <w:rFonts w:ascii="Times New Roman" w:hAnsi="Times New Roman"/>
          <w:b/>
        </w:rPr>
        <w:t xml:space="preserve">resent </w:t>
      </w:r>
      <w:r>
        <w:rPr>
          <w:rFonts w:ascii="Times New Roman" w:hAnsi="Times New Roman"/>
          <w:b/>
        </w:rPr>
        <w:t>V</w:t>
      </w:r>
      <w:r w:rsidRPr="007D7773">
        <w:rPr>
          <w:rFonts w:ascii="Times New Roman" w:hAnsi="Times New Roman"/>
          <w:b/>
        </w:rPr>
        <w:t xml:space="preserve">alue </w:t>
      </w:r>
    </w:p>
    <w:p w:rsidR="004270E6" w:rsidRDefault="004270E6" w:rsidP="004270E6">
      <w:pPr>
        <w:spacing w:after="0" w:line="240" w:lineRule="auto"/>
        <w:rPr>
          <w:rFonts w:ascii="Times New Roman" w:hAnsi="Times New Roman" w:cs="Times New Roman"/>
          <w:b/>
        </w:rPr>
      </w:pPr>
    </w:p>
    <w:p w:rsidR="004270E6" w:rsidRDefault="004270E6" w:rsidP="004270E6">
      <w:pPr>
        <w:spacing w:after="0" w:line="240" w:lineRule="auto"/>
        <w:rPr>
          <w:rFonts w:ascii="Times New Roman" w:hAnsi="Times New Roman" w:cs="Times New Roman"/>
          <w:b/>
        </w:rPr>
      </w:pPr>
    </w:p>
    <w:p w:rsidR="004270E6" w:rsidRPr="00212145" w:rsidRDefault="004270E6" w:rsidP="004270E6">
      <w:pPr>
        <w:spacing w:after="0" w:line="240" w:lineRule="auto"/>
        <w:jc w:val="both"/>
        <w:rPr>
          <w:rFonts w:ascii="Times New Roman" w:hAnsi="Times New Roman" w:cs="Times New Roman"/>
          <w:b/>
          <w:u w:val="single"/>
        </w:rPr>
      </w:pPr>
      <w:r w:rsidRPr="00212145">
        <w:rPr>
          <w:rFonts w:ascii="Times New Roman" w:hAnsi="Times New Roman" w:cs="Times New Roman"/>
          <w:b/>
          <w:u w:val="single"/>
        </w:rPr>
        <w:t>Problem 10 (5 points)</w:t>
      </w:r>
    </w:p>
    <w:tbl>
      <w:tblPr>
        <w:tblW w:w="8440" w:type="dxa"/>
        <w:tblCellMar>
          <w:left w:w="70" w:type="dxa"/>
          <w:right w:w="70" w:type="dxa"/>
        </w:tblCellMar>
        <w:tblLook w:val="04A0" w:firstRow="1" w:lastRow="0" w:firstColumn="1" w:lastColumn="0" w:noHBand="0" w:noVBand="1"/>
      </w:tblPr>
      <w:tblGrid>
        <w:gridCol w:w="1420"/>
        <w:gridCol w:w="1060"/>
        <w:gridCol w:w="1060"/>
        <w:gridCol w:w="1060"/>
        <w:gridCol w:w="960"/>
        <w:gridCol w:w="960"/>
        <w:gridCol w:w="960"/>
        <w:gridCol w:w="960"/>
      </w:tblGrid>
      <w:tr w:rsidR="004270E6" w:rsidRPr="00BF59AB" w:rsidTr="00190C47">
        <w:trPr>
          <w:trHeight w:val="540"/>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Balance sheet </w:t>
            </w: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2015</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2016</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2017</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2015</w:t>
            </w:r>
          </w:p>
        </w:tc>
        <w:tc>
          <w:tcPr>
            <w:tcW w:w="9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2016</w:t>
            </w:r>
          </w:p>
        </w:tc>
        <w:tc>
          <w:tcPr>
            <w:tcW w:w="960" w:type="dxa"/>
            <w:tcBorders>
              <w:top w:val="single" w:sz="8" w:space="0" w:color="auto"/>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2017</w:t>
            </w: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Current Assets</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62 000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68 000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66 000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Total debt</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85 000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88 500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94 000   </w:t>
            </w:r>
          </w:p>
        </w:tc>
      </w:tr>
      <w:tr w:rsidR="004270E6" w:rsidRPr="00BF59AB" w:rsidTr="00190C47">
        <w:trPr>
          <w:trHeight w:val="792"/>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Cash</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5 000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6 000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4 000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Short-term Liabilities</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22 000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28 000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33 000   </w:t>
            </w: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Accounts Receivable</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25 000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24 000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20 000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Long Debt</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63 000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60 500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61 000   </w:t>
            </w:r>
          </w:p>
        </w:tc>
      </w:tr>
      <w:tr w:rsidR="004270E6" w:rsidRPr="00BF59AB" w:rsidTr="00190C47">
        <w:trPr>
          <w:trHeight w:val="288"/>
        </w:trPr>
        <w:tc>
          <w:tcPr>
            <w:tcW w:w="1420" w:type="dxa"/>
            <w:vMerge w:val="restart"/>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Inventory</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xml:space="preserve">32 000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xml:space="preserve">38 000   </w:t>
            </w: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xml:space="preserve">42 000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w:t>
            </w:r>
          </w:p>
        </w:tc>
        <w:tc>
          <w:tcPr>
            <w:tcW w:w="960" w:type="dxa"/>
            <w:vMerge w:val="restart"/>
            <w:tcBorders>
              <w:top w:val="nil"/>
              <w:left w:val="single" w:sz="4" w:space="0" w:color="auto"/>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w:t>
            </w:r>
          </w:p>
        </w:tc>
      </w:tr>
      <w:tr w:rsidR="004270E6" w:rsidRPr="00BF59AB" w:rsidTr="00190C47">
        <w:trPr>
          <w:trHeight w:val="450"/>
        </w:trPr>
        <w:tc>
          <w:tcPr>
            <w:tcW w:w="1420" w:type="dxa"/>
            <w:vMerge/>
            <w:tcBorders>
              <w:top w:val="nil"/>
              <w:left w:val="single" w:sz="8"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10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10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10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9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9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960" w:type="dxa"/>
            <w:vMerge/>
            <w:tcBorders>
              <w:top w:val="nil"/>
              <w:left w:val="single" w:sz="4" w:space="0" w:color="auto"/>
              <w:bottom w:val="single" w:sz="4" w:space="0" w:color="auto"/>
              <w:right w:val="single" w:sz="4"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c>
          <w:tcPr>
            <w:tcW w:w="960" w:type="dxa"/>
            <w:vMerge/>
            <w:tcBorders>
              <w:top w:val="nil"/>
              <w:left w:val="single" w:sz="4" w:space="0" w:color="auto"/>
              <w:bottom w:val="single" w:sz="4" w:space="0" w:color="auto"/>
              <w:right w:val="single" w:sz="8" w:space="0" w:color="auto"/>
            </w:tcBorders>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p>
        </w:tc>
      </w:tr>
      <w:tr w:rsidR="004270E6" w:rsidRPr="00BF59AB" w:rsidTr="00190C47">
        <w:trPr>
          <w:trHeight w:val="792"/>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Assets (non-current)</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110 000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113 000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117 000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Total owners' equity</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 xml:space="preserve">87 000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 xml:space="preserve">92 500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222222"/>
                <w:sz w:val="20"/>
                <w:szCs w:val="20"/>
                <w:lang w:eastAsia="cs-CZ"/>
              </w:rPr>
            </w:pPr>
            <w:r w:rsidRPr="00BF59AB">
              <w:rPr>
                <w:rFonts w:ascii="Times New Roman" w:eastAsia="Times New Roman" w:hAnsi="Times New Roman" w:cs="Times New Roman"/>
                <w:b/>
                <w:bCs/>
                <w:color w:val="222222"/>
                <w:sz w:val="20"/>
                <w:szCs w:val="20"/>
                <w:lang w:eastAsia="cs-CZ"/>
              </w:rPr>
              <w:t xml:space="preserve">89 000   </w:t>
            </w: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Tools and equipment</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85 000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88 </w:t>
            </w:r>
            <w:r>
              <w:rPr>
                <w:rFonts w:ascii="Times New Roman" w:eastAsia="Times New Roman" w:hAnsi="Times New Roman" w:cs="Times New Roman"/>
                <w:color w:val="000000"/>
                <w:sz w:val="20"/>
                <w:szCs w:val="20"/>
                <w:lang w:eastAsia="cs-CZ"/>
              </w:rPr>
              <w:t>5</w:t>
            </w:r>
            <w:r w:rsidRPr="00BF59AB">
              <w:rPr>
                <w:rFonts w:ascii="Times New Roman" w:eastAsia="Times New Roman" w:hAnsi="Times New Roman" w:cs="Times New Roman"/>
                <w:color w:val="000000"/>
                <w:sz w:val="20"/>
                <w:szCs w:val="20"/>
                <w:lang w:eastAsia="cs-CZ"/>
              </w:rPr>
              <w:t xml:space="preserve">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92 000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Profit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9 500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5 500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-3 500   </w:t>
            </w: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r>
              <w:rPr>
                <w:rFonts w:ascii="Times New Roman" w:eastAsia="Times New Roman" w:hAnsi="Times New Roman" w:cs="Times New Roman"/>
                <w:color w:val="000000"/>
                <w:sz w:val="20"/>
                <w:szCs w:val="20"/>
                <w:lang w:eastAsia="cs-CZ"/>
              </w:rPr>
              <w:t>B</w:t>
            </w:r>
            <w:r w:rsidRPr="00212145">
              <w:rPr>
                <w:rFonts w:ascii="Times New Roman" w:eastAsia="Times New Roman" w:hAnsi="Times New Roman" w:cs="Times New Roman"/>
                <w:color w:val="000000"/>
                <w:sz w:val="20"/>
                <w:szCs w:val="20"/>
                <w:lang w:eastAsia="cs-CZ"/>
              </w:rPr>
              <w:t>uildings</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25 000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25 000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25 000   </w:t>
            </w:r>
          </w:p>
        </w:tc>
        <w:tc>
          <w:tcPr>
            <w:tcW w:w="960" w:type="dxa"/>
            <w:tcBorders>
              <w:top w:val="nil"/>
              <w:left w:val="nil"/>
              <w:bottom w:val="single" w:sz="4" w:space="0" w:color="auto"/>
              <w:right w:val="single" w:sz="4" w:space="0" w:color="auto"/>
            </w:tcBorders>
            <w:shd w:val="clear" w:color="000000" w:fill="F8F9FA"/>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Retained Earnings</w:t>
            </w:r>
          </w:p>
        </w:tc>
        <w:tc>
          <w:tcPr>
            <w:tcW w:w="960" w:type="dxa"/>
            <w:tcBorders>
              <w:top w:val="nil"/>
              <w:left w:val="nil"/>
              <w:bottom w:val="single" w:sz="4" w:space="0" w:color="auto"/>
              <w:right w:val="single" w:sz="4" w:space="0" w:color="auto"/>
            </w:tcBorders>
            <w:shd w:val="clear" w:color="000000" w:fill="F8F9FA"/>
            <w:vAlign w:val="center"/>
            <w:hideMark/>
          </w:tcPr>
          <w:p w:rsidR="004270E6" w:rsidRPr="00BF59AB" w:rsidRDefault="004270E6" w:rsidP="00190C47">
            <w:pPr>
              <w:spacing w:after="0" w:line="240" w:lineRule="auto"/>
              <w:jc w:val="right"/>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xml:space="preserve">2 500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12 000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17 500   </w:t>
            </w: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10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960" w:type="dxa"/>
            <w:tcBorders>
              <w:top w:val="nil"/>
              <w:left w:val="nil"/>
              <w:bottom w:val="single" w:sz="4" w:space="0" w:color="auto"/>
              <w:right w:val="single" w:sz="4" w:space="0" w:color="auto"/>
            </w:tcBorders>
            <w:shd w:val="clear" w:color="000000" w:fill="F8F9FA"/>
            <w:vAlign w:val="center"/>
            <w:hideMark/>
          </w:tcPr>
          <w:p w:rsidR="004270E6" w:rsidRPr="00BF59AB" w:rsidRDefault="004270E6" w:rsidP="00190C47">
            <w:pPr>
              <w:spacing w:after="0" w:line="240" w:lineRule="auto"/>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Capital Stock</w:t>
            </w:r>
          </w:p>
        </w:tc>
        <w:tc>
          <w:tcPr>
            <w:tcW w:w="960" w:type="dxa"/>
            <w:tcBorders>
              <w:top w:val="nil"/>
              <w:left w:val="nil"/>
              <w:bottom w:val="single" w:sz="4" w:space="0" w:color="auto"/>
              <w:right w:val="single" w:sz="4" w:space="0" w:color="auto"/>
            </w:tcBorders>
            <w:shd w:val="clear" w:color="000000" w:fill="F8F9FA"/>
            <w:vAlign w:val="center"/>
            <w:hideMark/>
          </w:tcPr>
          <w:p w:rsidR="004270E6" w:rsidRPr="00BF59AB" w:rsidRDefault="004270E6" w:rsidP="00190C47">
            <w:pPr>
              <w:spacing w:after="0" w:line="240" w:lineRule="auto"/>
              <w:jc w:val="right"/>
              <w:rPr>
                <w:rFonts w:ascii="Times New Roman" w:eastAsia="Times New Roman" w:hAnsi="Times New Roman" w:cs="Times New Roman"/>
                <w:color w:val="222222"/>
                <w:sz w:val="20"/>
                <w:szCs w:val="20"/>
                <w:lang w:eastAsia="cs-CZ"/>
              </w:rPr>
            </w:pPr>
            <w:r w:rsidRPr="00BF59AB">
              <w:rPr>
                <w:rFonts w:ascii="Times New Roman" w:eastAsia="Times New Roman" w:hAnsi="Times New Roman" w:cs="Times New Roman"/>
                <w:color w:val="222222"/>
                <w:sz w:val="20"/>
                <w:szCs w:val="20"/>
                <w:lang w:eastAsia="cs-CZ"/>
              </w:rPr>
              <w:t xml:space="preserve">75 000   </w:t>
            </w:r>
          </w:p>
        </w:tc>
        <w:tc>
          <w:tcPr>
            <w:tcW w:w="960" w:type="dxa"/>
            <w:tcBorders>
              <w:top w:val="nil"/>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75 000   </w:t>
            </w:r>
          </w:p>
        </w:tc>
        <w:tc>
          <w:tcPr>
            <w:tcW w:w="960" w:type="dxa"/>
            <w:tcBorders>
              <w:top w:val="nil"/>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75 000   </w:t>
            </w:r>
          </w:p>
        </w:tc>
      </w:tr>
      <w:tr w:rsidR="004270E6" w:rsidRPr="00BF59AB" w:rsidTr="00190C47">
        <w:trPr>
          <w:trHeight w:val="300"/>
        </w:trPr>
        <w:tc>
          <w:tcPr>
            <w:tcW w:w="1420" w:type="dxa"/>
            <w:tcBorders>
              <w:top w:val="nil"/>
              <w:left w:val="single" w:sz="8" w:space="0" w:color="auto"/>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Total</w:t>
            </w:r>
          </w:p>
        </w:tc>
        <w:tc>
          <w:tcPr>
            <w:tcW w:w="10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172 000   </w:t>
            </w:r>
          </w:p>
        </w:tc>
        <w:tc>
          <w:tcPr>
            <w:tcW w:w="10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181 000   </w:t>
            </w:r>
          </w:p>
        </w:tc>
        <w:tc>
          <w:tcPr>
            <w:tcW w:w="10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183 000   </w:t>
            </w:r>
          </w:p>
        </w:tc>
        <w:tc>
          <w:tcPr>
            <w:tcW w:w="9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Total</w:t>
            </w:r>
          </w:p>
        </w:tc>
        <w:tc>
          <w:tcPr>
            <w:tcW w:w="9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172 000   </w:t>
            </w:r>
          </w:p>
        </w:tc>
        <w:tc>
          <w:tcPr>
            <w:tcW w:w="960" w:type="dxa"/>
            <w:tcBorders>
              <w:top w:val="nil"/>
              <w:left w:val="nil"/>
              <w:bottom w:val="single" w:sz="8"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181 000   </w:t>
            </w:r>
          </w:p>
        </w:tc>
        <w:tc>
          <w:tcPr>
            <w:tcW w:w="960" w:type="dxa"/>
            <w:tcBorders>
              <w:top w:val="nil"/>
              <w:left w:val="nil"/>
              <w:bottom w:val="single" w:sz="8"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r w:rsidRPr="00BF59AB">
              <w:rPr>
                <w:rFonts w:ascii="Times New Roman" w:eastAsia="Times New Roman" w:hAnsi="Times New Roman" w:cs="Times New Roman"/>
                <w:b/>
                <w:bCs/>
                <w:color w:val="000000"/>
                <w:sz w:val="20"/>
                <w:szCs w:val="20"/>
                <w:lang w:eastAsia="cs-CZ"/>
              </w:rPr>
              <w:t xml:space="preserve">183 000   </w:t>
            </w:r>
          </w:p>
        </w:tc>
      </w:tr>
      <w:tr w:rsidR="004270E6" w:rsidRPr="00BF59AB" w:rsidTr="00190C47">
        <w:trPr>
          <w:trHeight w:val="300"/>
        </w:trPr>
        <w:tc>
          <w:tcPr>
            <w:tcW w:w="142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b/>
                <w:bCs/>
                <w:color w:val="000000"/>
                <w:sz w:val="20"/>
                <w:szCs w:val="20"/>
                <w:lang w:eastAsia="cs-CZ"/>
              </w:rPr>
            </w:pPr>
          </w:p>
        </w:tc>
        <w:tc>
          <w:tcPr>
            <w:tcW w:w="10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540"/>
        </w:trPr>
        <w:tc>
          <w:tcPr>
            <w:tcW w:w="1420" w:type="dxa"/>
            <w:tcBorders>
              <w:top w:val="single" w:sz="8" w:space="0" w:color="auto"/>
              <w:left w:val="single" w:sz="4" w:space="0" w:color="auto"/>
              <w:bottom w:val="nil"/>
              <w:right w:val="single" w:sz="4" w:space="0" w:color="auto"/>
            </w:tcBorders>
            <w:shd w:val="clear" w:color="auto" w:fill="auto"/>
            <w:vAlign w:val="center"/>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Income statement </w:t>
            </w: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528"/>
        </w:trPr>
        <w:tc>
          <w:tcPr>
            <w:tcW w:w="142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2015</w:t>
            </w:r>
          </w:p>
        </w:tc>
        <w:tc>
          <w:tcPr>
            <w:tcW w:w="1060" w:type="dxa"/>
            <w:tcBorders>
              <w:top w:val="single" w:sz="8" w:space="0" w:color="auto"/>
              <w:left w:val="nil"/>
              <w:bottom w:val="single" w:sz="4" w:space="0" w:color="auto"/>
              <w:right w:val="single" w:sz="4"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2016</w:t>
            </w:r>
          </w:p>
        </w:tc>
        <w:tc>
          <w:tcPr>
            <w:tcW w:w="1060" w:type="dxa"/>
            <w:tcBorders>
              <w:top w:val="single" w:sz="8" w:space="0" w:color="auto"/>
              <w:left w:val="nil"/>
              <w:bottom w:val="single" w:sz="4" w:space="0" w:color="auto"/>
              <w:right w:val="single" w:sz="8" w:space="0" w:color="auto"/>
            </w:tcBorders>
            <w:shd w:val="clear" w:color="auto" w:fill="auto"/>
            <w:vAlign w:val="center"/>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2017</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000000" w:fill="FFFFFF"/>
            <w:vAlign w:val="center"/>
            <w:hideMark/>
          </w:tcPr>
          <w:p w:rsidR="004270E6" w:rsidRPr="00BF59AB" w:rsidRDefault="004270E6" w:rsidP="00190C47">
            <w:pPr>
              <w:spacing w:after="0" w:line="240" w:lineRule="auto"/>
              <w:rPr>
                <w:rFonts w:ascii="Times New Roman" w:eastAsia="Times New Roman" w:hAnsi="Times New Roman" w:cs="Times New Roman"/>
                <w:color w:val="111111"/>
                <w:sz w:val="20"/>
                <w:szCs w:val="20"/>
                <w:lang w:eastAsia="cs-CZ"/>
              </w:rPr>
            </w:pPr>
            <w:r w:rsidRPr="00BF59AB">
              <w:rPr>
                <w:rFonts w:ascii="Times New Roman" w:eastAsia="Times New Roman" w:hAnsi="Times New Roman" w:cs="Times New Roman"/>
                <w:color w:val="111111"/>
                <w:sz w:val="20"/>
                <w:szCs w:val="20"/>
                <w:lang w:eastAsia="cs-CZ"/>
              </w:rPr>
              <w:t>Revenue</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240 800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241 000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235 000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528"/>
        </w:trPr>
        <w:tc>
          <w:tcPr>
            <w:tcW w:w="1420" w:type="dxa"/>
            <w:tcBorders>
              <w:top w:val="nil"/>
              <w:left w:val="single" w:sz="8" w:space="0" w:color="auto"/>
              <w:bottom w:val="single" w:sz="4" w:space="0" w:color="auto"/>
              <w:right w:val="single" w:sz="4" w:space="0" w:color="auto"/>
            </w:tcBorders>
            <w:shd w:val="clear" w:color="000000" w:fill="FFFFFF"/>
            <w:vAlign w:val="center"/>
            <w:hideMark/>
          </w:tcPr>
          <w:p w:rsidR="004270E6" w:rsidRPr="00BF59AB" w:rsidRDefault="004270E6" w:rsidP="00190C47">
            <w:pPr>
              <w:spacing w:after="0" w:line="240" w:lineRule="auto"/>
              <w:rPr>
                <w:rFonts w:ascii="Times New Roman" w:eastAsia="Times New Roman" w:hAnsi="Times New Roman" w:cs="Times New Roman"/>
                <w:color w:val="111111"/>
                <w:sz w:val="20"/>
                <w:szCs w:val="20"/>
                <w:lang w:eastAsia="cs-CZ"/>
              </w:rPr>
            </w:pPr>
            <w:r w:rsidRPr="00BF59AB">
              <w:rPr>
                <w:rFonts w:ascii="Times New Roman" w:eastAsia="Times New Roman" w:hAnsi="Times New Roman" w:cs="Times New Roman"/>
                <w:color w:val="111111"/>
                <w:sz w:val="20"/>
                <w:szCs w:val="20"/>
                <w:lang w:eastAsia="cs-CZ"/>
              </w:rPr>
              <w:t>Cost of Goods Sold</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136 385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139 685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142 620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Wages</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75 000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77 000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78 000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Depreciation</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12 500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12 600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13 000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EBIT</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16 915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11 715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1 380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Interest expense</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5 040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4 840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4 880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EBT</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11 875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6 875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-3 500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r>
      <w:tr w:rsidR="004270E6" w:rsidRPr="00BF59AB" w:rsidTr="00190C47">
        <w:trPr>
          <w:trHeight w:val="288"/>
        </w:trPr>
        <w:tc>
          <w:tcPr>
            <w:tcW w:w="1420" w:type="dxa"/>
            <w:tcBorders>
              <w:top w:val="nil"/>
              <w:left w:val="single" w:sz="8" w:space="0" w:color="auto"/>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Tax</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2 375   </w:t>
            </w:r>
          </w:p>
        </w:tc>
        <w:tc>
          <w:tcPr>
            <w:tcW w:w="1060" w:type="dxa"/>
            <w:tcBorders>
              <w:top w:val="nil"/>
              <w:left w:val="nil"/>
              <w:bottom w:val="single" w:sz="4"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1 375   </w:t>
            </w:r>
          </w:p>
        </w:tc>
        <w:tc>
          <w:tcPr>
            <w:tcW w:w="1060" w:type="dxa"/>
            <w:tcBorders>
              <w:top w:val="nil"/>
              <w:left w:val="nil"/>
              <w:bottom w:val="single" w:sz="4"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r w:rsidRPr="00BF59AB">
              <w:rPr>
                <w:rFonts w:ascii="Times New Roman" w:eastAsia="Times New Roman" w:hAnsi="Times New Roman" w:cs="Times New Roman"/>
                <w:color w:val="000000"/>
                <w:sz w:val="20"/>
                <w:szCs w:val="20"/>
                <w:lang w:eastAsia="cs-CZ"/>
              </w:rPr>
              <w:t xml:space="preserve">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300"/>
        </w:trPr>
        <w:tc>
          <w:tcPr>
            <w:tcW w:w="1420" w:type="dxa"/>
            <w:tcBorders>
              <w:top w:val="nil"/>
              <w:left w:val="single" w:sz="8" w:space="0" w:color="auto"/>
              <w:bottom w:val="single" w:sz="8" w:space="0" w:color="auto"/>
              <w:right w:val="single" w:sz="4" w:space="0" w:color="auto"/>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EAT</w:t>
            </w:r>
          </w:p>
        </w:tc>
        <w:tc>
          <w:tcPr>
            <w:tcW w:w="1060" w:type="dxa"/>
            <w:tcBorders>
              <w:top w:val="nil"/>
              <w:left w:val="nil"/>
              <w:bottom w:val="single" w:sz="8"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9 500   </w:t>
            </w:r>
          </w:p>
        </w:tc>
        <w:tc>
          <w:tcPr>
            <w:tcW w:w="1060" w:type="dxa"/>
            <w:tcBorders>
              <w:top w:val="nil"/>
              <w:left w:val="nil"/>
              <w:bottom w:val="single" w:sz="8" w:space="0" w:color="auto"/>
              <w:right w:val="single" w:sz="4"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5 500   </w:t>
            </w:r>
          </w:p>
        </w:tc>
        <w:tc>
          <w:tcPr>
            <w:tcW w:w="1060" w:type="dxa"/>
            <w:tcBorders>
              <w:top w:val="nil"/>
              <w:left w:val="nil"/>
              <w:bottom w:val="single" w:sz="8" w:space="0" w:color="auto"/>
              <w:right w:val="single" w:sz="8" w:space="0" w:color="auto"/>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r w:rsidRPr="00BF59AB">
              <w:rPr>
                <w:rFonts w:ascii="Times New Roman" w:eastAsia="Times New Roman" w:hAnsi="Times New Roman" w:cs="Times New Roman"/>
                <w:b/>
                <w:color w:val="000000"/>
                <w:sz w:val="20"/>
                <w:szCs w:val="20"/>
                <w:lang w:eastAsia="cs-CZ"/>
              </w:rPr>
              <w:t xml:space="preserve">-3 500   </w:t>
            </w: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jc w:val="right"/>
              <w:rPr>
                <w:rFonts w:ascii="Times New Roman" w:eastAsia="Times New Roman" w:hAnsi="Times New Roman" w:cs="Times New Roman"/>
                <w:b/>
                <w:color w:val="000000"/>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b/>
                <w:sz w:val="20"/>
                <w:szCs w:val="20"/>
                <w:lang w:eastAsia="cs-CZ"/>
              </w:rPr>
            </w:pPr>
          </w:p>
        </w:tc>
      </w:tr>
      <w:tr w:rsidR="004270E6" w:rsidRPr="00BF59AB" w:rsidTr="00190C47">
        <w:trPr>
          <w:trHeight w:val="288"/>
        </w:trPr>
        <w:tc>
          <w:tcPr>
            <w:tcW w:w="142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r w:rsidR="004270E6" w:rsidRPr="00BF59AB" w:rsidTr="00190C47">
        <w:trPr>
          <w:trHeight w:val="288"/>
        </w:trPr>
        <w:tc>
          <w:tcPr>
            <w:tcW w:w="142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10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c>
          <w:tcPr>
            <w:tcW w:w="960" w:type="dxa"/>
            <w:tcBorders>
              <w:top w:val="nil"/>
              <w:left w:val="nil"/>
              <w:bottom w:val="nil"/>
              <w:right w:val="nil"/>
            </w:tcBorders>
            <w:shd w:val="clear" w:color="auto" w:fill="auto"/>
            <w:noWrap/>
            <w:vAlign w:val="bottom"/>
            <w:hideMark/>
          </w:tcPr>
          <w:p w:rsidR="004270E6" w:rsidRPr="00BF59AB" w:rsidRDefault="004270E6" w:rsidP="00190C47">
            <w:pPr>
              <w:spacing w:after="0" w:line="240" w:lineRule="auto"/>
              <w:rPr>
                <w:rFonts w:ascii="Times New Roman" w:eastAsia="Times New Roman" w:hAnsi="Times New Roman" w:cs="Times New Roman"/>
                <w:sz w:val="20"/>
                <w:szCs w:val="20"/>
                <w:lang w:eastAsia="cs-CZ"/>
              </w:rPr>
            </w:pPr>
          </w:p>
        </w:tc>
      </w:tr>
    </w:tbl>
    <w:p w:rsidR="004270E6" w:rsidRPr="00212145" w:rsidRDefault="004270E6" w:rsidP="004270E6">
      <w:p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Calculate and evaluate</w:t>
      </w:r>
    </w:p>
    <w:p w:rsidR="004270E6" w:rsidRPr="00212145" w:rsidRDefault="004270E6" w:rsidP="004270E6">
      <w:pPr>
        <w:pStyle w:val="Odstavecseseznamem"/>
        <w:numPr>
          <w:ilvl w:val="0"/>
          <w:numId w:val="6"/>
        </w:num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ROA - profitability of assets</w:t>
      </w:r>
    </w:p>
    <w:p w:rsidR="004270E6" w:rsidRPr="00212145" w:rsidRDefault="004270E6" w:rsidP="004270E6">
      <w:pPr>
        <w:pStyle w:val="Odstavecseseznamem"/>
        <w:numPr>
          <w:ilvl w:val="0"/>
          <w:numId w:val="6"/>
        </w:num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ROS - profitability of sales</w:t>
      </w:r>
    </w:p>
    <w:p w:rsidR="004270E6" w:rsidRPr="00212145" w:rsidRDefault="004270E6" w:rsidP="004270E6">
      <w:pPr>
        <w:pStyle w:val="Odstavecseseznamem"/>
        <w:numPr>
          <w:ilvl w:val="0"/>
          <w:numId w:val="6"/>
        </w:num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Asset Turnover Rate</w:t>
      </w:r>
    </w:p>
    <w:p w:rsidR="004270E6" w:rsidRPr="00212145" w:rsidRDefault="004270E6" w:rsidP="004270E6">
      <w:pPr>
        <w:pStyle w:val="Odstavecseseznamem"/>
        <w:numPr>
          <w:ilvl w:val="0"/>
          <w:numId w:val="6"/>
        </w:num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 xml:space="preserve">Quick Test Ratio </w:t>
      </w:r>
    </w:p>
    <w:p w:rsidR="004270E6" w:rsidRPr="004270E6" w:rsidRDefault="004270E6" w:rsidP="004270E6">
      <w:pPr>
        <w:pStyle w:val="Odstavecseseznamem"/>
        <w:numPr>
          <w:ilvl w:val="0"/>
          <w:numId w:val="6"/>
        </w:numPr>
        <w:spacing w:after="0" w:line="240" w:lineRule="auto"/>
        <w:jc w:val="both"/>
        <w:rPr>
          <w:rFonts w:ascii="Times New Roman" w:hAnsi="Times New Roman" w:cs="Times New Roman"/>
          <w:b/>
          <w:sz w:val="20"/>
          <w:szCs w:val="20"/>
        </w:rPr>
      </w:pPr>
      <w:r w:rsidRPr="00212145">
        <w:rPr>
          <w:rFonts w:ascii="Times New Roman" w:hAnsi="Times New Roman" w:cs="Times New Roman"/>
          <w:b/>
          <w:sz w:val="20"/>
          <w:szCs w:val="20"/>
        </w:rPr>
        <w:t>Debt Equity Ratio</w:t>
      </w:r>
    </w:p>
    <w:sectPr w:rsidR="004270E6" w:rsidRPr="004270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353"/>
    <w:multiLevelType w:val="hybridMultilevel"/>
    <w:tmpl w:val="B84CE30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C5B37"/>
    <w:multiLevelType w:val="hybridMultilevel"/>
    <w:tmpl w:val="0E6ED5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AE221E"/>
    <w:multiLevelType w:val="hybridMultilevel"/>
    <w:tmpl w:val="3EB64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5878B5"/>
    <w:multiLevelType w:val="hybridMultilevel"/>
    <w:tmpl w:val="25D4A2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B76C1F"/>
    <w:multiLevelType w:val="multilevel"/>
    <w:tmpl w:val="5B0AFB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2AFB1259"/>
    <w:multiLevelType w:val="hybridMultilevel"/>
    <w:tmpl w:val="376EE3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455089"/>
    <w:multiLevelType w:val="hybridMultilevel"/>
    <w:tmpl w:val="A0AA15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8263AF6"/>
    <w:multiLevelType w:val="hybridMultilevel"/>
    <w:tmpl w:val="586EFB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C67131"/>
    <w:multiLevelType w:val="hybridMultilevel"/>
    <w:tmpl w:val="581ECAE4"/>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4522A8"/>
    <w:multiLevelType w:val="hybridMultilevel"/>
    <w:tmpl w:val="87DA3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9D35F5"/>
    <w:multiLevelType w:val="hybridMultilevel"/>
    <w:tmpl w:val="677ED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DB1211"/>
    <w:multiLevelType w:val="hybridMultilevel"/>
    <w:tmpl w:val="9F1208A6"/>
    <w:lvl w:ilvl="0" w:tplc="0405000F">
      <w:start w:val="1"/>
      <w:numFmt w:val="decimal"/>
      <w:lvlText w:val="%1."/>
      <w:lvlJc w:val="left"/>
      <w:pPr>
        <w:tabs>
          <w:tab w:val="num" w:pos="720"/>
        </w:tabs>
        <w:ind w:left="720" w:hanging="360"/>
      </w:pPr>
      <w:rPr>
        <w:rFonts w:hint="default"/>
      </w:rPr>
    </w:lvl>
    <w:lvl w:ilvl="1" w:tplc="21B81020">
      <w:start w:val="1"/>
      <w:numFmt w:val="lowerLetter"/>
      <w:lvlText w:val="%2)"/>
      <w:lvlJc w:val="left"/>
      <w:pPr>
        <w:tabs>
          <w:tab w:val="num" w:pos="1440"/>
        </w:tabs>
        <w:ind w:left="1440" w:hanging="360"/>
      </w:pPr>
      <w:rPr>
        <w:rFonts w:hint="default"/>
      </w:rPr>
    </w:lvl>
    <w:lvl w:ilvl="2" w:tplc="08F8708A">
      <w:start w:val="62"/>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3A7402D"/>
    <w:multiLevelType w:val="hybridMultilevel"/>
    <w:tmpl w:val="71AAF8E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4433723"/>
    <w:multiLevelType w:val="hybridMultilevel"/>
    <w:tmpl w:val="DA9665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E30804"/>
    <w:multiLevelType w:val="hybridMultilevel"/>
    <w:tmpl w:val="4D1A3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AF50AD2"/>
    <w:multiLevelType w:val="hybridMultilevel"/>
    <w:tmpl w:val="900E0D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483DBD"/>
    <w:multiLevelType w:val="hybridMultilevel"/>
    <w:tmpl w:val="97786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FE5027D"/>
    <w:multiLevelType w:val="hybridMultilevel"/>
    <w:tmpl w:val="61C403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B81D77"/>
    <w:multiLevelType w:val="hybridMultilevel"/>
    <w:tmpl w:val="06D45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4133CC7"/>
    <w:multiLevelType w:val="hybridMultilevel"/>
    <w:tmpl w:val="9F7CE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0933DE"/>
    <w:multiLevelType w:val="hybridMultilevel"/>
    <w:tmpl w:val="2CC4A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8"/>
  </w:num>
  <w:num w:numId="5">
    <w:abstractNumId w:val="4"/>
  </w:num>
  <w:num w:numId="6">
    <w:abstractNumId w:val="9"/>
  </w:num>
  <w:num w:numId="7">
    <w:abstractNumId w:val="6"/>
  </w:num>
  <w:num w:numId="8">
    <w:abstractNumId w:val="20"/>
  </w:num>
  <w:num w:numId="9">
    <w:abstractNumId w:val="3"/>
  </w:num>
  <w:num w:numId="10">
    <w:abstractNumId w:val="18"/>
  </w:num>
  <w:num w:numId="11">
    <w:abstractNumId w:val="15"/>
  </w:num>
  <w:num w:numId="12">
    <w:abstractNumId w:val="17"/>
  </w:num>
  <w:num w:numId="13">
    <w:abstractNumId w:val="10"/>
  </w:num>
  <w:num w:numId="14">
    <w:abstractNumId w:val="7"/>
  </w:num>
  <w:num w:numId="15">
    <w:abstractNumId w:val="19"/>
  </w:num>
  <w:num w:numId="16">
    <w:abstractNumId w:val="5"/>
  </w:num>
  <w:num w:numId="17">
    <w:abstractNumId w:val="2"/>
  </w:num>
  <w:num w:numId="18">
    <w:abstractNumId w:val="14"/>
  </w:num>
  <w:num w:numId="19">
    <w:abstractNumId w:val="16"/>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8D3"/>
    <w:rsid w:val="004270E6"/>
    <w:rsid w:val="00B44A89"/>
    <w:rsid w:val="00B638D3"/>
    <w:rsid w:val="00F738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37CC7-50C7-4A13-8486-F3E60BF3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38D3"/>
    <w:pPr>
      <w:spacing w:after="200" w:line="276" w:lineRule="auto"/>
    </w:pPr>
    <w:rPr>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638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638D3"/>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6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1389</Words>
  <Characters>8199</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2021-05-24T19:29:00Z</dcterms:created>
  <dcterms:modified xsi:type="dcterms:W3CDTF">2021-05-24T19:29:00Z</dcterms:modified>
</cp:coreProperties>
</file>