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70CA" w14:textId="77777777" w:rsidR="00224FCB" w:rsidRPr="00926C93" w:rsidRDefault="00224FCB" w:rsidP="00224F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608"/>
        <w:gridCol w:w="8057"/>
        <w:gridCol w:w="1056"/>
        <w:gridCol w:w="10"/>
      </w:tblGrid>
      <w:tr w:rsidR="00224FCB" w:rsidRPr="00926C93" w14:paraId="3ED96BD2" w14:textId="77777777" w:rsidTr="00224FCB">
        <w:tblPrEx>
          <w:tblCellMar>
            <w:top w:w="0" w:type="dxa"/>
            <w:bottom w:w="0" w:type="dxa"/>
          </w:tblCellMar>
        </w:tblPrEx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1B66D" w14:textId="76569B70" w:rsidR="00224FCB" w:rsidRPr="00926C93" w:rsidRDefault="00224FCB" w:rsidP="00224FCB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2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14:paraId="61601A2F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Eng</w:t>
            </w:r>
          </w:p>
        </w:tc>
      </w:tr>
      <w:tr w:rsidR="00224FCB" w:rsidRPr="00926C93" w14:paraId="70A84F2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F7F419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5C26BF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Working Capital (WC) is defined as</w:t>
            </w:r>
          </w:p>
          <w:p w14:paraId="5D4721AF" w14:textId="77777777" w:rsidR="00224FCB" w:rsidRPr="00926C93" w:rsidRDefault="00224FCB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WC = Current Liabilities – Current Assets</w:t>
            </w:r>
          </w:p>
          <w:p w14:paraId="0CE42E8A" w14:textId="77777777" w:rsidR="00224FCB" w:rsidRPr="00926C93" w:rsidRDefault="00224FCB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WC = Current Assets – Long-Term Debt</w:t>
            </w:r>
          </w:p>
          <w:p w14:paraId="28DA1031" w14:textId="77777777" w:rsidR="00224FCB" w:rsidRPr="00926C93" w:rsidRDefault="00224FCB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WC = Current Assets – Current Liabilities</w:t>
            </w:r>
          </w:p>
          <w:p w14:paraId="50ABFA25" w14:textId="77777777" w:rsidR="00224FCB" w:rsidRPr="00926C93" w:rsidRDefault="00224FCB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WC = Current Liabilities + Current Assets</w:t>
            </w:r>
          </w:p>
        </w:tc>
      </w:tr>
      <w:tr w:rsidR="00224FCB" w:rsidRPr="00926C93" w14:paraId="7F7277E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F28D94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0F9B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Write a set of financial statements (at least two):</w:t>
            </w:r>
          </w:p>
          <w:p w14:paraId="01196090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59A3114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759B205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570F4261" w14:textId="77777777" w:rsidR="00224FCB" w:rsidRPr="00926C93" w:rsidRDefault="00224FCB" w:rsidP="00D66EBB">
            <w:pPr>
              <w:rPr>
                <w:lang w:val="en-GB"/>
              </w:rPr>
            </w:pPr>
          </w:p>
        </w:tc>
      </w:tr>
      <w:tr w:rsidR="00224FCB" w:rsidRPr="00926C93" w14:paraId="3D3D43F3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6EABA3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B7A6F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Weighted Average Cost of Capital (WACC) defined:</w:t>
            </w:r>
          </w:p>
          <w:p w14:paraId="7054D594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</w:p>
          <w:p w14:paraId="01928621" w14:textId="77777777" w:rsidR="00224FCB" w:rsidRPr="00926C93" w:rsidRDefault="00224FCB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snapToGrid w:val="0"/>
                <w:lang w:val="en-GB"/>
              </w:rPr>
              <w:t>It is the weighted average of two kinds of capital: debt and equity</w:t>
            </w:r>
          </w:p>
          <w:p w14:paraId="6D306119" w14:textId="77777777" w:rsidR="00224FCB" w:rsidRPr="00926C93" w:rsidRDefault="00224FCB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lang w:val="en-GB"/>
              </w:rPr>
              <w:t xml:space="preserve">It is the weighted average of </w:t>
            </w:r>
            <w:r w:rsidRPr="00926C93">
              <w:rPr>
                <w:snapToGrid w:val="0"/>
                <w:lang w:val="en-GB"/>
              </w:rPr>
              <w:t>two kinds of value:</w:t>
            </w:r>
            <w:r w:rsidRPr="00926C93">
              <w:rPr>
                <w:lang w:val="en-GB"/>
              </w:rPr>
              <w:t xml:space="preserve"> market value of capital and present value of capital</w:t>
            </w:r>
          </w:p>
          <w:p w14:paraId="7409F65D" w14:textId="77777777" w:rsidR="00224FCB" w:rsidRPr="00926C93" w:rsidRDefault="00224FCB" w:rsidP="00D66EBB">
            <w:pPr>
              <w:ind w:left="360"/>
              <w:rPr>
                <w:lang w:val="en-GB"/>
              </w:rPr>
            </w:pPr>
          </w:p>
        </w:tc>
      </w:tr>
      <w:tr w:rsidR="00224FCB" w:rsidRPr="00926C93" w14:paraId="7B4D5F3F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6485FC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5040B" w14:textId="77777777" w:rsidR="00224FCB" w:rsidRPr="00926C93" w:rsidRDefault="00224FCB" w:rsidP="00224FCB">
            <w:pPr>
              <w:rPr>
                <w:lang w:val="en-GB"/>
              </w:rPr>
            </w:pPr>
            <w:r w:rsidRPr="00926C93">
              <w:rPr>
                <w:lang w:val="en-GB"/>
              </w:rPr>
              <w:t xml:space="preserve">Write the structure of the balance sheet (main items) </w:t>
            </w:r>
          </w:p>
          <w:p w14:paraId="4528D843" w14:textId="77777777" w:rsidR="00224FCB" w:rsidRPr="00926C93" w:rsidRDefault="00224FCB" w:rsidP="00224FCB">
            <w:pPr>
              <w:rPr>
                <w:lang w:val="en-GB"/>
              </w:rPr>
            </w:pPr>
          </w:p>
          <w:p w14:paraId="4AFD5A01" w14:textId="77777777" w:rsidR="00224FCB" w:rsidRPr="00926C93" w:rsidRDefault="00224FCB" w:rsidP="00224FCB">
            <w:pPr>
              <w:rPr>
                <w:lang w:val="en-GB"/>
              </w:rPr>
            </w:pPr>
            <w:r w:rsidRPr="00926C93">
              <w:rPr>
                <w:lang w:val="en-GB"/>
              </w:rPr>
              <w:t>A……</w:t>
            </w:r>
            <w:r w:rsidRPr="00926C93">
              <w:rPr>
                <w:lang w:val="en-GB"/>
              </w:rPr>
              <w:tab/>
            </w:r>
            <w:r w:rsidRPr="00926C93">
              <w:rPr>
                <w:lang w:val="en-GB"/>
              </w:rPr>
              <w:tab/>
            </w:r>
            <w:r w:rsidRPr="00926C93">
              <w:rPr>
                <w:lang w:val="en-GB"/>
              </w:rPr>
              <w:tab/>
            </w:r>
            <w:r w:rsidRPr="00926C93">
              <w:rPr>
                <w:lang w:val="en-GB"/>
              </w:rPr>
              <w:tab/>
              <w:t>Basic Balance Sheet</w:t>
            </w:r>
            <w:r w:rsidRPr="00926C93">
              <w:rPr>
                <w:lang w:val="en-GB"/>
              </w:rPr>
              <w:tab/>
            </w:r>
            <w:r w:rsidRPr="00926C93">
              <w:rPr>
                <w:lang w:val="en-GB"/>
              </w:rPr>
              <w:tab/>
            </w:r>
            <w:r w:rsidRPr="00926C93">
              <w:rPr>
                <w:lang w:val="en-GB"/>
              </w:rPr>
              <w:tab/>
            </w:r>
            <w:r w:rsidRPr="00926C93">
              <w:rPr>
                <w:lang w:val="en-GB"/>
              </w:rPr>
              <w:tab/>
              <w:t xml:space="preserve">       L………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7"/>
              <w:gridCol w:w="4486"/>
            </w:tblGrid>
            <w:tr w:rsidR="00224FCB" w:rsidRPr="00926C93" w14:paraId="7F68E29D" w14:textId="77777777" w:rsidTr="00D66EBB">
              <w:tblPrEx>
                <w:tblCellMar>
                  <w:top w:w="0" w:type="dxa"/>
                  <w:bottom w:w="0" w:type="dxa"/>
                </w:tblCellMar>
              </w:tblPrEx>
              <w:trPr>
                <w:trHeight w:val="1942"/>
              </w:trPr>
              <w:tc>
                <w:tcPr>
                  <w:tcW w:w="451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472C621" w14:textId="77777777" w:rsidR="00224FCB" w:rsidRPr="00926C93" w:rsidRDefault="00224FCB" w:rsidP="00D66EBB">
                  <w:pPr>
                    <w:jc w:val="right"/>
                    <w:rPr>
                      <w:snapToGrid w:val="0"/>
                      <w:lang w:val="en-GB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227E429" w14:textId="77777777" w:rsidR="00224FCB" w:rsidRPr="00926C93" w:rsidRDefault="00224FCB" w:rsidP="00D66EBB">
                  <w:pPr>
                    <w:jc w:val="right"/>
                    <w:rPr>
                      <w:snapToGrid w:val="0"/>
                      <w:lang w:val="en-GB"/>
                    </w:rPr>
                  </w:pPr>
                </w:p>
              </w:tc>
            </w:tr>
          </w:tbl>
          <w:p w14:paraId="75CAACA0" w14:textId="77777777" w:rsidR="00224FCB" w:rsidRPr="00926C93" w:rsidRDefault="00224FCB" w:rsidP="00D66EBB">
            <w:pPr>
              <w:rPr>
                <w:lang w:val="en-GB"/>
              </w:rPr>
            </w:pPr>
          </w:p>
        </w:tc>
      </w:tr>
      <w:tr w:rsidR="00224FCB" w:rsidRPr="00926C93" w14:paraId="1F919F81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4BEE18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9F274" w14:textId="77777777" w:rsidR="00224FCB" w:rsidRPr="0019442C" w:rsidRDefault="00224FCB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>A production line of a company</w:t>
            </w:r>
            <w:r w:rsidRPr="0019442C">
              <w:rPr>
                <w:snapToGrid w:val="0"/>
                <w:lang w:val="en-US"/>
              </w:rPr>
              <w:t>’</w:t>
            </w:r>
            <w:r w:rsidRPr="0019442C">
              <w:rPr>
                <w:snapToGrid w:val="0"/>
              </w:rPr>
              <w:t>s operating unit produces two types of products:</w:t>
            </w:r>
          </w:p>
          <w:p w14:paraId="30D6F68D" w14:textId="77777777" w:rsidR="00224FCB" w:rsidRPr="0019442C" w:rsidRDefault="00224FCB" w:rsidP="00224FCB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and product B;</w:t>
            </w:r>
          </w:p>
          <w:p w14:paraId="41BD51B8" w14:textId="77777777" w:rsidR="00224FCB" w:rsidRPr="0019442C" w:rsidRDefault="00224FCB" w:rsidP="00224FCB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annual production target for product A is 300 pc and for product  B 500 pc;</w:t>
            </w:r>
          </w:p>
          <w:p w14:paraId="16F4D929" w14:textId="77777777" w:rsidR="00224FCB" w:rsidRPr="0019442C" w:rsidRDefault="00224FCB" w:rsidP="00224FCB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according to technical and economic standards, the direct cost per 1 pc (cost unit) is:</w:t>
            </w:r>
          </w:p>
          <w:p w14:paraId="4A3BC127" w14:textId="77777777" w:rsidR="00224FCB" w:rsidRPr="0019442C" w:rsidRDefault="00224FCB" w:rsidP="00224FCB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direct material 800 CZK and direct labour 200 CZK,</w:t>
            </w:r>
          </w:p>
          <w:p w14:paraId="716DC50A" w14:textId="77777777" w:rsidR="00224FCB" w:rsidRPr="0019442C" w:rsidRDefault="00224FCB" w:rsidP="00224FCB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B direct material 320 CZK and direct labour 80 CZK.</w:t>
            </w:r>
          </w:p>
          <w:p w14:paraId="1B2D029A" w14:textId="77777777" w:rsidR="00224FCB" w:rsidRPr="0019442C" w:rsidRDefault="00224FCB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Total annual production overhead is 560 000 CZK; the Allocation Basis is direct costs </w:t>
            </w:r>
          </w:p>
          <w:p w14:paraId="28C98C10" w14:textId="77777777" w:rsidR="00224FCB" w:rsidRPr="0019442C" w:rsidRDefault="00224FCB" w:rsidP="00D66EBB">
            <w:pPr>
              <w:rPr>
                <w:snapToGrid w:val="0"/>
              </w:rPr>
            </w:pPr>
          </w:p>
          <w:p w14:paraId="570F0B8A" w14:textId="77777777" w:rsidR="00224FCB" w:rsidRDefault="00224FCB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Calculate the overhead rate (Production overhead) </w:t>
            </w:r>
          </w:p>
          <w:p w14:paraId="773AA324" w14:textId="77777777" w:rsidR="00224FCB" w:rsidRPr="0019442C" w:rsidRDefault="00224FCB" w:rsidP="00D66EBB">
            <w:pPr>
              <w:rPr>
                <w:snapToGrid w:val="0"/>
              </w:rPr>
            </w:pPr>
          </w:p>
        </w:tc>
      </w:tr>
      <w:tr w:rsidR="00224FCB" w:rsidRPr="00926C93" w14:paraId="5EB697BB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A0E26B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6.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F272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Pr="00926C93">
              <w:rPr>
                <w:b/>
                <w:snapToGrid w:val="0"/>
                <w:lang w:val="en-GB"/>
              </w:rPr>
              <w:t xml:space="preserve">two </w:t>
            </w:r>
            <w:r w:rsidRPr="00926C93">
              <w:rPr>
                <w:snapToGrid w:val="0"/>
                <w:lang w:val="en-GB"/>
              </w:rPr>
              <w:t>Profitability Ratios:</w:t>
            </w:r>
          </w:p>
          <w:p w14:paraId="4FD3D582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0CB2AAC1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3D4D6F60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224FCB" w:rsidRPr="00926C93" w14:paraId="26CC489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E7C351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7.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CC0DB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38BF87DF" w14:textId="77777777" w:rsidR="00224FCB" w:rsidRPr="00926C93" w:rsidRDefault="00224FCB" w:rsidP="00D66EBB">
            <w:pPr>
              <w:spacing w:line="480" w:lineRule="auto"/>
              <w:rPr>
                <w:lang w:val="en-GB"/>
              </w:rPr>
            </w:pPr>
            <w:r w:rsidRPr="00926C93">
              <w:rPr>
                <w:snapToGrid w:val="0"/>
                <w:lang w:val="en-GB"/>
              </w:rPr>
              <w:t>Fixed costs are costs that…………………………………….with changes in output.</w:t>
            </w:r>
          </w:p>
        </w:tc>
      </w:tr>
      <w:tr w:rsidR="00224FCB" w:rsidRPr="00926C93" w14:paraId="0492A00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095C6A" w14:textId="77777777" w:rsidR="00224FCB" w:rsidRPr="00926C93" w:rsidRDefault="00224FCB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B11A5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7F50B730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Average total cost is: ………………………………………………………………………</w:t>
            </w:r>
          </w:p>
          <w:p w14:paraId="56909AE1" w14:textId="77777777" w:rsidR="00224FCB" w:rsidRPr="00926C93" w:rsidRDefault="00224FCB" w:rsidP="00D66EBB">
            <w:pPr>
              <w:spacing w:line="480" w:lineRule="auto"/>
              <w:rPr>
                <w:lang w:val="en-GB"/>
              </w:rPr>
            </w:pPr>
          </w:p>
        </w:tc>
      </w:tr>
      <w:tr w:rsidR="00224FCB" w14:paraId="62EAF6F7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12E54C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34E87" w14:textId="77777777" w:rsidR="00224FCB" w:rsidRDefault="00224FCB" w:rsidP="00D66EBB">
            <w:pPr>
              <w:rPr>
                <w:snapToGrid w:val="0"/>
              </w:rPr>
            </w:pPr>
          </w:p>
          <w:p w14:paraId="2C187A8B" w14:textId="77777777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Draw Linear Cost-Volume-Profit Chart and mark </w:t>
            </w:r>
            <w:r>
              <w:rPr>
                <w:b/>
                <w:snapToGrid w:val="0"/>
              </w:rPr>
              <w:t xml:space="preserve">Break-Even Point - </w:t>
            </w:r>
            <w:r w:rsidRPr="00BE2322">
              <w:rPr>
                <w:i/>
                <w:snapToGrid w:val="0"/>
              </w:rPr>
              <w:t>Q</w:t>
            </w:r>
            <w:r w:rsidRPr="00BE2322">
              <w:rPr>
                <w:snapToGrid w:val="0"/>
              </w:rPr>
              <w:t>(</w:t>
            </w:r>
            <w:r w:rsidRPr="00BE2322">
              <w:rPr>
                <w:i/>
                <w:snapToGrid w:val="0"/>
              </w:rPr>
              <w:t>BEP</w:t>
            </w:r>
            <w:r w:rsidRPr="00BE2322">
              <w:rPr>
                <w:snapToGrid w:val="0"/>
              </w:rPr>
              <w:t>)</w:t>
            </w:r>
          </w:p>
          <w:p w14:paraId="4221F6BF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2C03C578" w14:textId="37B7A494" w:rsidR="00224FCB" w:rsidRPr="00BE2322" w:rsidRDefault="00224FCB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33050" wp14:editId="269831B5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78105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80A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79.3pt;margin-top:6.15pt;width: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"/>
                  </w:pict>
                </mc:Fallback>
              </mc:AlternateConten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  <w:p w14:paraId="27BB5C65" w14:textId="77777777" w:rsidR="00224FCB" w:rsidRPr="00BE2322" w:rsidRDefault="00224FCB" w:rsidP="00D66EBB">
            <w:pPr>
              <w:rPr>
                <w:snapToGrid w:val="0"/>
              </w:rPr>
            </w:pPr>
            <w:r w:rsidRPr="00BE2322">
              <w:rPr>
                <w:snapToGrid w:val="0"/>
              </w:rPr>
              <w:t>Total revenues</w:t>
            </w:r>
          </w:p>
          <w:p w14:paraId="59D45353" w14:textId="77777777" w:rsidR="00224FCB" w:rsidRPr="00BE2322" w:rsidRDefault="00224FCB" w:rsidP="00D66EBB">
            <w:pPr>
              <w:rPr>
                <w:snapToGrid w:val="0"/>
              </w:rPr>
            </w:pPr>
            <w:r w:rsidRPr="00BE2322">
              <w:rPr>
                <w:snapToGrid w:val="0"/>
              </w:rPr>
              <w:t xml:space="preserve">  Total costs</w:t>
            </w:r>
          </w:p>
          <w:p w14:paraId="418D7FAD" w14:textId="77777777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(TR, TC)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6C67F898" w14:textId="77777777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6BB8DCDF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2DFE4861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0F2B8456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0F5660BF" w14:textId="3B260ED1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  <w:t xml:space="preserve">   </w:t>
            </w:r>
            <w:r>
              <w:rPr>
                <w:snapToGrid w:val="0"/>
              </w:rPr>
              <w:tab/>
              <w:t xml:space="preserve">               </w:t>
            </w:r>
            <w:r w:rsidRPr="00BE2322">
              <w:rPr>
                <w:snapToGrid w:val="0"/>
              </w:rPr>
              <w:t xml:space="preserve"> </w:t>
            </w:r>
          </w:p>
          <w:p w14:paraId="0A72E0F2" w14:textId="55CFD739" w:rsidR="00224FCB" w:rsidRPr="00BE2322" w:rsidRDefault="00224FCB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14E52" wp14:editId="32E3520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165735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3A2F" id="Přímá spojnice se šipkou 12" o:spid="_x0000_s1026" type="#_x0000_t32" style="position:absolute;margin-left:79.3pt;margin-top:13.05pt;width:30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"/>
                  </w:pict>
                </mc:Fallback>
              </mc:AlternateContent>
            </w:r>
          </w:p>
          <w:p w14:paraId="742C4F4B" w14:textId="77777777" w:rsidR="00224FCB" w:rsidRDefault="00224FCB" w:rsidP="00D66EBB">
            <w:pPr>
              <w:ind w:left="360"/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                </w:t>
            </w:r>
            <w:r w:rsidRPr="00BE2322">
              <w:rPr>
                <w:snapToGrid w:val="0"/>
              </w:rPr>
              <w:t xml:space="preserve">         </w:t>
            </w:r>
            <w:r w:rsidRPr="00BE2322">
              <w:rPr>
                <w:snapToGrid w:val="0"/>
              </w:rPr>
              <w:tab/>
              <w:t>Quantity- units (Q)</w: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</w:tc>
      </w:tr>
      <w:tr w:rsidR="00224FCB" w14:paraId="40F4E5AD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115258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0FA66" w14:textId="7003F657" w:rsidR="00224FCB" w:rsidRPr="0019442C" w:rsidRDefault="00224FCB" w:rsidP="00D66EBB">
            <w:pPr>
              <w:spacing w:after="160" w:line="259" w:lineRule="auto"/>
            </w:pPr>
            <w:r w:rsidRPr="0019442C">
              <w:t>Based on the data from the PROFIT/LOSS ACCOUNT for 31. 12</w:t>
            </w:r>
            <w:r>
              <w:t>.</w:t>
            </w:r>
            <w:r w:rsidRPr="0019442C">
              <w:t>, ascertain the basic categories of economic result ( EBIT) and indicator ROA:</w:t>
            </w:r>
          </w:p>
          <w:p w14:paraId="5EE2DB6B" w14:textId="77777777" w:rsidR="00224FCB" w:rsidRPr="0019442C" w:rsidRDefault="00224FCB" w:rsidP="00D66EBB">
            <w:pPr>
              <w:spacing w:after="160" w:line="259" w:lineRule="auto"/>
            </w:pPr>
            <w:r w:rsidRPr="0019442C">
              <w:t>Data of Profit/loss account:</w:t>
            </w:r>
          </w:p>
          <w:p w14:paraId="400872D6" w14:textId="0632898B" w:rsidR="00224FCB" w:rsidRPr="0019442C" w:rsidRDefault="00224FCB" w:rsidP="00D66EBB">
            <w:r w:rsidRPr="0019442C">
              <w:t xml:space="preserve">Total Revenues                     </w:t>
            </w:r>
            <w:r>
              <w:t xml:space="preserve">   </w:t>
            </w:r>
            <w:r w:rsidRPr="0019442C">
              <w:t xml:space="preserve"> 1 120 000 CZK</w:t>
            </w:r>
          </w:p>
          <w:p w14:paraId="1F2A42DA" w14:textId="77777777" w:rsidR="00224FCB" w:rsidRPr="0019442C" w:rsidRDefault="00224FCB" w:rsidP="00D66EBB">
            <w:r w:rsidRPr="0019442C">
              <w:t xml:space="preserve">Operating revenues                   980 000 CZK  </w:t>
            </w:r>
          </w:p>
          <w:p w14:paraId="33536722" w14:textId="3DB221FB" w:rsidR="00224FCB" w:rsidRPr="0019442C" w:rsidRDefault="00224FCB" w:rsidP="00D66EBB">
            <w:r w:rsidRPr="0019442C">
              <w:t xml:space="preserve">Financial revenues                    </w:t>
            </w:r>
            <w:r>
              <w:t xml:space="preserve">  </w:t>
            </w:r>
            <w:r w:rsidRPr="0019442C">
              <w:t>140 000 CZK</w:t>
            </w:r>
          </w:p>
          <w:p w14:paraId="21A85733" w14:textId="6E9AB7A1" w:rsidR="00224FCB" w:rsidRPr="0019442C" w:rsidRDefault="00224FCB" w:rsidP="00D66EBB">
            <w:r w:rsidRPr="0019442C">
              <w:t xml:space="preserve">Total Costs                              </w:t>
            </w:r>
            <w:r>
              <w:t xml:space="preserve">      </w:t>
            </w:r>
            <w:r w:rsidRPr="0019442C">
              <w:t xml:space="preserve"> 920 000 CZK</w:t>
            </w:r>
          </w:p>
          <w:p w14:paraId="5225FCD1" w14:textId="6BB86A04" w:rsidR="00224FCB" w:rsidRPr="0019442C" w:rsidRDefault="00224FCB" w:rsidP="00D66EBB">
            <w:r w:rsidRPr="0019442C">
              <w:t xml:space="preserve">Interest expenses                     </w:t>
            </w:r>
            <w:r>
              <w:t xml:space="preserve">   </w:t>
            </w:r>
            <w:bookmarkStart w:id="0" w:name="_GoBack"/>
            <w:bookmarkEnd w:id="0"/>
            <w:r w:rsidRPr="0019442C">
              <w:t xml:space="preserve"> 120 000 CZK</w:t>
            </w:r>
          </w:p>
          <w:p w14:paraId="1660CE19" w14:textId="77777777" w:rsidR="00224FCB" w:rsidRPr="0019442C" w:rsidRDefault="00224FCB" w:rsidP="00D66EBB">
            <w:r w:rsidRPr="0019442C">
              <w:lastRenderedPageBreak/>
              <w:t xml:space="preserve">Income tax                 </w:t>
            </w:r>
            <w:r>
              <w:t xml:space="preserve">                     </w:t>
            </w:r>
            <w:r w:rsidRPr="0019442C">
              <w:t xml:space="preserve"> 19%</w:t>
            </w:r>
          </w:p>
          <w:p w14:paraId="1ACF4557" w14:textId="77777777" w:rsidR="00224FCB" w:rsidRPr="0019442C" w:rsidRDefault="00224FCB" w:rsidP="00D66EBB">
            <w:r w:rsidRPr="0019442C">
              <w:t>Assets                                     1 300 000 CZK</w:t>
            </w:r>
          </w:p>
          <w:p w14:paraId="1CA3CD2F" w14:textId="77777777" w:rsidR="00224FCB" w:rsidRPr="0019442C" w:rsidRDefault="00224FCB" w:rsidP="00D66EBB">
            <w:r w:rsidRPr="0019442C">
              <w:t>Debt                                           200 000 CZK</w:t>
            </w:r>
          </w:p>
          <w:p w14:paraId="53034EDA" w14:textId="77777777" w:rsidR="00224FCB" w:rsidRDefault="00224FCB" w:rsidP="00D66EBB"/>
        </w:tc>
      </w:tr>
    </w:tbl>
    <w:p w14:paraId="0E1BE795" w14:textId="77777777" w:rsidR="00224FCB" w:rsidRDefault="00224FCB" w:rsidP="00224FCB"/>
    <w:p w14:paraId="5F8FE86A" w14:textId="77777777" w:rsidR="00224FCB" w:rsidRDefault="00224FCB" w:rsidP="00224FCB"/>
    <w:p w14:paraId="0BD07C87" w14:textId="186A5114" w:rsidR="006B3F2C" w:rsidRPr="00224FCB" w:rsidRDefault="006B3F2C" w:rsidP="00224FCB"/>
    <w:sectPr w:rsidR="006B3F2C" w:rsidRPr="00224FCB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5EE9EC08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F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F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224FC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0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4"/>
  </w:num>
  <w:num w:numId="19">
    <w:abstractNumId w:val="8"/>
  </w:num>
  <w:num w:numId="20">
    <w:abstractNumId w:val="17"/>
  </w:num>
  <w:num w:numId="21">
    <w:abstractNumId w:val="13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4FCB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A26C-E83E-4D86-9F0F-95B62204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2230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2020-04-05T11:54:00Z</dcterms:created>
  <dcterms:modified xsi:type="dcterms:W3CDTF">2020-04-05T11:54:00Z</dcterms:modified>
</cp:coreProperties>
</file>