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0237D" w14:textId="77777777" w:rsidR="00634697" w:rsidRPr="00634697" w:rsidRDefault="00634697" w:rsidP="008676E9">
      <w:pPr>
        <w:shd w:val="clear" w:color="auto" w:fill="FFFFFF"/>
        <w:spacing w:after="0" w:line="360" w:lineRule="atLeast"/>
        <w:jc w:val="center"/>
        <w:textAlignment w:val="baseline"/>
        <w:rPr>
          <w:rFonts w:ascii="Arial" w:eastAsia="Times New Roman" w:hAnsi="Arial" w:cs="Arial"/>
          <w:b/>
          <w:color w:val="000000"/>
          <w:sz w:val="24"/>
          <w:szCs w:val="24"/>
          <w:lang w:eastAsia="cs-CZ"/>
        </w:rPr>
      </w:pPr>
      <w:r w:rsidRPr="00634697">
        <w:rPr>
          <w:rFonts w:ascii="Arial" w:eastAsia="Times New Roman" w:hAnsi="Arial" w:cs="Arial"/>
          <w:b/>
          <w:color w:val="000000"/>
          <w:sz w:val="24"/>
          <w:szCs w:val="24"/>
          <w:lang w:eastAsia="cs-CZ"/>
        </w:rPr>
        <w:t>« Arrias », </w:t>
      </w:r>
      <w:r w:rsidRPr="00634697">
        <w:rPr>
          <w:rFonts w:ascii="Arial" w:eastAsia="Times New Roman" w:hAnsi="Arial" w:cs="Arial"/>
          <w:b/>
          <w:i/>
          <w:iCs/>
          <w:color w:val="000000"/>
          <w:sz w:val="24"/>
          <w:szCs w:val="24"/>
          <w:bdr w:val="none" w:sz="0" w:space="0" w:color="auto" w:frame="1"/>
          <w:lang w:eastAsia="cs-CZ"/>
        </w:rPr>
        <w:t>Les caractères</w:t>
      </w:r>
      <w:r>
        <w:rPr>
          <w:rFonts w:ascii="Arial" w:eastAsia="Times New Roman" w:hAnsi="Arial" w:cs="Arial"/>
          <w:b/>
          <w:color w:val="000000"/>
          <w:sz w:val="24"/>
          <w:szCs w:val="24"/>
          <w:lang w:eastAsia="cs-CZ"/>
        </w:rPr>
        <w:t> de Jean de La B</w:t>
      </w:r>
      <w:r w:rsidRPr="00634697">
        <w:rPr>
          <w:rFonts w:ascii="Arial" w:eastAsia="Times New Roman" w:hAnsi="Arial" w:cs="Arial"/>
          <w:b/>
          <w:color w:val="000000"/>
          <w:sz w:val="24"/>
          <w:szCs w:val="24"/>
          <w:lang w:eastAsia="cs-CZ"/>
        </w:rPr>
        <w:t>ruyère</w:t>
      </w:r>
    </w:p>
    <w:p w14:paraId="6AEE3D7C"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26D25FC0" w14:textId="4B87E72C" w:rsidR="008676E9" w:rsidRPr="005E17F4" w:rsidRDefault="008676E9" w:rsidP="008676E9">
      <w:pPr>
        <w:pStyle w:val="Normlnweb"/>
        <w:shd w:val="clear" w:color="auto" w:fill="FFFFFF"/>
        <w:spacing w:before="0" w:beforeAutospacing="0" w:after="0" w:afterAutospacing="0"/>
        <w:jc w:val="both"/>
        <w:rPr>
          <w:rFonts w:ascii="Arial" w:hAnsi="Arial" w:cs="Arial"/>
          <w:color w:val="333333"/>
          <w:lang w:val="fr-CH"/>
        </w:rPr>
      </w:pPr>
      <w:r w:rsidRPr="005E17F4">
        <w:rPr>
          <w:rFonts w:ascii="Arial" w:hAnsi="Arial" w:cs="Arial"/>
          <w:b/>
          <w:color w:val="333333"/>
          <w:lang w:val="fr-CH"/>
        </w:rPr>
        <w:t>Arrias</w:t>
      </w:r>
      <w:r>
        <w:rPr>
          <w:rFonts w:ascii="Arial" w:hAnsi="Arial" w:cs="Arial"/>
          <w:b/>
          <w:color w:val="333333"/>
          <w:lang w:val="fr-CH"/>
        </w:rPr>
        <w:t xml:space="preserve"> (texte) </w:t>
      </w:r>
      <w:r w:rsidRPr="005E17F4">
        <w:rPr>
          <w:rFonts w:ascii="Arial" w:hAnsi="Arial" w:cs="Arial"/>
          <w:color w:val="333333"/>
          <w:lang w:val="fr-CH"/>
        </w:rPr>
        <w:t>Livre V</w:t>
      </w:r>
      <w:r>
        <w:rPr>
          <w:rFonts w:ascii="Arial" w:hAnsi="Arial" w:cs="Arial"/>
          <w:color w:val="333333"/>
          <w:lang w:val="fr-CH"/>
        </w:rPr>
        <w:t xml:space="preserve">, </w:t>
      </w:r>
      <w:r w:rsidRPr="005E17F4">
        <w:rPr>
          <w:rFonts w:ascii="Arial" w:hAnsi="Arial" w:cs="Arial"/>
          <w:color w:val="333333"/>
          <w:lang w:val="fr-CH"/>
        </w:rPr>
        <w:t>Caractère n°9.</w:t>
      </w:r>
    </w:p>
    <w:p w14:paraId="2A29CB9B" w14:textId="6FAFFDA6" w:rsidR="008676E9" w:rsidRDefault="008676E9" w:rsidP="008676E9">
      <w:pPr>
        <w:pStyle w:val="Normlnweb"/>
        <w:shd w:val="clear" w:color="auto" w:fill="FFFFFF"/>
        <w:spacing w:before="0" w:beforeAutospacing="0" w:after="0" w:afterAutospacing="0"/>
        <w:jc w:val="both"/>
        <w:rPr>
          <w:rFonts w:ascii="Arial" w:hAnsi="Arial" w:cs="Arial"/>
          <w:b/>
          <w:color w:val="333333"/>
          <w:lang w:val="fr-CH"/>
        </w:rPr>
      </w:pPr>
    </w:p>
    <w:p w14:paraId="205E86BF" w14:textId="77777777" w:rsidR="008676E9" w:rsidRPr="005E17F4" w:rsidRDefault="008676E9" w:rsidP="008676E9">
      <w:pPr>
        <w:pStyle w:val="Normlnweb"/>
        <w:shd w:val="clear" w:color="auto" w:fill="FFFFFF"/>
        <w:spacing w:before="0" w:beforeAutospacing="0" w:after="0" w:afterAutospacing="0"/>
        <w:jc w:val="both"/>
        <w:rPr>
          <w:rFonts w:ascii="Arial" w:hAnsi="Arial" w:cs="Arial"/>
          <w:color w:val="333333"/>
          <w:lang w:val="fr-CH"/>
        </w:rPr>
      </w:pPr>
      <w:r w:rsidRPr="005E17F4">
        <w:rPr>
          <w:rFonts w:ascii="Arial" w:hAnsi="Arial" w:cs="Arial"/>
          <w:color w:val="333333"/>
          <w:lang w:val="fr-CH"/>
        </w:rPr>
        <w:t>„Arrias a tout lu,a tout vu, il veut le persuader ainsi; c'est un homme universel, et il se donne pour tel: il aime mieux mentir que de se taire ou de paraître ignorer quelque chose. On parle, à la table d'un grand, d'une cour du Nord : il prend la parole, et l'ôte à ceux qui allaient dire ce qu'ils savent; il s'oriente dans cette région lointaine comme s'il en était originaire; il discourt desmoeurs decette cour, des femmes du pays, de ses lois et de ses coutumes: il récite des historiettes qui y sont arrivées; il les trouve plaisantes, et il en rit le premier jusqu'à éclater. Quelqu'un se hasarde a le contredire ,et lui prouve nettement qu'il dit des choses qui ne sont pas vraies. Arrias ne se trouble point, prend feu au contraire contre l'interrupteur. " Je n'avance, lui dit-il,je ne raconte rien que je ne sache d'original : je l'ai appris de Sethon, ambassadeur de France dans cette cour, revenu à Paris depuis quelques jours, que je connais familièrement, que j'ai fort interrogé et qui ne m'a caché aucune circonstance." Il reprenait le fil de sa narration avec plus de confiance qu'il ne l'avait commencée, lorsque l'un des conviés lui dit: " C'est Sethon à qui vous parlez, lui-même, et qui arrive de son ambassade.“</w:t>
      </w:r>
    </w:p>
    <w:p w14:paraId="52B2B8FC" w14:textId="77777777" w:rsidR="008676E9" w:rsidRDefault="008676E9" w:rsidP="00634697">
      <w:pPr>
        <w:shd w:val="clear" w:color="auto" w:fill="FFFFFF"/>
        <w:spacing w:after="0" w:line="360" w:lineRule="atLeast"/>
        <w:textAlignment w:val="baseline"/>
        <w:rPr>
          <w:rFonts w:ascii="Arial" w:eastAsia="Times New Roman" w:hAnsi="Arial" w:cs="Arial"/>
          <w:color w:val="000000"/>
          <w:sz w:val="24"/>
          <w:szCs w:val="24"/>
          <w:lang w:eastAsia="cs-CZ"/>
        </w:rPr>
      </w:pPr>
    </w:p>
    <w:p w14:paraId="50B9BE66" w14:textId="2D6F8FC3"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La Bruyère est le troisième grand moraliste du classicisme propre au XVII</w:t>
      </w:r>
      <w:r w:rsidRPr="005E17F4">
        <w:rPr>
          <w:rFonts w:ascii="Arial" w:eastAsia="Times New Roman" w:hAnsi="Arial" w:cs="Arial"/>
          <w:color w:val="000000"/>
          <w:sz w:val="24"/>
          <w:szCs w:val="24"/>
          <w:vertAlign w:val="superscript"/>
          <w:lang w:eastAsia="cs-CZ"/>
        </w:rPr>
        <w:t>e</w:t>
      </w:r>
      <w:r w:rsidRPr="00634697">
        <w:rPr>
          <w:rFonts w:ascii="Arial" w:eastAsia="Times New Roman" w:hAnsi="Arial" w:cs="Arial"/>
          <w:color w:val="000000"/>
          <w:sz w:val="24"/>
          <w:szCs w:val="24"/>
          <w:lang w:eastAsia="cs-CZ"/>
        </w:rPr>
        <w:t> siècle, après Pascal et La Rochefoucauld. Il prend le parti des Anciens contre les Modernes et affiche sa volonté délibérée de perpétuer et d’enrichir l’héritage littéraire antique. Ainsi, il rédige </w:t>
      </w:r>
      <w:r w:rsidRPr="008676E9">
        <w:rPr>
          <w:rFonts w:ascii="Arial" w:eastAsia="Times New Roman" w:hAnsi="Arial" w:cs="Arial"/>
          <w:i/>
          <w:iCs/>
          <w:color w:val="000000"/>
          <w:sz w:val="24"/>
          <w:szCs w:val="24"/>
          <w:bdr w:val="none" w:sz="0" w:space="0" w:color="auto" w:frame="1"/>
          <w:lang w:eastAsia="cs-CZ"/>
        </w:rPr>
        <w:t>Les</w:t>
      </w:r>
      <w:r w:rsidRPr="008676E9">
        <w:rPr>
          <w:rFonts w:ascii="Arial" w:eastAsia="Times New Roman" w:hAnsi="Arial" w:cs="Arial"/>
          <w:color w:val="000000"/>
          <w:sz w:val="24"/>
          <w:szCs w:val="24"/>
          <w:lang w:eastAsia="cs-CZ"/>
        </w:rPr>
        <w:t> </w:t>
      </w:r>
      <w:r w:rsidRPr="008676E9">
        <w:rPr>
          <w:rFonts w:ascii="Arial" w:eastAsia="Times New Roman" w:hAnsi="Arial" w:cs="Arial"/>
          <w:i/>
          <w:iCs/>
          <w:color w:val="000000"/>
          <w:sz w:val="24"/>
          <w:szCs w:val="24"/>
          <w:bdr w:val="none" w:sz="0" w:space="0" w:color="auto" w:frame="1"/>
          <w:lang w:eastAsia="cs-CZ"/>
        </w:rPr>
        <w:t>Caractères</w:t>
      </w:r>
      <w:r w:rsidRPr="008676E9">
        <w:rPr>
          <w:rFonts w:ascii="Arial" w:eastAsia="Times New Roman" w:hAnsi="Arial" w:cs="Arial"/>
          <w:color w:val="000000"/>
          <w:sz w:val="24"/>
          <w:szCs w:val="24"/>
          <w:lang w:eastAsia="cs-CZ"/>
        </w:rPr>
        <w:t> en 1688</w:t>
      </w:r>
      <w:r w:rsidRPr="00634697">
        <w:rPr>
          <w:rFonts w:ascii="Arial" w:eastAsia="Times New Roman" w:hAnsi="Arial" w:cs="Arial"/>
          <w:color w:val="000000"/>
          <w:sz w:val="24"/>
          <w:szCs w:val="24"/>
          <w:lang w:eastAsia="cs-CZ"/>
        </w:rPr>
        <w:t xml:space="preserve"> en s’inspirant des </w:t>
      </w:r>
      <w:r w:rsidRPr="00634697">
        <w:rPr>
          <w:rFonts w:ascii="Arial" w:eastAsia="Times New Roman" w:hAnsi="Arial" w:cs="Arial"/>
          <w:i/>
          <w:iCs/>
          <w:color w:val="000000"/>
          <w:sz w:val="24"/>
          <w:szCs w:val="24"/>
          <w:bdr w:val="none" w:sz="0" w:space="0" w:color="auto" w:frame="1"/>
          <w:lang w:eastAsia="cs-CZ"/>
        </w:rPr>
        <w:t>Caractères</w:t>
      </w:r>
      <w:r w:rsidRPr="00634697">
        <w:rPr>
          <w:rFonts w:ascii="Arial" w:eastAsia="Times New Roman" w:hAnsi="Arial" w:cs="Arial"/>
          <w:color w:val="000000"/>
          <w:sz w:val="24"/>
          <w:szCs w:val="24"/>
          <w:lang w:eastAsia="cs-CZ"/>
        </w:rPr>
        <w:t xml:space="preserve"> du philosophe Théophraste. Alors qu’il est au service du Duc de Condé il décide d’observer et de dépeindre </w:t>
      </w:r>
      <w:r w:rsidRPr="005E17F4">
        <w:rPr>
          <w:rFonts w:ascii="Arial" w:eastAsia="Times New Roman" w:hAnsi="Arial" w:cs="Arial"/>
          <w:color w:val="000000"/>
          <w:sz w:val="24"/>
          <w:szCs w:val="24"/>
          <w:u w:val="single"/>
          <w:lang w:eastAsia="cs-CZ"/>
        </w:rPr>
        <w:t>le portrait des gens qui l’entourent en leur donnant un caractère universel.</w:t>
      </w:r>
      <w:r w:rsidRPr="00634697">
        <w:rPr>
          <w:rFonts w:ascii="Arial" w:eastAsia="Times New Roman" w:hAnsi="Arial" w:cs="Arial"/>
          <w:color w:val="000000"/>
          <w:sz w:val="24"/>
          <w:szCs w:val="24"/>
          <w:lang w:eastAsia="cs-CZ"/>
        </w:rPr>
        <w:t xml:space="preserve"> La Bruyère brosse des portraits brefs et vivants avec pour projet d’instruire et de plaire à la manière des classiques.</w:t>
      </w:r>
    </w:p>
    <w:p w14:paraId="00CA2EBE" w14:textId="06CC1CEF"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lastRenderedPageBreak/>
        <w:t>Le texte qui nous intéresse est extrait du chapitre V « De la société et de la conversation » et s’intitule </w:t>
      </w:r>
      <w:r w:rsidRPr="00634697">
        <w:rPr>
          <w:rFonts w:ascii="Arial" w:eastAsia="Times New Roman" w:hAnsi="Arial" w:cs="Arial"/>
          <w:i/>
          <w:iCs/>
          <w:color w:val="000000"/>
          <w:sz w:val="24"/>
          <w:szCs w:val="24"/>
          <w:bdr w:val="none" w:sz="0" w:space="0" w:color="auto" w:frame="1"/>
          <w:lang w:eastAsia="cs-CZ"/>
        </w:rPr>
        <w:t>Arrias</w:t>
      </w:r>
      <w:r w:rsidRPr="00634697">
        <w:rPr>
          <w:rFonts w:ascii="Arial" w:eastAsia="Times New Roman" w:hAnsi="Arial" w:cs="Arial"/>
          <w:color w:val="000000"/>
          <w:sz w:val="24"/>
          <w:szCs w:val="24"/>
          <w:lang w:eastAsia="cs-CZ"/>
        </w:rPr>
        <w:t> qui signifie si l’on réfléchit sur le choix du nom « celui qui se donne des grands airs ».</w:t>
      </w:r>
      <w:r w:rsidR="008676E9">
        <w:rPr>
          <w:rFonts w:ascii="Arial" w:eastAsia="Times New Roman" w:hAnsi="Arial" w:cs="Arial"/>
          <w:color w:val="000000"/>
          <w:sz w:val="24"/>
          <w:szCs w:val="24"/>
          <w:lang w:eastAsia="cs-CZ"/>
        </w:rPr>
        <w:t xml:space="preserve"> </w:t>
      </w:r>
      <w:r w:rsidRPr="00634697">
        <w:rPr>
          <w:rFonts w:ascii="Arial" w:eastAsia="Times New Roman" w:hAnsi="Arial" w:cs="Arial"/>
          <w:color w:val="000000"/>
          <w:sz w:val="24"/>
          <w:szCs w:val="24"/>
          <w:lang w:eastAsia="cs-CZ"/>
        </w:rPr>
        <w:t>Arrias est un fat, un affabulateur, une imposture de l’honnête homme que l’on rencontre à la cour.</w:t>
      </w:r>
    </w:p>
    <w:p w14:paraId="1B5ADED8" w14:textId="77777777" w:rsidR="008676E9" w:rsidRDefault="008676E9" w:rsidP="00634697">
      <w:pPr>
        <w:shd w:val="clear" w:color="auto" w:fill="FFFFFF"/>
        <w:spacing w:after="0" w:line="360" w:lineRule="atLeast"/>
        <w:textAlignment w:val="baseline"/>
        <w:rPr>
          <w:rFonts w:ascii="Arial" w:eastAsia="Times New Roman" w:hAnsi="Arial" w:cs="Arial"/>
          <w:color w:val="000000"/>
          <w:sz w:val="24"/>
          <w:szCs w:val="24"/>
          <w:lang w:eastAsia="cs-CZ"/>
        </w:rPr>
      </w:pPr>
    </w:p>
    <w:p w14:paraId="676FE0C6" w14:textId="5F7EB7B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Il sera intéressant de montrer comment La Bruyère nous dresse à la fois un portrait singulier et universel de son personnage.</w:t>
      </w:r>
    </w:p>
    <w:p w14:paraId="5F5CD92D" w14:textId="77777777" w:rsidR="008676E9" w:rsidRDefault="008676E9" w:rsidP="00634697">
      <w:pPr>
        <w:shd w:val="clear" w:color="auto" w:fill="FFFFFF"/>
        <w:spacing w:after="0" w:line="360" w:lineRule="atLeast"/>
        <w:textAlignment w:val="baseline"/>
        <w:rPr>
          <w:rFonts w:ascii="Arial" w:eastAsia="Times New Roman" w:hAnsi="Arial" w:cs="Arial"/>
          <w:color w:val="000000"/>
          <w:sz w:val="24"/>
          <w:szCs w:val="24"/>
          <w:lang w:eastAsia="cs-CZ"/>
        </w:rPr>
      </w:pPr>
    </w:p>
    <w:p w14:paraId="4A0EFD26" w14:textId="0823C583"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Pour ce faire nous caractériserons tout d’abord le genre du caractère (I) ; puis nous montrerons comment La Bruyère met en place le portrait-charge d’Arrias (II).</w:t>
      </w:r>
    </w:p>
    <w:p w14:paraId="3C126B5A"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29AD3FA7"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b/>
          <w:bCs/>
          <w:color w:val="1C1C1C"/>
          <w:sz w:val="24"/>
          <w:szCs w:val="24"/>
          <w:bdr w:val="none" w:sz="0" w:space="0" w:color="auto" w:frame="1"/>
          <w:lang w:eastAsia="cs-CZ"/>
        </w:rPr>
        <w:t>I-Le genre du caractère</w:t>
      </w:r>
    </w:p>
    <w:p w14:paraId="766FA8FB"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34B291AE"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u w:val="single"/>
          <w:bdr w:val="none" w:sz="0" w:space="0" w:color="auto" w:frame="1"/>
          <w:lang w:eastAsia="cs-CZ"/>
        </w:rPr>
        <w:t> 1- Entre tradition et modernité </w:t>
      </w:r>
    </w:p>
    <w:p w14:paraId="418B9AA6" w14:textId="1031BE63"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Théophraste les </w:t>
      </w:r>
      <w:r w:rsidRPr="00634697">
        <w:rPr>
          <w:rFonts w:ascii="Arial" w:eastAsia="Times New Roman" w:hAnsi="Arial" w:cs="Arial"/>
          <w:i/>
          <w:iCs/>
          <w:color w:val="000000"/>
          <w:sz w:val="24"/>
          <w:szCs w:val="24"/>
          <w:bdr w:val="none" w:sz="0" w:space="0" w:color="auto" w:frame="1"/>
          <w:lang w:eastAsia="cs-CZ"/>
        </w:rPr>
        <w:t>Caractères </w:t>
      </w:r>
      <w:r w:rsidRPr="00634697">
        <w:rPr>
          <w:rFonts w:ascii="Arial" w:eastAsia="Times New Roman" w:hAnsi="Arial" w:cs="Arial"/>
          <w:color w:val="000000"/>
          <w:sz w:val="24"/>
          <w:szCs w:val="24"/>
          <w:lang w:eastAsia="cs-CZ"/>
        </w:rPr>
        <w:t>; La Bruyère partisan des Anciens.</w:t>
      </w:r>
    </w:p>
    <w:p w14:paraId="23B8B55D"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Les philosophes grecs ont fait souvent des classifications et des descriptions de caractères ; Ils ont rassemblé, sous le nom d’un vice ou d’une vertu, tous les traits moraux que l’on trouve chez la plupart des hommes. La Bruyère reprend l’œuvre de Théophraste en y lui donnant une tonalité spirituelle et vivante et en s’inspirant de la société du XVIIème siècle.</w:t>
      </w:r>
    </w:p>
    <w:p w14:paraId="00126936"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Le genre du caractère relève du genre épidictique du blâme, il fait un portrait moral satirique.</w:t>
      </w:r>
    </w:p>
    <w:p w14:paraId="5D5AE77A"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51B78B83" w14:textId="77777777" w:rsidR="008676E9" w:rsidRDefault="008676E9" w:rsidP="00634697">
      <w:pPr>
        <w:shd w:val="clear" w:color="auto" w:fill="FFFFFF"/>
        <w:spacing w:after="0" w:line="360" w:lineRule="atLeast"/>
        <w:textAlignment w:val="baseline"/>
        <w:rPr>
          <w:rFonts w:ascii="Arial" w:eastAsia="Times New Roman" w:hAnsi="Arial" w:cs="Arial"/>
          <w:color w:val="000000"/>
          <w:sz w:val="24"/>
          <w:szCs w:val="24"/>
          <w:u w:val="single"/>
          <w:bdr w:val="none" w:sz="0" w:space="0" w:color="auto" w:frame="1"/>
          <w:lang w:eastAsia="cs-CZ"/>
        </w:rPr>
      </w:pPr>
    </w:p>
    <w:p w14:paraId="036F0945" w14:textId="37BC6691"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u w:val="single"/>
          <w:bdr w:val="none" w:sz="0" w:space="0" w:color="auto" w:frame="1"/>
          <w:lang w:eastAsia="cs-CZ"/>
        </w:rPr>
        <w:lastRenderedPageBreak/>
        <w:t> 2- Un personnage de fiction</w:t>
      </w:r>
    </w:p>
    <w:p w14:paraId="55C343ED"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Arrias n’est pas un personnage réel mais inventé. Le personnage-type universel représentatif d’un type humain courant au XVIIème siècle.</w:t>
      </w:r>
    </w:p>
    <w:p w14:paraId="3F11CD37"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Le nom « Arrias » est un surnom, il revêt un caractère universel : il renvoie à un trait de caractère « celui qui se donne des grands airs » = l’imposteur mondain, l’affabulateur, le fat.</w:t>
      </w:r>
    </w:p>
    <w:p w14:paraId="28FA82F6"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Le présent de vérité général.</w:t>
      </w:r>
    </w:p>
    <w:p w14:paraId="2D7ED1E3"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7546C5FB"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u w:val="single"/>
          <w:bdr w:val="none" w:sz="0" w:space="0" w:color="auto" w:frame="1"/>
          <w:lang w:eastAsia="cs-CZ"/>
        </w:rPr>
        <w:t>3- Un récit vivant et singulier</w:t>
      </w:r>
    </w:p>
    <w:p w14:paraId="37262A31"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Il y a une tension entre le portrait moral universel et singulier. Le portrait est donc volontairement vivant à plusieurs niveaux :</w:t>
      </w:r>
    </w:p>
    <w:p w14:paraId="4E2D64F4" w14:textId="77777777" w:rsidR="00634697" w:rsidRPr="00634697" w:rsidRDefault="00634697" w:rsidP="00634697">
      <w:pPr>
        <w:numPr>
          <w:ilvl w:val="0"/>
          <w:numId w:val="1"/>
        </w:numPr>
        <w:spacing w:after="0" w:line="390" w:lineRule="atLeast"/>
        <w:ind w:left="0"/>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Le mélange du récit avec l’utilisation du présent de narration.</w:t>
      </w:r>
    </w:p>
    <w:p w14:paraId="3E86C599" w14:textId="77777777" w:rsidR="00634697" w:rsidRPr="00634697" w:rsidRDefault="00634697" w:rsidP="00634697">
      <w:pPr>
        <w:numPr>
          <w:ilvl w:val="0"/>
          <w:numId w:val="1"/>
        </w:numPr>
        <w:spacing w:after="0" w:line="390" w:lineRule="atLeast"/>
        <w:ind w:left="0"/>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L’intrusion du dialogue. Notons les deux phrases au discours direct.</w:t>
      </w:r>
    </w:p>
    <w:p w14:paraId="53575A12" w14:textId="77777777" w:rsidR="00634697" w:rsidRPr="00634697" w:rsidRDefault="00634697" w:rsidP="00634697">
      <w:pPr>
        <w:numPr>
          <w:ilvl w:val="0"/>
          <w:numId w:val="1"/>
        </w:numPr>
        <w:spacing w:after="0" w:line="390" w:lineRule="atLeast"/>
        <w:ind w:left="0"/>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La pointe finale qui fait effet de chute et achève de tourner en ridicule Arrias.</w:t>
      </w:r>
    </w:p>
    <w:p w14:paraId="5927360F"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6D893A2B"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b/>
          <w:bCs/>
          <w:color w:val="1C1C1C"/>
          <w:sz w:val="24"/>
          <w:szCs w:val="24"/>
          <w:bdr w:val="none" w:sz="0" w:space="0" w:color="auto" w:frame="1"/>
          <w:lang w:eastAsia="cs-CZ"/>
        </w:rPr>
        <w:t>II-Un portrait satirique</w:t>
      </w:r>
    </w:p>
    <w:p w14:paraId="448974FD"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6859E101"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Le registre satirique opère au service de l’argumentation épidictique du blâme.</w:t>
      </w:r>
    </w:p>
    <w:p w14:paraId="5B19CE0F"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08030878"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u w:val="single"/>
          <w:bdr w:val="none" w:sz="0" w:space="0" w:color="auto" w:frame="1"/>
          <w:lang w:eastAsia="cs-CZ"/>
        </w:rPr>
        <w:t>1- La figure de l’omniscience</w:t>
      </w:r>
    </w:p>
    <w:p w14:paraId="77689019"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Arrias est le stéréotype de l’individu fat et prétentieux qui prétend tout savoir.</w:t>
      </w:r>
    </w:p>
    <w:p w14:paraId="016D0B3E" w14:textId="77777777" w:rsidR="00634697" w:rsidRPr="00634697" w:rsidRDefault="00634697" w:rsidP="00634697">
      <w:pPr>
        <w:numPr>
          <w:ilvl w:val="0"/>
          <w:numId w:val="2"/>
        </w:numPr>
        <w:spacing w:after="0" w:line="390" w:lineRule="atLeast"/>
        <w:ind w:left="0"/>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La triple anaphore « tout …tout…tout »</w:t>
      </w:r>
    </w:p>
    <w:p w14:paraId="4F54FC40" w14:textId="77777777" w:rsidR="00634697" w:rsidRPr="00634697" w:rsidRDefault="00634697" w:rsidP="00634697">
      <w:pPr>
        <w:numPr>
          <w:ilvl w:val="0"/>
          <w:numId w:val="2"/>
        </w:numPr>
        <w:spacing w:after="0" w:line="390" w:lineRule="atLeast"/>
        <w:ind w:left="0"/>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Les accumulations et les hyperboles.</w:t>
      </w:r>
    </w:p>
    <w:p w14:paraId="0A5DFBF8"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lastRenderedPageBreak/>
        <w:t>Il est prétentieux : « il reprend avec plus de confiance », « Arrias ne se trouble point ».</w:t>
      </w:r>
    </w:p>
    <w:p w14:paraId="52981A6E"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303AD6C9"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u w:val="single"/>
          <w:bdr w:val="none" w:sz="0" w:space="0" w:color="auto" w:frame="1"/>
          <w:lang w:eastAsia="cs-CZ"/>
        </w:rPr>
        <w:t>2- Arrias est un mythomane culturel</w:t>
      </w:r>
    </w:p>
    <w:p w14:paraId="5C4EBB47"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Il « aime mieux mentir que de se taire ».</w:t>
      </w:r>
    </w:p>
    <w:p w14:paraId="53737FF6"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Il est démasqué à la fin du texte par un de ses interlocuteurs : relever la phrase au discours direct où ce dernier prétend être Sethon. Arrias veut étaler ses relations, c’est un snob. Il se vante d’un pouvoir qu’il ne possède pas, il se prend pour quelqu’un qu’il n’est pas.</w:t>
      </w:r>
    </w:p>
    <w:p w14:paraId="1100F329"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6C7D29DC"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u w:val="single"/>
          <w:bdr w:val="none" w:sz="0" w:space="0" w:color="auto" w:frame="1"/>
          <w:lang w:eastAsia="cs-CZ"/>
        </w:rPr>
        <w:t>3- Il n’a pas les manières de l’honnête homme</w:t>
      </w:r>
    </w:p>
    <w:p w14:paraId="18BBBF15"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Arrias est un mauvais convive. Il rit de ses propres plaisanteries, ce qui ne présente aucun intérêt pour les autres.  Il n’est ni honnête, ni modeste, ni éduqué : « il en rit le premier jusqu’à éclater ». Il est colérique et « prend feu au contraire contre l’interrupteur » quand on le contredit.</w:t>
      </w:r>
    </w:p>
    <w:p w14:paraId="759E3A4E"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4058BB01" w14:textId="6F28554D" w:rsidR="00634697" w:rsidRPr="00634697" w:rsidRDefault="00634697" w:rsidP="00634697">
      <w:pPr>
        <w:shd w:val="clear" w:color="auto" w:fill="FFFFFF"/>
        <w:spacing w:after="0" w:line="360" w:lineRule="atLeast"/>
        <w:textAlignment w:val="baseline"/>
        <w:rPr>
          <w:rFonts w:ascii="Arial" w:eastAsia="Times New Roman" w:hAnsi="Arial" w:cs="Arial"/>
          <w:b/>
          <w:color w:val="000000"/>
          <w:sz w:val="24"/>
          <w:szCs w:val="24"/>
          <w:lang w:eastAsia="cs-CZ"/>
        </w:rPr>
      </w:pPr>
      <w:r w:rsidRPr="00634697">
        <w:rPr>
          <w:rFonts w:ascii="Arial" w:eastAsia="Times New Roman" w:hAnsi="Arial" w:cs="Arial"/>
          <w:color w:val="000000"/>
          <w:sz w:val="24"/>
          <w:szCs w:val="24"/>
          <w:lang w:eastAsia="cs-CZ"/>
        </w:rPr>
        <w:t> </w:t>
      </w:r>
      <w:r w:rsidRPr="00634697">
        <w:rPr>
          <w:rFonts w:ascii="Arial" w:eastAsia="Times New Roman" w:hAnsi="Arial" w:cs="Arial"/>
          <w:b/>
          <w:color w:val="000000"/>
          <w:sz w:val="24"/>
          <w:szCs w:val="24"/>
          <w:lang w:eastAsia="cs-CZ"/>
        </w:rPr>
        <w:t>Conclusion :</w:t>
      </w:r>
    </w:p>
    <w:p w14:paraId="270AE0AB" w14:textId="77777777" w:rsid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p>
    <w:p w14:paraId="6759C8A6"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Le portrait est général, intemporel. Il suppose une morale et cherche à instruire et plaire.</w:t>
      </w:r>
      <w:r w:rsidRPr="00634697">
        <w:rPr>
          <w:rFonts w:ascii="Arial" w:eastAsia="Times New Roman" w:hAnsi="Arial" w:cs="Arial"/>
          <w:color w:val="000000"/>
          <w:sz w:val="24"/>
          <w:szCs w:val="24"/>
          <w:lang w:eastAsia="cs-CZ"/>
        </w:rPr>
        <w:br/>
        <w:t>Ici Arrias est une antithèse de l’honnête homme car il ne maîtrise pas l’art de la conversation.  Ce personnage-type bien est encore d’actualité aujourd’hui, ce qui confère aux </w:t>
      </w:r>
      <w:r w:rsidRPr="00634697">
        <w:rPr>
          <w:rFonts w:ascii="Arial" w:eastAsia="Times New Roman" w:hAnsi="Arial" w:cs="Arial"/>
          <w:i/>
          <w:iCs/>
          <w:color w:val="000000"/>
          <w:sz w:val="24"/>
          <w:szCs w:val="24"/>
          <w:bdr w:val="none" w:sz="0" w:space="0" w:color="auto" w:frame="1"/>
          <w:lang w:eastAsia="cs-CZ"/>
        </w:rPr>
        <w:t>Caractères</w:t>
      </w:r>
      <w:r w:rsidRPr="00634697">
        <w:rPr>
          <w:rFonts w:ascii="Arial" w:eastAsia="Times New Roman" w:hAnsi="Arial" w:cs="Arial"/>
          <w:color w:val="000000"/>
          <w:sz w:val="24"/>
          <w:szCs w:val="24"/>
          <w:lang w:eastAsia="cs-CZ"/>
        </w:rPr>
        <w:t> de La Bruyère leur empreinte universelle.</w:t>
      </w:r>
    </w:p>
    <w:p w14:paraId="7A7381E9" w14:textId="77777777" w:rsidR="00634697" w:rsidRPr="00634697" w:rsidRDefault="00634697" w:rsidP="00634697">
      <w:pPr>
        <w:shd w:val="clear" w:color="auto" w:fill="FFFFFF"/>
        <w:spacing w:after="0" w:line="360" w:lineRule="atLeast"/>
        <w:textAlignment w:val="baseline"/>
        <w:rPr>
          <w:rFonts w:ascii="Arial" w:eastAsia="Times New Roman" w:hAnsi="Arial" w:cs="Arial"/>
          <w:color w:val="000000"/>
          <w:sz w:val="24"/>
          <w:szCs w:val="24"/>
          <w:lang w:eastAsia="cs-CZ"/>
        </w:rPr>
      </w:pPr>
      <w:r w:rsidRPr="00634697">
        <w:rPr>
          <w:rFonts w:ascii="Arial" w:eastAsia="Times New Roman" w:hAnsi="Arial" w:cs="Arial"/>
          <w:color w:val="000000"/>
          <w:sz w:val="24"/>
          <w:szCs w:val="24"/>
          <w:lang w:eastAsia="cs-CZ"/>
        </w:rPr>
        <w:t> </w:t>
      </w:r>
    </w:p>
    <w:p w14:paraId="3C4BC048" w14:textId="77777777" w:rsidR="001C1F08" w:rsidRDefault="00661662">
      <w:r>
        <w:t xml:space="preserve">Source : </w:t>
      </w:r>
      <w:hyperlink r:id="rId5" w:history="1">
        <w:r>
          <w:rPr>
            <w:rStyle w:val="Hypertextovodkaz"/>
          </w:rPr>
          <w:t>http://www.adomcours.com/arrias-les-caracteres-la-bruyere/</w:t>
        </w:r>
      </w:hyperlink>
    </w:p>
    <w:p w14:paraId="411C4EB7" w14:textId="77777777" w:rsidR="00661662" w:rsidRDefault="00661662">
      <w:r>
        <w:t>Consulté /26/3/2019/</w:t>
      </w:r>
    </w:p>
    <w:sectPr w:rsidR="00661662" w:rsidSect="00123AAC">
      <w:pgSz w:w="8789" w:h="13041"/>
      <w:pgMar w:top="964" w:right="964" w:bottom="964" w:left="964" w:header="709" w:footer="709" w:gutter="170"/>
      <w:paperSrc w:first="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A4316"/>
    <w:multiLevelType w:val="multilevel"/>
    <w:tmpl w:val="B022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869BA"/>
    <w:multiLevelType w:val="multilevel"/>
    <w:tmpl w:val="B14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697"/>
    <w:rsid w:val="00123AAC"/>
    <w:rsid w:val="001C1F08"/>
    <w:rsid w:val="005E17F4"/>
    <w:rsid w:val="00634697"/>
    <w:rsid w:val="00661662"/>
    <w:rsid w:val="008676E9"/>
    <w:rsid w:val="00A0634A"/>
    <w:rsid w:val="00CC7965"/>
    <w:rsid w:val="00F174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2EDF"/>
  <w15:chartTrackingRefBased/>
  <w15:docId w15:val="{3E9C67BE-7F1F-4C49-8292-2DED72DE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fr-CH"/>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61662"/>
    <w:rPr>
      <w:color w:val="0000FF"/>
      <w:u w:val="single"/>
    </w:rPr>
  </w:style>
  <w:style w:type="paragraph" w:styleId="Normlnweb">
    <w:name w:val="Normal (Web)"/>
    <w:basedOn w:val="Normln"/>
    <w:uiPriority w:val="99"/>
    <w:semiHidden/>
    <w:unhideWhenUsed/>
    <w:rsid w:val="00F17467"/>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6170">
      <w:bodyDiv w:val="1"/>
      <w:marLeft w:val="0"/>
      <w:marRight w:val="0"/>
      <w:marTop w:val="0"/>
      <w:marBottom w:val="0"/>
      <w:divBdr>
        <w:top w:val="none" w:sz="0" w:space="0" w:color="auto"/>
        <w:left w:val="none" w:sz="0" w:space="0" w:color="auto"/>
        <w:bottom w:val="none" w:sz="0" w:space="0" w:color="auto"/>
        <w:right w:val="none" w:sz="0" w:space="0" w:color="auto"/>
      </w:divBdr>
    </w:div>
    <w:div w:id="9507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omcours.com/arrias-les-caracteres-la-bruyere/"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798</Words>
  <Characters>4715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Radimská Jitka prof. PhDr. Dr.</dc:creator>
  <cp:keywords/>
  <dc:description/>
  <cp:lastModifiedBy>Radimská Jitka prof. PhDr. Dr.</cp:lastModifiedBy>
  <cp:revision>5</cp:revision>
  <dcterms:created xsi:type="dcterms:W3CDTF">2019-03-27T08:40:00Z</dcterms:created>
  <dcterms:modified xsi:type="dcterms:W3CDTF">2021-11-09T19:42:00Z</dcterms:modified>
</cp:coreProperties>
</file>