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95820" w14:textId="5C9C5DE0" w:rsidR="00D125F6" w:rsidRPr="003C60C5" w:rsidRDefault="003C60C5" w:rsidP="00D125F6">
      <w:pPr>
        <w:rPr>
          <w:rFonts w:ascii="Times New Roman" w:hAnsi="Times New Roman" w:cs="Times New Roman"/>
          <w:sz w:val="24"/>
          <w:szCs w:val="24"/>
        </w:rPr>
      </w:pPr>
      <w:r w:rsidRPr="003C60C5">
        <w:rPr>
          <w:rFonts w:ascii="Times New Roman" w:hAnsi="Times New Roman" w:cs="Times New Roman"/>
          <w:sz w:val="24"/>
          <w:szCs w:val="24"/>
          <w:highlight w:val="yellow"/>
        </w:rPr>
        <w:t xml:space="preserve">DOLF </w:t>
      </w:r>
      <w:r w:rsidR="00D125F6" w:rsidRPr="003C60C5">
        <w:rPr>
          <w:rFonts w:ascii="Times New Roman" w:hAnsi="Times New Roman" w:cs="Times New Roman"/>
          <w:sz w:val="24"/>
          <w:szCs w:val="24"/>
          <w:highlight w:val="yellow"/>
        </w:rPr>
        <w:t>p. 1041</w:t>
      </w:r>
      <w:r w:rsidR="00D40424" w:rsidRPr="00D40424">
        <w:rPr>
          <w:rFonts w:ascii="Times New Roman" w:hAnsi="Times New Roman" w:cs="Times New Roman"/>
          <w:sz w:val="24"/>
          <w:szCs w:val="24"/>
          <w:highlight w:val="yellow"/>
        </w:rPr>
        <w:t>-1042</w:t>
      </w:r>
    </w:p>
    <w:p w14:paraId="37C698D2" w14:textId="77777777" w:rsidR="00D125F6" w:rsidRPr="003C60C5" w:rsidRDefault="00D125F6" w:rsidP="00D125F6">
      <w:pPr>
        <w:rPr>
          <w:rFonts w:ascii="Times New Roman" w:hAnsi="Times New Roman" w:cs="Times New Roman"/>
          <w:sz w:val="36"/>
          <w:szCs w:val="36"/>
        </w:rPr>
      </w:pPr>
      <w:r w:rsidRPr="003C60C5">
        <w:rPr>
          <w:rFonts w:ascii="Times New Roman" w:hAnsi="Times New Roman" w:cs="Times New Roman"/>
          <w:sz w:val="36"/>
          <w:szCs w:val="36"/>
        </w:rPr>
        <w:t>Grafigny ou Graffigny Mme de, née Françoise d’Happoncourt (</w:t>
      </w:r>
      <w:r w:rsidR="00562F10" w:rsidRPr="003C60C5">
        <w:rPr>
          <w:rFonts w:ascii="Times New Roman" w:hAnsi="Times New Roman" w:cs="Times New Roman"/>
          <w:sz w:val="36"/>
          <w:szCs w:val="36"/>
        </w:rPr>
        <w:t>1695-1758</w:t>
      </w:r>
      <w:r w:rsidRPr="003C60C5">
        <w:rPr>
          <w:rFonts w:ascii="Times New Roman" w:hAnsi="Times New Roman" w:cs="Times New Roman"/>
          <w:sz w:val="36"/>
          <w:szCs w:val="36"/>
        </w:rPr>
        <w:t>)</w:t>
      </w:r>
      <w:r w:rsidR="00CD7A1A" w:rsidRPr="003C60C5">
        <w:rPr>
          <w:rStyle w:val="Znakapoznpodarou"/>
          <w:rFonts w:ascii="Times New Roman" w:hAnsi="Times New Roman" w:cs="Times New Roman"/>
          <w:sz w:val="36"/>
          <w:szCs w:val="36"/>
        </w:rPr>
        <w:footnoteReference w:id="1"/>
      </w:r>
    </w:p>
    <w:p w14:paraId="536159F9" w14:textId="77777777" w:rsidR="00D40424" w:rsidRDefault="00D40424" w:rsidP="00D125F6">
      <w:pPr>
        <w:rPr>
          <w:rFonts w:ascii="Times New Roman" w:hAnsi="Times New Roman" w:cs="Times New Roman"/>
          <w:sz w:val="24"/>
          <w:szCs w:val="24"/>
        </w:rPr>
      </w:pPr>
    </w:p>
    <w:p w14:paraId="55040292" w14:textId="5CD1568E" w:rsidR="008326A4" w:rsidRPr="002F34FA" w:rsidRDefault="00562F10" w:rsidP="008326A4">
      <w:pPr>
        <w:rPr>
          <w:rFonts w:ascii="Times New Roman" w:hAnsi="Times New Roman" w:cs="Times New Roman"/>
          <w:sz w:val="24"/>
          <w:szCs w:val="24"/>
        </w:rPr>
      </w:pPr>
      <w:r w:rsidRPr="003C60C5">
        <w:rPr>
          <w:rFonts w:ascii="Times New Roman" w:hAnsi="Times New Roman" w:cs="Times New Roman"/>
          <w:sz w:val="24"/>
          <w:szCs w:val="24"/>
        </w:rPr>
        <w:t xml:space="preserve">Née à </w:t>
      </w:r>
      <w:r w:rsidRPr="00EB327B">
        <w:rPr>
          <w:rFonts w:ascii="Times New Roman" w:hAnsi="Times New Roman" w:cs="Times New Roman"/>
          <w:sz w:val="24"/>
          <w:szCs w:val="24"/>
          <w:u w:val="single"/>
        </w:rPr>
        <w:t>Nancy</w:t>
      </w:r>
      <w:r w:rsidRPr="003C60C5">
        <w:rPr>
          <w:rFonts w:ascii="Times New Roman" w:hAnsi="Times New Roman" w:cs="Times New Roman"/>
          <w:sz w:val="24"/>
          <w:szCs w:val="24"/>
        </w:rPr>
        <w:t>, ell</w:t>
      </w:r>
      <w:r w:rsidR="000E4F2F" w:rsidRPr="003C60C5">
        <w:rPr>
          <w:rFonts w:ascii="Times New Roman" w:hAnsi="Times New Roman" w:cs="Times New Roman"/>
          <w:sz w:val="24"/>
          <w:szCs w:val="24"/>
        </w:rPr>
        <w:t>e passa sa jeunesse à Lunéville</w:t>
      </w:r>
      <w:r w:rsidR="00EB327B">
        <w:rPr>
          <w:rFonts w:ascii="Times New Roman" w:hAnsi="Times New Roman" w:cs="Times New Roman"/>
          <w:sz w:val="24"/>
          <w:szCs w:val="24"/>
        </w:rPr>
        <w:t xml:space="preserve">, en </w:t>
      </w:r>
      <w:r w:rsidR="00EB327B" w:rsidRPr="00EB327B">
        <w:rPr>
          <w:rFonts w:ascii="Times New Roman" w:hAnsi="Times New Roman" w:cs="Times New Roman"/>
          <w:sz w:val="24"/>
          <w:szCs w:val="24"/>
          <w:u w:val="single"/>
        </w:rPr>
        <w:t>Lorraine.</w:t>
      </w:r>
      <w:r w:rsidR="00EB327B">
        <w:rPr>
          <w:rFonts w:ascii="Times New Roman" w:hAnsi="Times New Roman" w:cs="Times New Roman"/>
          <w:sz w:val="24"/>
          <w:szCs w:val="24"/>
        </w:rPr>
        <w:t xml:space="preserve"> </w:t>
      </w:r>
      <w:r w:rsidR="008326A4" w:rsidRPr="002F34FA">
        <w:rPr>
          <w:rFonts w:ascii="Times New Roman" w:hAnsi="Times New Roman" w:cs="Times New Roman"/>
          <w:sz w:val="24"/>
          <w:szCs w:val="24"/>
        </w:rPr>
        <w:t>Mariée toute jeune</w:t>
      </w:r>
      <w:r w:rsidR="008326A4">
        <w:rPr>
          <w:rFonts w:ascii="Times New Roman" w:hAnsi="Times New Roman" w:cs="Times New Roman"/>
          <w:sz w:val="24"/>
          <w:szCs w:val="24"/>
        </w:rPr>
        <w:t xml:space="preserve"> (17 ans) </w:t>
      </w:r>
      <w:r w:rsidR="008326A4" w:rsidRPr="002F34FA">
        <w:rPr>
          <w:rFonts w:ascii="Times New Roman" w:hAnsi="Times New Roman" w:cs="Times New Roman"/>
          <w:sz w:val="24"/>
          <w:szCs w:val="24"/>
        </w:rPr>
        <w:t>à un mari brutal qui faillit plusieurs fois la tuer</w:t>
      </w:r>
      <w:r w:rsidR="008326A4">
        <w:rPr>
          <w:rFonts w:ascii="Times New Roman" w:hAnsi="Times New Roman" w:cs="Times New Roman"/>
          <w:sz w:val="24"/>
          <w:szCs w:val="24"/>
        </w:rPr>
        <w:t xml:space="preserve">,  </w:t>
      </w:r>
      <w:r w:rsidR="008326A4" w:rsidRPr="002F34FA">
        <w:rPr>
          <w:rFonts w:ascii="Times New Roman" w:hAnsi="Times New Roman" w:cs="Times New Roman"/>
          <w:sz w:val="24"/>
          <w:szCs w:val="24"/>
        </w:rPr>
        <w:t>elle finit par obtenir la séparation judiciaire, tandis que son mari allait finir sa vie en prison</w:t>
      </w:r>
      <w:r w:rsidR="008326A4">
        <w:rPr>
          <w:rFonts w:ascii="Times New Roman" w:hAnsi="Times New Roman" w:cs="Times New Roman"/>
          <w:sz w:val="24"/>
          <w:szCs w:val="24"/>
        </w:rPr>
        <w:t xml:space="preserve"> (1725)</w:t>
      </w:r>
      <w:r w:rsidR="008326A4" w:rsidRPr="002F34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51E979" w14:textId="1EF79AE3" w:rsidR="008326A4" w:rsidRPr="003C60C5" w:rsidRDefault="002F34FA" w:rsidP="008326A4">
      <w:pPr>
        <w:rPr>
          <w:rFonts w:ascii="Times New Roman" w:hAnsi="Times New Roman" w:cs="Times New Roman"/>
          <w:sz w:val="24"/>
          <w:szCs w:val="24"/>
        </w:rPr>
      </w:pPr>
      <w:r w:rsidRPr="002F34FA">
        <w:rPr>
          <w:rFonts w:ascii="Times New Roman" w:hAnsi="Times New Roman" w:cs="Times New Roman"/>
          <w:sz w:val="24"/>
          <w:szCs w:val="24"/>
        </w:rPr>
        <w:t xml:space="preserve">En 1738, elle séjourne à </w:t>
      </w:r>
      <w:r w:rsidRPr="002F34FA">
        <w:rPr>
          <w:rFonts w:ascii="Times New Roman" w:hAnsi="Times New Roman" w:cs="Times New Roman"/>
          <w:sz w:val="24"/>
          <w:szCs w:val="24"/>
          <w:u w:val="single"/>
        </w:rPr>
        <w:t>Cir</w:t>
      </w:r>
      <w:bookmarkStart w:id="0" w:name="_GoBack"/>
      <w:bookmarkEnd w:id="0"/>
      <w:r w:rsidRPr="002F34FA">
        <w:rPr>
          <w:rFonts w:ascii="Times New Roman" w:hAnsi="Times New Roman" w:cs="Times New Roman"/>
          <w:sz w:val="24"/>
          <w:szCs w:val="24"/>
          <w:u w:val="single"/>
        </w:rPr>
        <w:t>ey</w:t>
      </w:r>
      <w:r w:rsidRPr="002F34FA">
        <w:rPr>
          <w:rFonts w:ascii="Times New Roman" w:hAnsi="Times New Roman" w:cs="Times New Roman"/>
          <w:sz w:val="24"/>
          <w:szCs w:val="24"/>
        </w:rPr>
        <w:t>, chez Mme de Châtelet, où habitait Voltaire</w:t>
      </w:r>
      <w:r w:rsidR="008326A4">
        <w:rPr>
          <w:rFonts w:ascii="Times New Roman" w:hAnsi="Times New Roman" w:cs="Times New Roman"/>
          <w:sz w:val="24"/>
          <w:szCs w:val="24"/>
        </w:rPr>
        <w:t xml:space="preserve">. </w:t>
      </w:r>
      <w:r w:rsidR="008326A4" w:rsidRPr="003C60C5">
        <w:rPr>
          <w:rFonts w:ascii="Times New Roman" w:hAnsi="Times New Roman" w:cs="Times New Roman"/>
          <w:sz w:val="24"/>
          <w:szCs w:val="24"/>
        </w:rPr>
        <w:t>Elle donna de son séjour une relation piquante et indiscrète dans des lettres à son ami François-Antoine Devaux, dit Panpan.</w:t>
      </w:r>
      <w:r w:rsidR="008326A4" w:rsidRPr="003C60C5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8326A4" w:rsidRPr="003C60C5">
        <w:rPr>
          <w:rFonts w:ascii="Times New Roman" w:hAnsi="Times New Roman" w:cs="Times New Roman"/>
          <w:sz w:val="24"/>
          <w:szCs w:val="24"/>
        </w:rPr>
        <w:t xml:space="preserve"> Mme de Châtelet la chassa, l’accusant d’avoir divulgué un chant de </w:t>
      </w:r>
      <w:r w:rsidR="008326A4" w:rsidRPr="003C60C5">
        <w:rPr>
          <w:rFonts w:ascii="Times New Roman" w:hAnsi="Times New Roman" w:cs="Times New Roman"/>
          <w:i/>
          <w:sz w:val="24"/>
          <w:szCs w:val="24"/>
        </w:rPr>
        <w:t>la Pucelle</w:t>
      </w:r>
      <w:r w:rsidR="008326A4" w:rsidRPr="003C60C5">
        <w:rPr>
          <w:rFonts w:ascii="Times New Roman" w:hAnsi="Times New Roman" w:cs="Times New Roman"/>
          <w:sz w:val="24"/>
          <w:szCs w:val="24"/>
        </w:rPr>
        <w:t xml:space="preserve"> de Voltaire.</w:t>
      </w:r>
    </w:p>
    <w:p w14:paraId="18DC388D" w14:textId="77777777" w:rsidR="008326A4" w:rsidRPr="008326A4" w:rsidRDefault="008326A4" w:rsidP="008326A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F34FA" w:rsidRPr="002F34FA">
        <w:rPr>
          <w:rFonts w:ascii="Times New Roman" w:hAnsi="Times New Roman" w:cs="Times New Roman"/>
          <w:sz w:val="24"/>
          <w:szCs w:val="24"/>
        </w:rPr>
        <w:t xml:space="preserve">a </w:t>
      </w:r>
      <w:r w:rsidR="002F34FA" w:rsidRPr="002F34FA">
        <w:rPr>
          <w:rFonts w:ascii="Times New Roman" w:hAnsi="Times New Roman" w:cs="Times New Roman"/>
          <w:sz w:val="24"/>
          <w:szCs w:val="24"/>
          <w:u w:val="single"/>
        </w:rPr>
        <w:t>correspondance</w:t>
      </w:r>
      <w:r w:rsidR="002F34FA" w:rsidRPr="002F34FA">
        <w:rPr>
          <w:rFonts w:ascii="Times New Roman" w:hAnsi="Times New Roman" w:cs="Times New Roman"/>
          <w:sz w:val="24"/>
          <w:szCs w:val="24"/>
        </w:rPr>
        <w:t xml:space="preserve"> assez indiscrète (publiée en 1820 seulement), nous restitue l'image d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2F34FA" w:rsidRPr="002F34FA">
        <w:rPr>
          <w:rFonts w:ascii="Times New Roman" w:hAnsi="Times New Roman" w:cs="Times New Roman"/>
          <w:sz w:val="24"/>
          <w:szCs w:val="24"/>
        </w:rPr>
        <w:t xml:space="preserve">un Voltaire saisi sur le vif, hypersensible aux attaques de ses adversaires, obsédé par elles, continuellement aux prises avec les querelles de son amie - bref, </w:t>
      </w:r>
      <w:r w:rsidRPr="008326A4">
        <w:rPr>
          <w:rFonts w:ascii="Times New Roman" w:hAnsi="Times New Roman" w:cs="Times New Roman"/>
          <w:i/>
          <w:sz w:val="24"/>
          <w:szCs w:val="24"/>
        </w:rPr>
        <w:t xml:space="preserve">« le plus malheureux des hommes ». </w:t>
      </w:r>
    </w:p>
    <w:p w14:paraId="2E5D7981" w14:textId="724D4C6C" w:rsidR="00D40424" w:rsidRDefault="00F07224" w:rsidP="00D125F6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D40424" w:rsidRPr="00604681">
          <w:rPr>
            <w:rStyle w:val="Hypertextovodkaz"/>
            <w:rFonts w:ascii="Times New Roman" w:hAnsi="Times New Roman" w:cs="Times New Roman"/>
            <w:sz w:val="24"/>
            <w:szCs w:val="24"/>
          </w:rPr>
          <w:t>https://fr.wikipedia.org/wiki/Fran%C3%A7oise_de_Graffigny</w:t>
        </w:r>
      </w:hyperlink>
    </w:p>
    <w:p w14:paraId="0A4194FA" w14:textId="3B2C69FB" w:rsidR="0063376B" w:rsidRPr="003C60C5" w:rsidRDefault="0063376B" w:rsidP="00D125F6">
      <w:pPr>
        <w:rPr>
          <w:rFonts w:ascii="Times New Roman" w:hAnsi="Times New Roman" w:cs="Times New Roman"/>
          <w:sz w:val="24"/>
          <w:szCs w:val="24"/>
        </w:rPr>
      </w:pPr>
      <w:r w:rsidRPr="00EB327B">
        <w:rPr>
          <w:rFonts w:ascii="Times New Roman" w:hAnsi="Times New Roman" w:cs="Times New Roman"/>
          <w:sz w:val="24"/>
          <w:szCs w:val="24"/>
          <w:u w:val="single"/>
        </w:rPr>
        <w:t>Installée à Paris</w:t>
      </w:r>
      <w:r w:rsidRPr="003C60C5">
        <w:rPr>
          <w:rFonts w:ascii="Times New Roman" w:hAnsi="Times New Roman" w:cs="Times New Roman"/>
          <w:sz w:val="24"/>
          <w:szCs w:val="24"/>
        </w:rPr>
        <w:t>, elle noua des relations sans préjugés avec l’élite intellectuelle, notamment avec Rousseau, Marivaux, Prévost, Crébillon, fils de La Chassée, Palissot; mais aussi</w:t>
      </w:r>
      <w:r w:rsidR="00D010B9" w:rsidRPr="003C60C5">
        <w:rPr>
          <w:rFonts w:ascii="Times New Roman" w:hAnsi="Times New Roman" w:cs="Times New Roman"/>
          <w:sz w:val="24"/>
          <w:szCs w:val="24"/>
        </w:rPr>
        <w:t xml:space="preserve"> des mondains cultivés commes Conti ou Nivernois, des hauts fonctionnaire</w:t>
      </w:r>
      <w:r w:rsidR="003C60C5" w:rsidRPr="003C60C5">
        <w:rPr>
          <w:rFonts w:ascii="Times New Roman" w:hAnsi="Times New Roman" w:cs="Times New Roman"/>
          <w:sz w:val="24"/>
          <w:szCs w:val="24"/>
        </w:rPr>
        <w:t>s</w:t>
      </w:r>
      <w:r w:rsidR="00D010B9" w:rsidRPr="003C60C5">
        <w:rPr>
          <w:rFonts w:ascii="Times New Roman" w:hAnsi="Times New Roman" w:cs="Times New Roman"/>
          <w:sz w:val="24"/>
          <w:szCs w:val="24"/>
        </w:rPr>
        <w:t>, Turgot, Malesherbes, des financiers philosophes comme Helvétius.</w:t>
      </w:r>
    </w:p>
    <w:p w14:paraId="10FCEBFA" w14:textId="77777777" w:rsidR="00D010B9" w:rsidRPr="003C60C5" w:rsidRDefault="00D010B9" w:rsidP="00D125F6">
      <w:pPr>
        <w:rPr>
          <w:rFonts w:ascii="Times New Roman" w:hAnsi="Times New Roman" w:cs="Times New Roman"/>
          <w:sz w:val="24"/>
          <w:szCs w:val="24"/>
        </w:rPr>
      </w:pPr>
      <w:r w:rsidRPr="003C60C5">
        <w:rPr>
          <w:rFonts w:ascii="Times New Roman" w:hAnsi="Times New Roman" w:cs="Times New Roman"/>
          <w:sz w:val="24"/>
          <w:szCs w:val="24"/>
        </w:rPr>
        <w:t xml:space="preserve">A partir de 1750, elle tint </w:t>
      </w:r>
      <w:r w:rsidRPr="00EB327B">
        <w:rPr>
          <w:rFonts w:ascii="Times New Roman" w:hAnsi="Times New Roman" w:cs="Times New Roman"/>
          <w:i/>
          <w:sz w:val="24"/>
          <w:szCs w:val="24"/>
          <w:u w:val="single"/>
        </w:rPr>
        <w:t>un salon littéraire</w:t>
      </w:r>
      <w:r w:rsidRPr="003C60C5">
        <w:rPr>
          <w:rFonts w:ascii="Times New Roman" w:hAnsi="Times New Roman" w:cs="Times New Roman"/>
          <w:sz w:val="24"/>
          <w:szCs w:val="24"/>
        </w:rPr>
        <w:t>, et sa correspondance ave</w:t>
      </w:r>
      <w:r w:rsidR="00963DFE" w:rsidRPr="003C60C5">
        <w:rPr>
          <w:rFonts w:ascii="Times New Roman" w:hAnsi="Times New Roman" w:cs="Times New Roman"/>
          <w:sz w:val="24"/>
          <w:szCs w:val="24"/>
        </w:rPr>
        <w:t>c « </w:t>
      </w:r>
      <w:r w:rsidRPr="003C60C5">
        <w:rPr>
          <w:rFonts w:ascii="Times New Roman" w:hAnsi="Times New Roman" w:cs="Times New Roman"/>
          <w:sz w:val="24"/>
          <w:szCs w:val="24"/>
        </w:rPr>
        <w:t>Panpan</w:t>
      </w:r>
      <w:r w:rsidR="00963DFE" w:rsidRPr="003C60C5">
        <w:rPr>
          <w:rFonts w:ascii="Times New Roman" w:hAnsi="Times New Roman" w:cs="Times New Roman"/>
          <w:sz w:val="24"/>
          <w:szCs w:val="24"/>
        </w:rPr>
        <w:t> »</w:t>
      </w:r>
      <w:r w:rsidRPr="003C60C5">
        <w:rPr>
          <w:rFonts w:ascii="Times New Roman" w:hAnsi="Times New Roman" w:cs="Times New Roman"/>
          <w:sz w:val="24"/>
          <w:szCs w:val="24"/>
        </w:rPr>
        <w:t xml:space="preserve">, poursuivie jusqu’en 1758, donne un tableau précis des joies et des soucis d’un hôtesse parisienne, amie et rivale de </w:t>
      </w:r>
      <w:r w:rsidR="00963DFE" w:rsidRPr="003C60C5">
        <w:rPr>
          <w:rFonts w:ascii="Times New Roman" w:hAnsi="Times New Roman" w:cs="Times New Roman"/>
          <w:sz w:val="24"/>
          <w:szCs w:val="24"/>
        </w:rPr>
        <w:t>« </w:t>
      </w:r>
      <w:r w:rsidRPr="003C60C5">
        <w:rPr>
          <w:rFonts w:ascii="Times New Roman" w:hAnsi="Times New Roman" w:cs="Times New Roman"/>
          <w:sz w:val="24"/>
          <w:szCs w:val="24"/>
        </w:rPr>
        <w:t>la Fée</w:t>
      </w:r>
      <w:r w:rsidR="00963DFE" w:rsidRPr="003C60C5">
        <w:rPr>
          <w:rFonts w:ascii="Times New Roman" w:hAnsi="Times New Roman" w:cs="Times New Roman"/>
          <w:sz w:val="24"/>
          <w:szCs w:val="24"/>
        </w:rPr>
        <w:t> »</w:t>
      </w:r>
      <w:r w:rsidRPr="003C60C5">
        <w:rPr>
          <w:rFonts w:ascii="Times New Roman" w:hAnsi="Times New Roman" w:cs="Times New Roman"/>
          <w:sz w:val="24"/>
          <w:szCs w:val="24"/>
        </w:rPr>
        <w:t xml:space="preserve"> (Mme de Geoffrin) et de </w:t>
      </w:r>
      <w:r w:rsidR="00963DFE" w:rsidRPr="003C60C5">
        <w:rPr>
          <w:rFonts w:ascii="Times New Roman" w:hAnsi="Times New Roman" w:cs="Times New Roman"/>
          <w:sz w:val="24"/>
          <w:szCs w:val="24"/>
        </w:rPr>
        <w:t>« </w:t>
      </w:r>
      <w:r w:rsidRPr="003C60C5">
        <w:rPr>
          <w:rFonts w:ascii="Times New Roman" w:hAnsi="Times New Roman" w:cs="Times New Roman"/>
          <w:sz w:val="24"/>
          <w:szCs w:val="24"/>
        </w:rPr>
        <w:t>Minette</w:t>
      </w:r>
      <w:r w:rsidR="00963DFE" w:rsidRPr="003C60C5">
        <w:rPr>
          <w:rFonts w:ascii="Times New Roman" w:hAnsi="Times New Roman" w:cs="Times New Roman"/>
          <w:sz w:val="24"/>
          <w:szCs w:val="24"/>
        </w:rPr>
        <w:t> »</w:t>
      </w:r>
      <w:r w:rsidRPr="003C60C5">
        <w:rPr>
          <w:rFonts w:ascii="Times New Roman" w:hAnsi="Times New Roman" w:cs="Times New Roman"/>
          <w:sz w:val="24"/>
          <w:szCs w:val="24"/>
        </w:rPr>
        <w:t xml:space="preserve"> (Mme Helvétius).</w:t>
      </w:r>
    </w:p>
    <w:p w14:paraId="51F58F4A" w14:textId="77777777" w:rsidR="00963DFE" w:rsidRPr="003C60C5" w:rsidRDefault="00963DFE" w:rsidP="00D125F6">
      <w:pPr>
        <w:rPr>
          <w:rFonts w:ascii="Times New Roman" w:hAnsi="Times New Roman" w:cs="Times New Roman"/>
          <w:sz w:val="24"/>
          <w:szCs w:val="24"/>
        </w:rPr>
      </w:pPr>
      <w:r w:rsidRPr="003C60C5">
        <w:rPr>
          <w:rFonts w:ascii="Times New Roman" w:hAnsi="Times New Roman" w:cs="Times New Roman"/>
          <w:sz w:val="24"/>
          <w:szCs w:val="24"/>
        </w:rPr>
        <w:t xml:space="preserve">Deux ouvrages publiés en trois ans assurèrent sa gloire d’écrivain : </w:t>
      </w:r>
      <w:r w:rsidRPr="00EB327B">
        <w:rPr>
          <w:rFonts w:ascii="Times New Roman" w:hAnsi="Times New Roman" w:cs="Times New Roman"/>
          <w:i/>
          <w:sz w:val="24"/>
          <w:szCs w:val="24"/>
          <w:u w:val="single"/>
        </w:rPr>
        <w:t>les Lettres d’une Péruvienne</w:t>
      </w:r>
      <w:r w:rsidRPr="00EB327B">
        <w:rPr>
          <w:rFonts w:ascii="Times New Roman" w:hAnsi="Times New Roman" w:cs="Times New Roman"/>
          <w:sz w:val="24"/>
          <w:szCs w:val="24"/>
          <w:u w:val="single"/>
        </w:rPr>
        <w:t xml:space="preserve"> (1747)</w:t>
      </w:r>
      <w:r w:rsidRPr="003C60C5">
        <w:rPr>
          <w:rFonts w:ascii="Times New Roman" w:hAnsi="Times New Roman" w:cs="Times New Roman"/>
          <w:sz w:val="24"/>
          <w:szCs w:val="24"/>
        </w:rPr>
        <w:t>, quarante-deux fois rééditées</w:t>
      </w:r>
      <w:r w:rsidR="007C36C5" w:rsidRPr="003C60C5">
        <w:rPr>
          <w:rFonts w:ascii="Times New Roman" w:hAnsi="Times New Roman" w:cs="Times New Roman"/>
          <w:sz w:val="24"/>
          <w:szCs w:val="24"/>
        </w:rPr>
        <w:t xml:space="preserve"> </w:t>
      </w:r>
      <w:r w:rsidRPr="003C60C5">
        <w:rPr>
          <w:rFonts w:ascii="Times New Roman" w:hAnsi="Times New Roman" w:cs="Times New Roman"/>
          <w:sz w:val="24"/>
          <w:szCs w:val="24"/>
        </w:rPr>
        <w:t xml:space="preserve">au cours du siècle et traduites en cinq langues, et </w:t>
      </w:r>
      <w:r w:rsidRPr="00EB327B">
        <w:rPr>
          <w:rFonts w:ascii="Times New Roman" w:hAnsi="Times New Roman" w:cs="Times New Roman"/>
          <w:i/>
          <w:sz w:val="24"/>
          <w:szCs w:val="24"/>
          <w:u w:val="single"/>
        </w:rPr>
        <w:t>Cénie</w:t>
      </w:r>
      <w:r w:rsidRPr="00EB327B">
        <w:rPr>
          <w:rFonts w:ascii="Times New Roman" w:hAnsi="Times New Roman" w:cs="Times New Roman"/>
          <w:sz w:val="24"/>
          <w:szCs w:val="24"/>
          <w:u w:val="single"/>
        </w:rPr>
        <w:t xml:space="preserve"> (1750), une comédie larmoyante</w:t>
      </w:r>
      <w:r w:rsidRPr="003C60C5">
        <w:rPr>
          <w:rFonts w:ascii="Times New Roman" w:hAnsi="Times New Roman" w:cs="Times New Roman"/>
          <w:sz w:val="24"/>
          <w:szCs w:val="24"/>
        </w:rPr>
        <w:t xml:space="preserve"> qui </w:t>
      </w:r>
      <w:r w:rsidR="007C36C5" w:rsidRPr="003C60C5">
        <w:rPr>
          <w:rFonts w:ascii="Times New Roman" w:hAnsi="Times New Roman" w:cs="Times New Roman"/>
          <w:sz w:val="24"/>
          <w:szCs w:val="24"/>
        </w:rPr>
        <w:t>triompha à la Comédie-Française</w:t>
      </w:r>
      <w:r w:rsidRPr="003C60C5">
        <w:rPr>
          <w:rFonts w:ascii="Times New Roman" w:hAnsi="Times New Roman" w:cs="Times New Roman"/>
          <w:sz w:val="24"/>
          <w:szCs w:val="24"/>
        </w:rPr>
        <w:t>.</w:t>
      </w:r>
      <w:r w:rsidR="007C36C5" w:rsidRPr="003C60C5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3C60C5">
        <w:rPr>
          <w:rFonts w:ascii="Times New Roman" w:hAnsi="Times New Roman" w:cs="Times New Roman"/>
          <w:sz w:val="24"/>
          <w:szCs w:val="24"/>
        </w:rPr>
        <w:t xml:space="preserve"> </w:t>
      </w:r>
      <w:r w:rsidR="0090249C" w:rsidRPr="003C60C5">
        <w:rPr>
          <w:rFonts w:ascii="Times New Roman" w:hAnsi="Times New Roman" w:cs="Times New Roman"/>
          <w:sz w:val="24"/>
          <w:szCs w:val="24"/>
        </w:rPr>
        <w:t xml:space="preserve">Sa dernière pièce, très attendue, </w:t>
      </w:r>
      <w:r w:rsidR="0090249C" w:rsidRPr="003C60C5">
        <w:rPr>
          <w:rFonts w:ascii="Times New Roman" w:hAnsi="Times New Roman" w:cs="Times New Roman"/>
          <w:i/>
          <w:sz w:val="24"/>
          <w:szCs w:val="24"/>
        </w:rPr>
        <w:t>la</w:t>
      </w:r>
      <w:r w:rsidR="0090249C" w:rsidRPr="003C60C5">
        <w:rPr>
          <w:rFonts w:ascii="Times New Roman" w:hAnsi="Times New Roman" w:cs="Times New Roman"/>
          <w:sz w:val="24"/>
          <w:szCs w:val="24"/>
        </w:rPr>
        <w:t xml:space="preserve"> </w:t>
      </w:r>
      <w:r w:rsidR="0090249C" w:rsidRPr="003C60C5">
        <w:rPr>
          <w:rFonts w:ascii="Times New Roman" w:hAnsi="Times New Roman" w:cs="Times New Roman"/>
          <w:i/>
          <w:sz w:val="24"/>
          <w:szCs w:val="24"/>
        </w:rPr>
        <w:t>Fille d’Aristide</w:t>
      </w:r>
      <w:r w:rsidR="0090249C" w:rsidRPr="003C60C5">
        <w:rPr>
          <w:rFonts w:ascii="Times New Roman" w:hAnsi="Times New Roman" w:cs="Times New Roman"/>
          <w:sz w:val="24"/>
          <w:szCs w:val="24"/>
        </w:rPr>
        <w:t xml:space="preserve"> (1758), fut un échec total.</w:t>
      </w:r>
    </w:p>
    <w:p w14:paraId="5486EFEF" w14:textId="10215C17" w:rsidR="0090249C" w:rsidRPr="003C60C5" w:rsidRDefault="0019158D" w:rsidP="00D125F6">
      <w:pPr>
        <w:rPr>
          <w:rFonts w:ascii="Times New Roman" w:hAnsi="Times New Roman" w:cs="Times New Roman"/>
          <w:sz w:val="24"/>
          <w:szCs w:val="24"/>
        </w:rPr>
      </w:pPr>
      <w:r w:rsidRPr="003C60C5">
        <w:rPr>
          <w:rFonts w:ascii="Times New Roman" w:hAnsi="Times New Roman" w:cs="Times New Roman"/>
          <w:i/>
          <w:sz w:val="24"/>
          <w:szCs w:val="24"/>
        </w:rPr>
        <w:lastRenderedPageBreak/>
        <w:t>Les Lettres d’une Péruvienne</w:t>
      </w:r>
      <w:r w:rsidRPr="003C60C5">
        <w:rPr>
          <w:rFonts w:ascii="Times New Roman" w:hAnsi="Times New Roman" w:cs="Times New Roman"/>
          <w:sz w:val="24"/>
          <w:szCs w:val="24"/>
        </w:rPr>
        <w:t xml:space="preserve">, plus encore que </w:t>
      </w:r>
      <w:r w:rsidRPr="003C60C5">
        <w:rPr>
          <w:rFonts w:ascii="Times New Roman" w:hAnsi="Times New Roman" w:cs="Times New Roman"/>
          <w:i/>
          <w:sz w:val="24"/>
          <w:szCs w:val="24"/>
        </w:rPr>
        <w:t>Cénie</w:t>
      </w:r>
      <w:r w:rsidRPr="003C60C5">
        <w:rPr>
          <w:rFonts w:ascii="Times New Roman" w:hAnsi="Times New Roman" w:cs="Times New Roman"/>
          <w:sz w:val="24"/>
          <w:szCs w:val="24"/>
        </w:rPr>
        <w:t xml:space="preserve">, illustrent ce </w:t>
      </w:r>
      <w:r w:rsidRPr="003C60C5">
        <w:rPr>
          <w:rFonts w:ascii="Times New Roman" w:hAnsi="Times New Roman" w:cs="Times New Roman"/>
          <w:sz w:val="24"/>
          <w:szCs w:val="24"/>
          <w:u w:val="single"/>
        </w:rPr>
        <w:t>mythe féministe</w:t>
      </w:r>
      <w:r w:rsidRPr="003C60C5">
        <w:rPr>
          <w:rFonts w:ascii="Times New Roman" w:hAnsi="Times New Roman" w:cs="Times New Roman"/>
          <w:sz w:val="24"/>
          <w:szCs w:val="24"/>
        </w:rPr>
        <w:t xml:space="preserve"> élaboré au XVIIIe siècle, qu’on retrouve che</w:t>
      </w:r>
      <w:r w:rsidR="00580930" w:rsidRPr="003C60C5">
        <w:rPr>
          <w:rFonts w:ascii="Times New Roman" w:hAnsi="Times New Roman" w:cs="Times New Roman"/>
          <w:sz w:val="24"/>
          <w:szCs w:val="24"/>
        </w:rPr>
        <w:t>z</w:t>
      </w:r>
      <w:r w:rsidRPr="003C60C5">
        <w:rPr>
          <w:rFonts w:ascii="Times New Roman" w:hAnsi="Times New Roman" w:cs="Times New Roman"/>
          <w:sz w:val="24"/>
          <w:szCs w:val="24"/>
        </w:rPr>
        <w:t xml:space="preserve"> </w:t>
      </w:r>
      <w:r w:rsidRPr="00822F1A">
        <w:rPr>
          <w:rFonts w:ascii="Times New Roman" w:hAnsi="Times New Roman" w:cs="Times New Roman"/>
          <w:b/>
          <w:bCs/>
          <w:sz w:val="24"/>
          <w:szCs w:val="24"/>
        </w:rPr>
        <w:t>Mme Riccoboni, Mme de Genlis</w:t>
      </w:r>
      <w:r w:rsidRPr="003C60C5">
        <w:rPr>
          <w:rFonts w:ascii="Times New Roman" w:hAnsi="Times New Roman" w:cs="Times New Roman"/>
          <w:sz w:val="24"/>
          <w:szCs w:val="24"/>
        </w:rPr>
        <w:t xml:space="preserve">,voire dans </w:t>
      </w:r>
      <w:r w:rsidRPr="003C60C5">
        <w:rPr>
          <w:rFonts w:ascii="Times New Roman" w:hAnsi="Times New Roman" w:cs="Times New Roman"/>
          <w:i/>
          <w:sz w:val="24"/>
          <w:szCs w:val="24"/>
        </w:rPr>
        <w:t>le Mariage de Figaro</w:t>
      </w:r>
      <w:r w:rsidRPr="003C60C5">
        <w:rPr>
          <w:rFonts w:ascii="Times New Roman" w:hAnsi="Times New Roman" w:cs="Times New Roman"/>
          <w:sz w:val="24"/>
          <w:szCs w:val="24"/>
        </w:rPr>
        <w:t xml:space="preserve"> : la </w:t>
      </w:r>
      <w:r w:rsidRPr="003C60C5">
        <w:rPr>
          <w:rFonts w:ascii="Times New Roman" w:hAnsi="Times New Roman" w:cs="Times New Roman"/>
          <w:sz w:val="24"/>
          <w:szCs w:val="24"/>
          <w:u w:val="single"/>
        </w:rPr>
        <w:t>femme représente l’élément naturel</w:t>
      </w:r>
      <w:r w:rsidRPr="003C60C5">
        <w:rPr>
          <w:rFonts w:ascii="Times New Roman" w:hAnsi="Times New Roman" w:cs="Times New Roman"/>
          <w:sz w:val="24"/>
          <w:szCs w:val="24"/>
        </w:rPr>
        <w:t xml:space="preserve">, et aussi </w:t>
      </w:r>
      <w:r w:rsidRPr="003C60C5">
        <w:rPr>
          <w:rFonts w:ascii="Times New Roman" w:hAnsi="Times New Roman" w:cs="Times New Roman"/>
          <w:sz w:val="24"/>
          <w:szCs w:val="24"/>
          <w:u w:val="single"/>
        </w:rPr>
        <w:t>la victime privilégiée d’une société d’hommes</w:t>
      </w:r>
      <w:r w:rsidRPr="003C60C5">
        <w:rPr>
          <w:rFonts w:ascii="Times New Roman" w:hAnsi="Times New Roman" w:cs="Times New Roman"/>
          <w:sz w:val="24"/>
          <w:szCs w:val="24"/>
        </w:rPr>
        <w:t xml:space="preserve"> fondée sur le paraître, l’intérêt et les préj</w:t>
      </w:r>
      <w:r w:rsidR="00580930" w:rsidRPr="003C60C5">
        <w:rPr>
          <w:rFonts w:ascii="Times New Roman" w:hAnsi="Times New Roman" w:cs="Times New Roman"/>
          <w:sz w:val="24"/>
          <w:szCs w:val="24"/>
        </w:rPr>
        <w:t>u</w:t>
      </w:r>
      <w:r w:rsidRPr="003C60C5">
        <w:rPr>
          <w:rFonts w:ascii="Times New Roman" w:hAnsi="Times New Roman" w:cs="Times New Roman"/>
          <w:sz w:val="24"/>
          <w:szCs w:val="24"/>
        </w:rPr>
        <w:t xml:space="preserve">gés ; le mal social, conçu comme </w:t>
      </w:r>
      <w:r w:rsidR="00580930" w:rsidRPr="003C60C5">
        <w:rPr>
          <w:rFonts w:ascii="Times New Roman" w:hAnsi="Times New Roman" w:cs="Times New Roman"/>
          <w:sz w:val="24"/>
          <w:szCs w:val="24"/>
        </w:rPr>
        <w:t>v</w:t>
      </w:r>
      <w:r w:rsidRPr="003C60C5">
        <w:rPr>
          <w:rFonts w:ascii="Times New Roman" w:hAnsi="Times New Roman" w:cs="Times New Roman"/>
          <w:sz w:val="24"/>
          <w:szCs w:val="24"/>
        </w:rPr>
        <w:t>iolence fa</w:t>
      </w:r>
      <w:r w:rsidR="00580930" w:rsidRPr="003C60C5">
        <w:rPr>
          <w:rFonts w:ascii="Times New Roman" w:hAnsi="Times New Roman" w:cs="Times New Roman"/>
          <w:sz w:val="24"/>
          <w:szCs w:val="24"/>
        </w:rPr>
        <w:t>ite à</w:t>
      </w:r>
      <w:r w:rsidRPr="003C60C5">
        <w:rPr>
          <w:rFonts w:ascii="Times New Roman" w:hAnsi="Times New Roman" w:cs="Times New Roman"/>
          <w:sz w:val="24"/>
          <w:szCs w:val="24"/>
        </w:rPr>
        <w:t xml:space="preserve"> la nature, se confond dès lors</w:t>
      </w:r>
      <w:r w:rsidR="00580930" w:rsidRPr="003C60C5">
        <w:rPr>
          <w:rFonts w:ascii="Times New Roman" w:hAnsi="Times New Roman" w:cs="Times New Roman"/>
          <w:sz w:val="24"/>
          <w:szCs w:val="24"/>
        </w:rPr>
        <w:t xml:space="preserve"> avec l’opression ou l’incompréhension masculine. </w:t>
      </w:r>
    </w:p>
    <w:p w14:paraId="57AF8CCC" w14:textId="6CAAB5F1" w:rsidR="00580930" w:rsidRPr="003C60C5" w:rsidRDefault="00580930" w:rsidP="00D125F6">
      <w:pPr>
        <w:rPr>
          <w:rFonts w:ascii="Times New Roman" w:hAnsi="Times New Roman" w:cs="Times New Roman"/>
          <w:sz w:val="24"/>
          <w:szCs w:val="24"/>
        </w:rPr>
      </w:pPr>
      <w:r w:rsidRPr="00822F1A">
        <w:rPr>
          <w:rFonts w:ascii="Times New Roman" w:hAnsi="Times New Roman" w:cs="Times New Roman"/>
          <w:b/>
          <w:bCs/>
          <w:sz w:val="24"/>
          <w:szCs w:val="24"/>
        </w:rPr>
        <w:t>Zilia</w:t>
      </w:r>
      <w:r w:rsidRPr="00EB32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3C60C5">
        <w:rPr>
          <w:rFonts w:ascii="Times New Roman" w:hAnsi="Times New Roman" w:cs="Times New Roman"/>
          <w:sz w:val="24"/>
          <w:szCs w:val="24"/>
        </w:rPr>
        <w:t xml:space="preserve"> jeune Péruvienne transplantée en France, séparée de son fiancé </w:t>
      </w:r>
      <w:r w:rsidRPr="00822F1A">
        <w:rPr>
          <w:rFonts w:ascii="Times New Roman" w:hAnsi="Times New Roman" w:cs="Times New Roman"/>
          <w:b/>
          <w:bCs/>
          <w:sz w:val="24"/>
          <w:szCs w:val="24"/>
        </w:rPr>
        <w:t>Aza</w:t>
      </w:r>
      <w:r w:rsidRPr="003C60C5">
        <w:rPr>
          <w:rFonts w:ascii="Times New Roman" w:hAnsi="Times New Roman" w:cs="Times New Roman"/>
          <w:sz w:val="24"/>
          <w:szCs w:val="24"/>
        </w:rPr>
        <w:t xml:space="preserve">, ne sachant même où il se trouve, compose pourtant à son intention des messages sous forme de </w:t>
      </w:r>
      <w:r w:rsidR="00333909" w:rsidRPr="003C60C5">
        <w:rPr>
          <w:rFonts w:ascii="Times New Roman" w:hAnsi="Times New Roman" w:cs="Times New Roman"/>
          <w:i/>
          <w:sz w:val="24"/>
          <w:szCs w:val="24"/>
        </w:rPr>
        <w:t>q</w:t>
      </w:r>
      <w:r w:rsidRPr="003C60C5">
        <w:rPr>
          <w:rFonts w:ascii="Times New Roman" w:hAnsi="Times New Roman" w:cs="Times New Roman"/>
          <w:i/>
          <w:sz w:val="24"/>
          <w:szCs w:val="24"/>
        </w:rPr>
        <w:t>uipos</w:t>
      </w:r>
      <w:r w:rsidRPr="003C60C5">
        <w:rPr>
          <w:rFonts w:ascii="Times New Roman" w:hAnsi="Times New Roman" w:cs="Times New Roman"/>
          <w:sz w:val="24"/>
          <w:szCs w:val="24"/>
        </w:rPr>
        <w:t xml:space="preserve"> (cordons noués à la mode Inca</w:t>
      </w:r>
      <w:r w:rsidR="00333909" w:rsidRPr="003C60C5">
        <w:rPr>
          <w:rFonts w:ascii="Times New Roman" w:hAnsi="Times New Roman" w:cs="Times New Roman"/>
          <w:sz w:val="24"/>
          <w:szCs w:val="24"/>
        </w:rPr>
        <w:t xml:space="preserve">  - prestige rousseauiste d’une société sans écriture !</w:t>
      </w:r>
      <w:r w:rsidRPr="003C60C5">
        <w:rPr>
          <w:rFonts w:ascii="Times New Roman" w:hAnsi="Times New Roman" w:cs="Times New Roman"/>
          <w:sz w:val="24"/>
          <w:szCs w:val="24"/>
        </w:rPr>
        <w:t>)</w:t>
      </w:r>
      <w:r w:rsidR="00333909" w:rsidRPr="003C60C5">
        <w:rPr>
          <w:rFonts w:ascii="Times New Roman" w:hAnsi="Times New Roman" w:cs="Times New Roman"/>
          <w:sz w:val="24"/>
          <w:szCs w:val="24"/>
        </w:rPr>
        <w:t>, retranscrits par la suite. « Journal intime » (L. Versini)</w:t>
      </w:r>
      <w:r w:rsidR="001A3D5E" w:rsidRPr="003C60C5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333909" w:rsidRPr="003C60C5">
        <w:rPr>
          <w:rFonts w:ascii="Times New Roman" w:hAnsi="Times New Roman" w:cs="Times New Roman"/>
          <w:sz w:val="24"/>
          <w:szCs w:val="24"/>
        </w:rPr>
        <w:t xml:space="preserve"> où se dit une </w:t>
      </w:r>
      <w:r w:rsidR="00333909" w:rsidRPr="003C60C5">
        <w:rPr>
          <w:rFonts w:ascii="Times New Roman" w:hAnsi="Times New Roman" w:cs="Times New Roman"/>
          <w:sz w:val="24"/>
          <w:szCs w:val="24"/>
          <w:u w:val="single"/>
        </w:rPr>
        <w:t>passion plus forte</w:t>
      </w:r>
      <w:r w:rsidR="00333909" w:rsidRPr="003C60C5">
        <w:rPr>
          <w:rFonts w:ascii="Times New Roman" w:hAnsi="Times New Roman" w:cs="Times New Roman"/>
          <w:sz w:val="24"/>
          <w:szCs w:val="24"/>
        </w:rPr>
        <w:t xml:space="preserve"> que les surpri</w:t>
      </w:r>
      <w:r w:rsidR="009E0BFC" w:rsidRPr="003C60C5">
        <w:rPr>
          <w:rFonts w:ascii="Times New Roman" w:hAnsi="Times New Roman" w:cs="Times New Roman"/>
          <w:sz w:val="24"/>
          <w:szCs w:val="24"/>
        </w:rPr>
        <w:t>s</w:t>
      </w:r>
      <w:r w:rsidR="00333909" w:rsidRPr="003C60C5">
        <w:rPr>
          <w:rFonts w:ascii="Times New Roman" w:hAnsi="Times New Roman" w:cs="Times New Roman"/>
          <w:sz w:val="24"/>
          <w:szCs w:val="24"/>
        </w:rPr>
        <w:t xml:space="preserve">es ou les tentations d’un </w:t>
      </w:r>
      <w:r w:rsidR="00333909" w:rsidRPr="003C60C5">
        <w:rPr>
          <w:rFonts w:ascii="Times New Roman" w:hAnsi="Times New Roman" w:cs="Times New Roman"/>
          <w:sz w:val="24"/>
          <w:szCs w:val="24"/>
          <w:u w:val="single"/>
        </w:rPr>
        <w:t>monde inconnu</w:t>
      </w:r>
      <w:r w:rsidR="00333909" w:rsidRPr="003C60C5">
        <w:rPr>
          <w:rFonts w:ascii="Times New Roman" w:hAnsi="Times New Roman" w:cs="Times New Roman"/>
          <w:sz w:val="24"/>
          <w:szCs w:val="24"/>
        </w:rPr>
        <w:t> : « </w:t>
      </w:r>
      <w:r w:rsidR="00333909" w:rsidRPr="003C60C5">
        <w:rPr>
          <w:rFonts w:ascii="Times New Roman" w:hAnsi="Times New Roman" w:cs="Times New Roman"/>
          <w:i/>
          <w:sz w:val="24"/>
          <w:szCs w:val="24"/>
        </w:rPr>
        <w:t>O mon che</w:t>
      </w:r>
      <w:r w:rsidR="009E0BFC" w:rsidRPr="003C60C5">
        <w:rPr>
          <w:rFonts w:ascii="Times New Roman" w:hAnsi="Times New Roman" w:cs="Times New Roman"/>
          <w:i/>
          <w:sz w:val="24"/>
          <w:szCs w:val="24"/>
        </w:rPr>
        <w:t>r</w:t>
      </w:r>
      <w:r w:rsidR="00333909" w:rsidRPr="003C60C5">
        <w:rPr>
          <w:rFonts w:ascii="Times New Roman" w:hAnsi="Times New Roman" w:cs="Times New Roman"/>
          <w:i/>
          <w:sz w:val="24"/>
          <w:szCs w:val="24"/>
        </w:rPr>
        <w:t xml:space="preserve"> Aza, que ta présence embellirait des plaisirs si purs</w:t>
      </w:r>
      <w:r w:rsidR="00333909" w:rsidRPr="003C60C5">
        <w:rPr>
          <w:rFonts w:ascii="Times New Roman" w:hAnsi="Times New Roman" w:cs="Times New Roman"/>
          <w:sz w:val="24"/>
          <w:szCs w:val="24"/>
        </w:rPr>
        <w:t xml:space="preserve"> ! » </w:t>
      </w:r>
      <w:r w:rsidR="009E0BFC" w:rsidRPr="003C60C5">
        <w:rPr>
          <w:rFonts w:ascii="Times New Roman" w:hAnsi="Times New Roman" w:cs="Times New Roman"/>
          <w:sz w:val="24"/>
          <w:szCs w:val="24"/>
        </w:rPr>
        <w:t>Cependant, à mesure que Zilia parfait son apprentissage des signes et celui des m</w:t>
      </w:r>
      <w:r w:rsidR="00822F1A">
        <w:rPr>
          <w:rFonts w:ascii="Times New Roman" w:hAnsi="Times New Roman" w:cs="Times New Roman"/>
          <w:sz w:val="24"/>
          <w:szCs w:val="24"/>
        </w:rPr>
        <w:t>œ</w:t>
      </w:r>
      <w:r w:rsidR="009E0BFC" w:rsidRPr="003C60C5">
        <w:rPr>
          <w:rFonts w:ascii="Times New Roman" w:hAnsi="Times New Roman" w:cs="Times New Roman"/>
          <w:sz w:val="24"/>
          <w:szCs w:val="24"/>
        </w:rPr>
        <w:t>urs européennes, elle dénonce le système social (de mani</w:t>
      </w:r>
      <w:r w:rsidR="003C60C5" w:rsidRPr="003C60C5">
        <w:rPr>
          <w:rFonts w:ascii="Times New Roman" w:hAnsi="Times New Roman" w:cs="Times New Roman"/>
          <w:sz w:val="24"/>
          <w:szCs w:val="24"/>
        </w:rPr>
        <w:t>è</w:t>
      </w:r>
      <w:r w:rsidR="009E0BFC" w:rsidRPr="003C60C5">
        <w:rPr>
          <w:rFonts w:ascii="Times New Roman" w:hAnsi="Times New Roman" w:cs="Times New Roman"/>
          <w:sz w:val="24"/>
          <w:szCs w:val="24"/>
        </w:rPr>
        <w:t>re si argumentée qu’elle suscitera une répon</w:t>
      </w:r>
      <w:r w:rsidR="00822F1A">
        <w:rPr>
          <w:rFonts w:ascii="Times New Roman" w:hAnsi="Times New Roman" w:cs="Times New Roman"/>
          <w:sz w:val="24"/>
          <w:szCs w:val="24"/>
        </w:rPr>
        <w:t>s</w:t>
      </w:r>
      <w:r w:rsidR="009E0BFC" w:rsidRPr="003C60C5">
        <w:rPr>
          <w:rFonts w:ascii="Times New Roman" w:hAnsi="Times New Roman" w:cs="Times New Roman"/>
          <w:sz w:val="24"/>
          <w:szCs w:val="24"/>
        </w:rPr>
        <w:t xml:space="preserve">e de Turgot) : « Leur goût </w:t>
      </w:r>
      <w:r w:rsidR="00437FD8" w:rsidRPr="003C60C5">
        <w:rPr>
          <w:rFonts w:ascii="Times New Roman" w:hAnsi="Times New Roman" w:cs="Times New Roman"/>
          <w:sz w:val="24"/>
          <w:szCs w:val="24"/>
        </w:rPr>
        <w:t>effréné pour le superflu a corro</w:t>
      </w:r>
      <w:r w:rsidR="009E0BFC" w:rsidRPr="003C60C5">
        <w:rPr>
          <w:rFonts w:ascii="Times New Roman" w:hAnsi="Times New Roman" w:cs="Times New Roman"/>
          <w:sz w:val="24"/>
          <w:szCs w:val="24"/>
        </w:rPr>
        <w:t>mpu leur raison, leur c</w:t>
      </w:r>
      <w:r w:rsidR="003C60C5" w:rsidRPr="003C60C5">
        <w:rPr>
          <w:rFonts w:ascii="Times New Roman" w:hAnsi="Times New Roman" w:cs="Times New Roman"/>
          <w:sz w:val="24"/>
          <w:szCs w:val="24"/>
        </w:rPr>
        <w:t>œ</w:t>
      </w:r>
      <w:r w:rsidR="009E0BFC" w:rsidRPr="003C60C5">
        <w:rPr>
          <w:rFonts w:ascii="Times New Roman" w:hAnsi="Times New Roman" w:cs="Times New Roman"/>
          <w:sz w:val="24"/>
          <w:szCs w:val="24"/>
        </w:rPr>
        <w:t xml:space="preserve">ur et leur esprit </w:t>
      </w:r>
      <w:r w:rsidR="009E0BFC" w:rsidRPr="0079109D">
        <w:rPr>
          <w:rFonts w:ascii="Times New Roman" w:hAnsi="Times New Roman" w:cs="Times New Roman"/>
          <w:sz w:val="24"/>
          <w:szCs w:val="24"/>
        </w:rPr>
        <w:t>[</w:t>
      </w:r>
      <w:r w:rsidR="009E0BFC" w:rsidRPr="003C60C5">
        <w:rPr>
          <w:rFonts w:ascii="Times New Roman" w:hAnsi="Times New Roman" w:cs="Times New Roman"/>
          <w:sz w:val="24"/>
          <w:szCs w:val="24"/>
        </w:rPr>
        <w:t>...], établi des richesses chimériques sur les ruines du nécessaire, substitué une politesse superficielle aux bonnes m</w:t>
      </w:r>
      <w:r w:rsidR="00822F1A">
        <w:rPr>
          <w:rFonts w:ascii="Times New Roman" w:hAnsi="Times New Roman" w:cs="Times New Roman"/>
          <w:sz w:val="24"/>
          <w:szCs w:val="24"/>
        </w:rPr>
        <w:t>œ</w:t>
      </w:r>
      <w:r w:rsidR="009E0BFC" w:rsidRPr="003C60C5">
        <w:rPr>
          <w:rFonts w:ascii="Times New Roman" w:hAnsi="Times New Roman" w:cs="Times New Roman"/>
          <w:sz w:val="24"/>
          <w:szCs w:val="24"/>
        </w:rPr>
        <w:t>urs »</w:t>
      </w:r>
      <w:r w:rsidR="00437FD8" w:rsidRPr="003C60C5">
        <w:rPr>
          <w:rFonts w:ascii="Times New Roman" w:hAnsi="Times New Roman" w:cs="Times New Roman"/>
          <w:sz w:val="24"/>
          <w:szCs w:val="24"/>
        </w:rPr>
        <w:t xml:space="preserve">. </w:t>
      </w:r>
      <w:r w:rsidR="00437FD8" w:rsidRPr="003C60C5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9E0BFC" w:rsidRPr="003C60C5">
        <w:rPr>
          <w:rFonts w:ascii="Times New Roman" w:hAnsi="Times New Roman" w:cs="Times New Roman"/>
          <w:sz w:val="24"/>
          <w:szCs w:val="24"/>
          <w:u w:val="single"/>
        </w:rPr>
        <w:t>cho de Rousseau</w:t>
      </w:r>
      <w:r w:rsidR="009E0BFC" w:rsidRPr="003C60C5">
        <w:rPr>
          <w:rFonts w:ascii="Times New Roman" w:hAnsi="Times New Roman" w:cs="Times New Roman"/>
          <w:sz w:val="24"/>
          <w:szCs w:val="24"/>
        </w:rPr>
        <w:t xml:space="preserve"> sur le mode des </w:t>
      </w:r>
      <w:r w:rsidR="009E0BFC" w:rsidRPr="003C60C5">
        <w:rPr>
          <w:rFonts w:ascii="Times New Roman" w:hAnsi="Times New Roman" w:cs="Times New Roman"/>
          <w:i/>
          <w:sz w:val="24"/>
          <w:szCs w:val="24"/>
        </w:rPr>
        <w:t>Lettres persanes</w:t>
      </w:r>
      <w:r w:rsidR="009E0BFC" w:rsidRPr="003C60C5">
        <w:rPr>
          <w:rFonts w:ascii="Times New Roman" w:hAnsi="Times New Roman" w:cs="Times New Roman"/>
          <w:sz w:val="24"/>
          <w:szCs w:val="24"/>
        </w:rPr>
        <w:t xml:space="preserve"> ? </w:t>
      </w:r>
    </w:p>
    <w:p w14:paraId="4C1CC8E1" w14:textId="5DC69533" w:rsidR="00437FD8" w:rsidRPr="003C60C5" w:rsidRDefault="00437FD8" w:rsidP="00D125F6">
      <w:pPr>
        <w:rPr>
          <w:rFonts w:ascii="Times New Roman" w:hAnsi="Times New Roman" w:cs="Times New Roman"/>
          <w:sz w:val="24"/>
          <w:szCs w:val="24"/>
        </w:rPr>
      </w:pPr>
      <w:r w:rsidRPr="003C60C5">
        <w:rPr>
          <w:rFonts w:ascii="Times New Roman" w:hAnsi="Times New Roman" w:cs="Times New Roman"/>
          <w:sz w:val="24"/>
          <w:szCs w:val="24"/>
        </w:rPr>
        <w:t xml:space="preserve">Pourtant ni le style de Mme de Grafigny, avec ses </w:t>
      </w:r>
      <w:r w:rsidR="001E7BA0" w:rsidRPr="003C60C5">
        <w:rPr>
          <w:rFonts w:ascii="Times New Roman" w:hAnsi="Times New Roman" w:cs="Times New Roman"/>
          <w:sz w:val="24"/>
          <w:szCs w:val="24"/>
        </w:rPr>
        <w:t>l</w:t>
      </w:r>
      <w:r w:rsidRPr="003C60C5">
        <w:rPr>
          <w:rFonts w:ascii="Times New Roman" w:hAnsi="Times New Roman" w:cs="Times New Roman"/>
          <w:sz w:val="24"/>
          <w:szCs w:val="24"/>
        </w:rPr>
        <w:t>ourdeurs, ses redites et ses naïvetés (primitivisme</w:t>
      </w:r>
      <w:r w:rsidR="003C60C5">
        <w:rPr>
          <w:rFonts w:ascii="Times New Roman" w:hAnsi="Times New Roman" w:cs="Times New Roman"/>
          <w:sz w:val="24"/>
          <w:szCs w:val="24"/>
        </w:rPr>
        <w:t xml:space="preserve"> </w:t>
      </w:r>
      <w:r w:rsidR="007042EA" w:rsidRPr="003C60C5">
        <w:rPr>
          <w:rFonts w:ascii="Times New Roman" w:hAnsi="Times New Roman" w:cs="Times New Roman"/>
          <w:sz w:val="24"/>
          <w:szCs w:val="24"/>
        </w:rPr>
        <w:t>oblige ... ou permet</w:t>
      </w:r>
      <w:r w:rsidRPr="003C60C5">
        <w:rPr>
          <w:rFonts w:ascii="Times New Roman" w:hAnsi="Times New Roman" w:cs="Times New Roman"/>
          <w:sz w:val="24"/>
          <w:szCs w:val="24"/>
        </w:rPr>
        <w:t>)</w:t>
      </w:r>
      <w:r w:rsidR="007042EA" w:rsidRPr="003C60C5">
        <w:rPr>
          <w:rFonts w:ascii="Times New Roman" w:hAnsi="Times New Roman" w:cs="Times New Roman"/>
          <w:sz w:val="24"/>
          <w:szCs w:val="24"/>
        </w:rPr>
        <w:t xml:space="preserve">, ni même son propos ne sont ceux de Montesquieu. L’important est de suggérer à la femme déracinée, délaissée (Aza, finalement retrouvé, n’aime plus sa Péruvienne), </w:t>
      </w:r>
      <w:r w:rsidR="00AD54D6" w:rsidRPr="003C60C5">
        <w:rPr>
          <w:rFonts w:ascii="Times New Roman" w:hAnsi="Times New Roman" w:cs="Times New Roman"/>
          <w:sz w:val="24"/>
          <w:szCs w:val="24"/>
        </w:rPr>
        <w:t>persécutée (</w:t>
      </w:r>
      <w:r w:rsidR="007042EA" w:rsidRPr="003C60C5">
        <w:rPr>
          <w:rFonts w:ascii="Times New Roman" w:hAnsi="Times New Roman" w:cs="Times New Roman"/>
          <w:sz w:val="24"/>
          <w:szCs w:val="24"/>
        </w:rPr>
        <w:t>en l’occurence par les propositions du Fran</w:t>
      </w:r>
      <w:r w:rsidR="00AD54D6" w:rsidRPr="003C60C5">
        <w:rPr>
          <w:rFonts w:ascii="Times New Roman" w:hAnsi="Times New Roman" w:cs="Times New Roman"/>
          <w:sz w:val="24"/>
          <w:szCs w:val="24"/>
        </w:rPr>
        <w:t>ç</w:t>
      </w:r>
      <w:r w:rsidR="007042EA" w:rsidRPr="003C60C5">
        <w:rPr>
          <w:rFonts w:ascii="Times New Roman" w:hAnsi="Times New Roman" w:cs="Times New Roman"/>
          <w:sz w:val="24"/>
          <w:szCs w:val="24"/>
        </w:rPr>
        <w:t xml:space="preserve">ais </w:t>
      </w:r>
      <w:r w:rsidR="007042EA" w:rsidRPr="00822F1A">
        <w:rPr>
          <w:rFonts w:ascii="Times New Roman" w:hAnsi="Times New Roman" w:cs="Times New Roman"/>
          <w:b/>
          <w:bCs/>
          <w:sz w:val="24"/>
          <w:szCs w:val="24"/>
        </w:rPr>
        <w:t>Déterville</w:t>
      </w:r>
      <w:r w:rsidR="00AD54D6" w:rsidRPr="003C60C5">
        <w:rPr>
          <w:rFonts w:ascii="Times New Roman" w:hAnsi="Times New Roman" w:cs="Times New Roman"/>
          <w:sz w:val="24"/>
          <w:szCs w:val="24"/>
        </w:rPr>
        <w:t xml:space="preserve">) </w:t>
      </w:r>
      <w:r w:rsidR="00AD54D6" w:rsidRPr="003C60C5">
        <w:rPr>
          <w:rFonts w:ascii="Times New Roman" w:hAnsi="Times New Roman" w:cs="Times New Roman"/>
          <w:sz w:val="24"/>
          <w:szCs w:val="24"/>
          <w:u w:val="single"/>
        </w:rPr>
        <w:t>une forme de bonheur par défaut</w:t>
      </w:r>
      <w:r w:rsidR="00AD54D6" w:rsidRPr="003C60C5">
        <w:rPr>
          <w:rFonts w:ascii="Times New Roman" w:hAnsi="Times New Roman" w:cs="Times New Roman"/>
          <w:sz w:val="24"/>
          <w:szCs w:val="24"/>
        </w:rPr>
        <w:t>, qui préserve son équilibre au sein d’une société hostile : « </w:t>
      </w:r>
      <w:r w:rsidR="00AD54D6" w:rsidRPr="003C60C5">
        <w:rPr>
          <w:rFonts w:ascii="Times New Roman" w:hAnsi="Times New Roman" w:cs="Times New Roman"/>
          <w:i/>
          <w:sz w:val="24"/>
          <w:szCs w:val="24"/>
        </w:rPr>
        <w:t>Le plaisir d’être, ce plaisir oublié , ignoré même de tant d’aveugles humains ; cette pensée si douce, ce bonheur si pur,  je suis, je vis, j’existe</w:t>
      </w:r>
      <w:r w:rsidR="00AD54D6" w:rsidRPr="003C60C5">
        <w:rPr>
          <w:rFonts w:ascii="Times New Roman" w:hAnsi="Times New Roman" w:cs="Times New Roman"/>
          <w:sz w:val="24"/>
          <w:szCs w:val="24"/>
        </w:rPr>
        <w:t> ! ».</w:t>
      </w:r>
    </w:p>
    <w:p w14:paraId="07533D07" w14:textId="77777777" w:rsidR="001E7BA0" w:rsidRPr="003C60C5" w:rsidRDefault="001E7BA0" w:rsidP="00D125F6">
      <w:pPr>
        <w:rPr>
          <w:rFonts w:ascii="Times New Roman" w:hAnsi="Times New Roman" w:cs="Times New Roman"/>
          <w:sz w:val="24"/>
          <w:szCs w:val="24"/>
        </w:rPr>
      </w:pPr>
      <w:r w:rsidRPr="003C60C5">
        <w:rPr>
          <w:rFonts w:ascii="Times New Roman" w:hAnsi="Times New Roman" w:cs="Times New Roman"/>
          <w:sz w:val="24"/>
          <w:szCs w:val="24"/>
        </w:rPr>
        <w:t xml:space="preserve">La modernité des </w:t>
      </w:r>
      <w:r w:rsidRPr="003C60C5">
        <w:rPr>
          <w:rFonts w:ascii="Times New Roman" w:hAnsi="Times New Roman" w:cs="Times New Roman"/>
          <w:i/>
          <w:sz w:val="24"/>
          <w:szCs w:val="24"/>
        </w:rPr>
        <w:t>Lettres d’une Péruvienne</w:t>
      </w:r>
      <w:r w:rsidRPr="003C60C5">
        <w:rPr>
          <w:rFonts w:ascii="Times New Roman" w:hAnsi="Times New Roman" w:cs="Times New Roman"/>
          <w:sz w:val="24"/>
          <w:szCs w:val="24"/>
        </w:rPr>
        <w:t xml:space="preserve"> consiste à </w:t>
      </w:r>
      <w:r w:rsidRPr="003C60C5">
        <w:rPr>
          <w:rFonts w:ascii="Times New Roman" w:hAnsi="Times New Roman" w:cs="Times New Roman"/>
          <w:sz w:val="24"/>
          <w:szCs w:val="24"/>
          <w:u w:val="single"/>
        </w:rPr>
        <w:t>laisser la femme, d’abord sujette, inventer et construire elle-même son propre destin</w:t>
      </w:r>
      <w:r w:rsidRPr="003C60C5">
        <w:rPr>
          <w:rFonts w:ascii="Times New Roman" w:hAnsi="Times New Roman" w:cs="Times New Roman"/>
          <w:sz w:val="24"/>
          <w:szCs w:val="24"/>
        </w:rPr>
        <w:t>.</w:t>
      </w:r>
    </w:p>
    <w:p w14:paraId="02DD90DF" w14:textId="77777777" w:rsidR="00822F1A" w:rsidRDefault="00822F1A" w:rsidP="00D125F6">
      <w:pPr>
        <w:rPr>
          <w:rFonts w:ascii="Times New Roman" w:hAnsi="Times New Roman" w:cs="Times New Roman"/>
          <w:sz w:val="24"/>
          <w:szCs w:val="24"/>
        </w:rPr>
      </w:pPr>
    </w:p>
    <w:p w14:paraId="1F58EE7E" w14:textId="6605AD7D" w:rsidR="0090249C" w:rsidRPr="008326A4" w:rsidRDefault="00822F1A" w:rsidP="00D125F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6A4">
        <w:rPr>
          <w:rFonts w:ascii="Times New Roman" w:hAnsi="Times New Roman" w:cs="Times New Roman"/>
          <w:sz w:val="24"/>
          <w:szCs w:val="24"/>
          <w:u w:val="single"/>
        </w:rPr>
        <w:t>Personnages</w:t>
      </w:r>
    </w:p>
    <w:p w14:paraId="566B0720" w14:textId="4B1CA196" w:rsidR="00822F1A" w:rsidRDefault="00822F1A" w:rsidP="00D125F6">
      <w:pPr>
        <w:rPr>
          <w:rFonts w:ascii="Times New Roman" w:hAnsi="Times New Roman" w:cs="Times New Roman"/>
          <w:sz w:val="24"/>
          <w:szCs w:val="24"/>
        </w:rPr>
      </w:pPr>
      <w:r w:rsidRPr="008326A4">
        <w:rPr>
          <w:rFonts w:ascii="Times New Roman" w:hAnsi="Times New Roman" w:cs="Times New Roman"/>
          <w:b/>
          <w:bCs/>
          <w:sz w:val="24"/>
          <w:szCs w:val="24"/>
        </w:rPr>
        <w:t>Zilia et Aza</w:t>
      </w:r>
      <w:r>
        <w:rPr>
          <w:rFonts w:ascii="Times New Roman" w:hAnsi="Times New Roman" w:cs="Times New Roman"/>
          <w:sz w:val="24"/>
          <w:szCs w:val="24"/>
        </w:rPr>
        <w:t> (absent) – les Péruviens forcés à vivre en Europe (emportés par des Espagnols du Temple du Soleil</w:t>
      </w:r>
      <w:r w:rsidR="00E73CFE">
        <w:rPr>
          <w:rFonts w:ascii="Times New Roman" w:hAnsi="Times New Roman" w:cs="Times New Roman"/>
          <w:sz w:val="24"/>
          <w:szCs w:val="24"/>
        </w:rPr>
        <w:t xml:space="preserve"> – ils sont membres de l’élite de la société péruvienne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1B82B0" w14:textId="7FCBFC85" w:rsidR="00822F1A" w:rsidRPr="003C60C5" w:rsidRDefault="00822F1A" w:rsidP="00D12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Famille française – </w:t>
      </w:r>
      <w:r w:rsidRPr="008326A4">
        <w:rPr>
          <w:rFonts w:ascii="Times New Roman" w:hAnsi="Times New Roman" w:cs="Times New Roman"/>
          <w:b/>
          <w:bCs/>
          <w:sz w:val="24"/>
          <w:szCs w:val="24"/>
        </w:rPr>
        <w:t>Déterville, sa mère et Céline, sa sœur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20D0C" w14:textId="77777777" w:rsidR="00FB5E8C" w:rsidRDefault="00FB5E8C" w:rsidP="00D125F6">
      <w:pPr>
        <w:rPr>
          <w:rFonts w:ascii="Times New Roman" w:hAnsi="Times New Roman" w:cs="Times New Roman"/>
        </w:rPr>
      </w:pPr>
    </w:p>
    <w:p w14:paraId="24D78F80" w14:textId="246FD6F4" w:rsidR="00963DFE" w:rsidRDefault="00FB5E8C" w:rsidP="00D125F6">
      <w:pPr>
        <w:rPr>
          <w:rFonts w:ascii="Times New Roman" w:hAnsi="Times New Roman" w:cs="Times New Roman"/>
          <w:lang w:val="cs-CZ"/>
        </w:rPr>
      </w:pPr>
      <w:r w:rsidRPr="00FC2B69">
        <w:rPr>
          <w:rFonts w:ascii="Times New Roman" w:hAnsi="Times New Roman" w:cs="Times New Roman"/>
          <w:smallCaps/>
          <w:sz w:val="18"/>
          <w:szCs w:val="18"/>
        </w:rPr>
        <w:t>Quérard</w:t>
      </w:r>
      <w:r w:rsidR="00406A3E" w:rsidRPr="00FC2B69">
        <w:rPr>
          <w:rFonts w:ascii="Times New Roman" w:hAnsi="Times New Roman" w:cs="Times New Roman"/>
          <w:sz w:val="18"/>
          <w:szCs w:val="18"/>
        </w:rPr>
        <w:t xml:space="preserve"> Joseph-Marie</w:t>
      </w:r>
      <w:r w:rsidRPr="00FC2B69">
        <w:rPr>
          <w:rFonts w:ascii="Times New Roman" w:hAnsi="Times New Roman" w:cs="Times New Roman"/>
          <w:sz w:val="18"/>
          <w:szCs w:val="18"/>
        </w:rPr>
        <w:t xml:space="preserve"> </w:t>
      </w:r>
      <w:r w:rsidR="00406A3E" w:rsidRPr="00FC2B69">
        <w:rPr>
          <w:rFonts w:ascii="Times New Roman" w:hAnsi="Times New Roman" w:cs="Times New Roman"/>
          <w:sz w:val="18"/>
          <w:szCs w:val="18"/>
        </w:rPr>
        <w:t xml:space="preserve">(1829) </w:t>
      </w:r>
      <w:r w:rsidRPr="00FC2B69">
        <w:rPr>
          <w:rFonts w:ascii="Times New Roman" w:hAnsi="Times New Roman" w:cs="Times New Roman"/>
          <w:i/>
          <w:sz w:val="18"/>
          <w:szCs w:val="18"/>
        </w:rPr>
        <w:t>La France littéraire ou Dictionnaire bibliographique</w:t>
      </w:r>
      <w:r w:rsidRPr="00FC2B69">
        <w:rPr>
          <w:rFonts w:ascii="Times New Roman" w:hAnsi="Times New Roman" w:cs="Times New Roman"/>
          <w:sz w:val="18"/>
          <w:szCs w:val="18"/>
        </w:rPr>
        <w:t xml:space="preserve"> </w:t>
      </w:r>
      <w:r w:rsidR="00FC2B69" w:rsidRPr="00FC2B69">
        <w:rPr>
          <w:rFonts w:ascii="Times New Roman" w:hAnsi="Times New Roman" w:cs="Times New Roman"/>
          <w:i/>
          <w:sz w:val="18"/>
          <w:szCs w:val="18"/>
        </w:rPr>
        <w:t>des savants, historiens et gens de lettres de la France, ainsi que des littérateurs étrangers qui ont écrit en français, plus particulèrement pendant les XVIIe et XIXe siècles</w:t>
      </w:r>
      <w:r w:rsidRPr="00FC2B69">
        <w:rPr>
          <w:rFonts w:ascii="Times New Roman" w:hAnsi="Times New Roman" w:cs="Times New Roman"/>
          <w:sz w:val="18"/>
          <w:szCs w:val="18"/>
        </w:rPr>
        <w:t xml:space="preserve">, t. 3, Paris, </w:t>
      </w:r>
      <w:r w:rsidR="00406A3E" w:rsidRPr="00FC2B69">
        <w:rPr>
          <w:rFonts w:ascii="Times New Roman" w:hAnsi="Times New Roman" w:cs="Times New Roman"/>
          <w:sz w:val="18"/>
          <w:szCs w:val="18"/>
        </w:rPr>
        <w:t>Firmin Didot frères</w:t>
      </w:r>
      <w:r w:rsidRPr="00FC2B69">
        <w:rPr>
          <w:rFonts w:ascii="Times New Roman" w:hAnsi="Times New Roman" w:cs="Times New Roman"/>
          <w:sz w:val="18"/>
          <w:szCs w:val="18"/>
        </w:rPr>
        <w:t>, p. 441-442.</w:t>
      </w:r>
    </w:p>
    <w:p w14:paraId="7CA8F8CA" w14:textId="77777777" w:rsidR="00725142" w:rsidRPr="00562F10" w:rsidRDefault="00725142" w:rsidP="00D125F6">
      <w:pPr>
        <w:rPr>
          <w:rFonts w:ascii="Times New Roman" w:hAnsi="Times New Roman" w:cs="Times New Roman"/>
          <w:lang w:val="cs-CZ"/>
        </w:rPr>
      </w:pPr>
    </w:p>
    <w:sectPr w:rsidR="00725142" w:rsidRPr="00562F10" w:rsidSect="00EF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D24DB" w14:textId="77777777" w:rsidR="009A489C" w:rsidRDefault="009A489C" w:rsidP="000E4F2F">
      <w:pPr>
        <w:spacing w:after="0" w:line="240" w:lineRule="auto"/>
      </w:pPr>
      <w:r>
        <w:separator/>
      </w:r>
    </w:p>
  </w:endnote>
  <w:endnote w:type="continuationSeparator" w:id="0">
    <w:p w14:paraId="5DAB516C" w14:textId="77777777" w:rsidR="009A489C" w:rsidRDefault="009A489C" w:rsidP="000E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39D48" w14:textId="77777777" w:rsidR="009A489C" w:rsidRDefault="009A489C" w:rsidP="000E4F2F">
      <w:pPr>
        <w:spacing w:after="0" w:line="240" w:lineRule="auto"/>
      </w:pPr>
      <w:r>
        <w:separator/>
      </w:r>
    </w:p>
  </w:footnote>
  <w:footnote w:type="continuationSeparator" w:id="0">
    <w:p w14:paraId="5069BB50" w14:textId="77777777" w:rsidR="009A489C" w:rsidRDefault="009A489C" w:rsidP="000E4F2F">
      <w:pPr>
        <w:spacing w:after="0" w:line="240" w:lineRule="auto"/>
      </w:pPr>
      <w:r>
        <w:continuationSeparator/>
      </w:r>
    </w:p>
  </w:footnote>
  <w:footnote w:id="1">
    <w:p w14:paraId="676BD13B" w14:textId="77777777" w:rsidR="00CD7A1A" w:rsidRPr="00621BE3" w:rsidRDefault="00CD7A1A" w:rsidP="00621B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BE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21BE3">
        <w:rPr>
          <w:rFonts w:ascii="Times New Roman" w:hAnsi="Times New Roman" w:cs="Times New Roman"/>
          <w:sz w:val="18"/>
          <w:szCs w:val="18"/>
        </w:rPr>
        <w:t xml:space="preserve"> </w:t>
      </w:r>
      <w:r w:rsidRPr="00621BE3">
        <w:rPr>
          <w:rFonts w:ascii="Times New Roman" w:hAnsi="Times New Roman" w:cs="Times New Roman"/>
          <w:smallCaps/>
          <w:sz w:val="18"/>
          <w:szCs w:val="18"/>
        </w:rPr>
        <w:t>Beaumarchais</w:t>
      </w:r>
      <w:r w:rsidRPr="00621BE3">
        <w:rPr>
          <w:rFonts w:ascii="Times New Roman" w:hAnsi="Times New Roman" w:cs="Times New Roman"/>
          <w:sz w:val="18"/>
          <w:szCs w:val="18"/>
        </w:rPr>
        <w:t xml:space="preserve"> Jean-Pierre de, </w:t>
      </w:r>
      <w:r w:rsidRPr="00621BE3">
        <w:rPr>
          <w:rFonts w:ascii="Times New Roman" w:hAnsi="Times New Roman" w:cs="Times New Roman"/>
          <w:smallCaps/>
          <w:sz w:val="18"/>
          <w:szCs w:val="18"/>
        </w:rPr>
        <w:t>Couty</w:t>
      </w:r>
      <w:r w:rsidRPr="00621BE3">
        <w:rPr>
          <w:rFonts w:ascii="Times New Roman" w:hAnsi="Times New Roman" w:cs="Times New Roman"/>
          <w:sz w:val="18"/>
          <w:szCs w:val="18"/>
        </w:rPr>
        <w:t xml:space="preserve"> Daniel, </w:t>
      </w:r>
      <w:r w:rsidRPr="00621BE3">
        <w:rPr>
          <w:rFonts w:ascii="Times New Roman" w:hAnsi="Times New Roman" w:cs="Times New Roman"/>
          <w:smallCaps/>
          <w:sz w:val="18"/>
          <w:szCs w:val="18"/>
        </w:rPr>
        <w:t>Rey</w:t>
      </w:r>
      <w:r w:rsidRPr="00621BE3">
        <w:rPr>
          <w:rFonts w:ascii="Times New Roman" w:hAnsi="Times New Roman" w:cs="Times New Roman"/>
          <w:sz w:val="18"/>
          <w:szCs w:val="18"/>
        </w:rPr>
        <w:t xml:space="preserve"> Alain : Dictionnaire des littératures de langue  française, t</w:t>
      </w:r>
      <w:r w:rsidR="00621BE3" w:rsidRPr="00621BE3">
        <w:rPr>
          <w:rFonts w:ascii="Times New Roman" w:hAnsi="Times New Roman" w:cs="Times New Roman"/>
          <w:sz w:val="18"/>
          <w:szCs w:val="18"/>
        </w:rPr>
        <w:t xml:space="preserve">. </w:t>
      </w:r>
      <w:r w:rsidRPr="00621BE3">
        <w:rPr>
          <w:rFonts w:ascii="Times New Roman" w:hAnsi="Times New Roman" w:cs="Times New Roman"/>
          <w:sz w:val="18"/>
          <w:szCs w:val="18"/>
        </w:rPr>
        <w:t>2</w:t>
      </w:r>
      <w:r w:rsidR="00621BE3" w:rsidRPr="00621BE3">
        <w:rPr>
          <w:rFonts w:ascii="Times New Roman" w:hAnsi="Times New Roman" w:cs="Times New Roman"/>
          <w:sz w:val="18"/>
          <w:szCs w:val="18"/>
          <w:vertAlign w:val="superscript"/>
        </w:rPr>
        <w:t>e</w:t>
      </w:r>
      <w:r w:rsidRPr="00621BE3">
        <w:rPr>
          <w:rFonts w:ascii="Times New Roman" w:hAnsi="Times New Roman" w:cs="Times New Roman"/>
          <w:sz w:val="18"/>
          <w:szCs w:val="18"/>
        </w:rPr>
        <w:t>, Bordas, Paris, 1994 (1984 pour la 1</w:t>
      </w:r>
      <w:r w:rsidRPr="00621BE3">
        <w:rPr>
          <w:rFonts w:ascii="Times New Roman" w:hAnsi="Times New Roman" w:cs="Times New Roman"/>
          <w:sz w:val="18"/>
          <w:szCs w:val="18"/>
          <w:vertAlign w:val="superscript"/>
        </w:rPr>
        <w:t>ère</w:t>
      </w:r>
      <w:r w:rsidRPr="00621BE3">
        <w:rPr>
          <w:rFonts w:ascii="Times New Roman" w:hAnsi="Times New Roman" w:cs="Times New Roman"/>
          <w:sz w:val="18"/>
          <w:szCs w:val="18"/>
        </w:rPr>
        <w:t xml:space="preserve"> édition), p. 1041-1042.</w:t>
      </w:r>
    </w:p>
  </w:footnote>
  <w:footnote w:id="2">
    <w:p w14:paraId="5E3D83B9" w14:textId="77777777" w:rsidR="008326A4" w:rsidRPr="00621BE3" w:rsidRDefault="008326A4" w:rsidP="008326A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BE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21BE3">
        <w:rPr>
          <w:rFonts w:ascii="Times New Roman" w:hAnsi="Times New Roman" w:cs="Times New Roman"/>
          <w:sz w:val="18"/>
          <w:szCs w:val="18"/>
        </w:rPr>
        <w:t xml:space="preserve"> </w:t>
      </w:r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né le </w:t>
      </w:r>
      <w:hyperlink r:id="rId1" w:tooltip="12 décembre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12 décembre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> </w:t>
      </w:r>
      <w:hyperlink r:id="rId2" w:tooltip="1712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1712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 à </w:t>
      </w:r>
      <w:hyperlink r:id="rId3" w:tooltip="Lunéville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Lunéville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 où il est mort le </w:t>
      </w:r>
      <w:hyperlink r:id="rId4" w:tooltip="11 avril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11 avril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 ou le </w:t>
      </w:r>
      <w:hyperlink r:id="rId5" w:tooltip="12 décembre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12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> </w:t>
      </w:r>
      <w:hyperlink r:id="rId6" w:tooltip="Décembre 1796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décembre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> </w:t>
      </w:r>
      <w:hyperlink r:id="rId7" w:tooltip="1796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1796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 (selon les sources), est un poète </w:t>
      </w:r>
      <w:hyperlink r:id="rId8" w:tooltip="Duché de Lorraine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lorrain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 puis, après </w:t>
      </w:r>
      <w:hyperlink r:id="rId9" w:tooltip="1766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1766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, </w:t>
      </w:r>
      <w:hyperlink r:id="rId10" w:tooltip="France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français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. Ami de </w:t>
      </w:r>
      <w:hyperlink r:id="rId11" w:tooltip="Françoise de Graffigny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Françoise de Graffigny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, il parvint grâce à son entremise et les faveurs dont cette dernière bénéficiait à la cour de </w:t>
      </w:r>
      <w:hyperlink r:id="rId12" w:tooltip="Lorraine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Lorraine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, à s’y faire recevoir par </w:t>
      </w:r>
      <w:hyperlink r:id="rId13" w:tooltip="Léopold Ier de Lorraine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Léopold I</w:t>
        </w:r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vertAlign w:val="superscript"/>
            <w:lang w:val="fr-FR" w:eastAsia="cs-CZ"/>
          </w:rPr>
          <w:t>er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 puis par </w:t>
      </w:r>
      <w:hyperlink r:id="rId14" w:tooltip="Stanislas Leszczynski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Stanislas Leszczynski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. Devaux, poète galant, esprit léger et improvisateur brillant, unanimement surnommé </w:t>
      </w:r>
      <w:r w:rsidRPr="00621BE3">
        <w:rPr>
          <w:rFonts w:ascii="Times New Roman" w:eastAsia="Times New Roman" w:hAnsi="Times New Roman" w:cs="Times New Roman"/>
          <w:i/>
          <w:iCs/>
          <w:sz w:val="18"/>
          <w:szCs w:val="18"/>
          <w:lang w:val="fr-FR" w:eastAsia="cs-CZ"/>
        </w:rPr>
        <w:t>Panpan</w:t>
      </w:r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, fut un animal de cour fort prisé des grandes familles lorraines et chouchou de ces dames, dont Françoise de Graffigny et </w:t>
      </w:r>
      <w:hyperlink r:id="rId15" w:tooltip="Marie-Charlotte Hippolyte de Campet de Saujon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Marie-Charlotte de Boufflers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. Mort dans l’oubli en 1796 à une date imprécise (avril ou décembre ?), Panpan laissait une comédie, </w:t>
      </w:r>
      <w:r w:rsidRPr="00621BE3">
        <w:rPr>
          <w:rFonts w:ascii="Times New Roman" w:eastAsia="Times New Roman" w:hAnsi="Times New Roman" w:cs="Times New Roman"/>
          <w:i/>
          <w:iCs/>
          <w:sz w:val="18"/>
          <w:szCs w:val="18"/>
          <w:lang w:val="fr-FR" w:eastAsia="cs-CZ"/>
        </w:rPr>
        <w:t>les Engagements indiscrets</w:t>
      </w:r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, représentée à </w:t>
      </w:r>
      <w:hyperlink r:id="rId16" w:tooltip="Paris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Paris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 le 26 décembre </w:t>
      </w:r>
      <w:hyperlink r:id="rId17" w:tooltip="1752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1752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 au </w:t>
      </w:r>
      <w:hyperlink r:id="rId18" w:tooltip="Comédie-Française" w:history="1">
        <w:r w:rsidRPr="00621BE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fr-FR" w:eastAsia="cs-CZ"/>
          </w:rPr>
          <w:t>Théâtre-Français</w:t>
        </w:r>
      </w:hyperlink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, ainsi qu’un </w:t>
      </w:r>
      <w:r w:rsidRPr="00621BE3">
        <w:rPr>
          <w:rFonts w:ascii="Times New Roman" w:eastAsia="Times New Roman" w:hAnsi="Times New Roman" w:cs="Times New Roman"/>
          <w:i/>
          <w:iCs/>
          <w:sz w:val="18"/>
          <w:szCs w:val="18"/>
          <w:lang w:val="fr-FR" w:eastAsia="cs-CZ"/>
        </w:rPr>
        <w:t>Discours sur l’esprit philosophique</w:t>
      </w:r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, lu à l’Académie de Nancy le 20 octobre </w:t>
      </w:r>
      <w:r w:rsidRPr="00621BE3">
        <w:rPr>
          <w:rFonts w:ascii="Times New Roman" w:eastAsia="Times New Roman" w:hAnsi="Times New Roman" w:cs="Times New Roman"/>
          <w:i/>
          <w:iCs/>
          <w:sz w:val="18"/>
          <w:szCs w:val="18"/>
          <w:lang w:val="fr-FR" w:eastAsia="cs-CZ"/>
        </w:rPr>
        <w:t>1752</w:t>
      </w:r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, et nombre de poèmes galants, dont un plusieurs sont aujourd’hui perdus. Ad. Van Bever, </w:t>
      </w:r>
      <w:r w:rsidRPr="00621BE3">
        <w:rPr>
          <w:rFonts w:ascii="Times New Roman" w:eastAsia="Times New Roman" w:hAnsi="Times New Roman" w:cs="Times New Roman"/>
          <w:i/>
          <w:iCs/>
          <w:sz w:val="18"/>
          <w:szCs w:val="18"/>
          <w:lang w:val="fr-FR" w:eastAsia="cs-CZ"/>
        </w:rPr>
        <w:t>Anthologie littéraire de l’Alsace et la Lorraine</w:t>
      </w:r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, 1920. </w:t>
      </w:r>
      <w:r w:rsidRPr="00621BE3">
        <w:rPr>
          <w:rFonts w:ascii="Times New Roman" w:eastAsia="Times New Roman" w:hAnsi="Times New Roman" w:cs="Times New Roman"/>
          <w:sz w:val="18"/>
          <w:szCs w:val="18"/>
          <w:highlight w:val="yellow"/>
          <w:lang w:val="fr-FR" w:eastAsia="cs-CZ"/>
        </w:rPr>
        <w:t>Wikipédie</w:t>
      </w:r>
      <w:r w:rsidRPr="00621BE3">
        <w:rPr>
          <w:rFonts w:ascii="Times New Roman" w:eastAsia="Times New Roman" w:hAnsi="Times New Roman" w:cs="Times New Roman"/>
          <w:sz w:val="18"/>
          <w:szCs w:val="18"/>
          <w:lang w:val="fr-FR" w:eastAsia="cs-CZ"/>
        </w:rPr>
        <w:t xml:space="preserve"> </w:t>
      </w:r>
    </w:p>
  </w:footnote>
  <w:footnote w:id="3">
    <w:p w14:paraId="6BFDF25E" w14:textId="77777777" w:rsidR="00621BE3" w:rsidRPr="00621BE3" w:rsidRDefault="007C36C5" w:rsidP="00621BE3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621BE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21BE3">
        <w:rPr>
          <w:rFonts w:ascii="Times New Roman" w:hAnsi="Times New Roman" w:cs="Times New Roman"/>
          <w:sz w:val="18"/>
          <w:szCs w:val="18"/>
        </w:rPr>
        <w:t xml:space="preserve"> Collé lui attribue en outre « cinq ou six comédies » destinéées à la Cour impériale de Vienne, qui la protégeait : parmi celles-ci, Ziman et Zénise et Azor, publiées en 1770. Bordas, p. 1041.</w:t>
      </w:r>
    </w:p>
  </w:footnote>
  <w:footnote w:id="4">
    <w:p w14:paraId="0847EF6C" w14:textId="77777777" w:rsidR="001A3D5E" w:rsidRPr="00621BE3" w:rsidRDefault="001A3D5E" w:rsidP="00621BE3">
      <w:pPr>
        <w:pStyle w:val="Textpoznpodarou"/>
      </w:pPr>
      <w:r w:rsidRPr="00621BE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21BE3">
        <w:rPr>
          <w:rFonts w:ascii="Times New Roman" w:hAnsi="Times New Roman" w:cs="Times New Roman"/>
          <w:sz w:val="18"/>
          <w:szCs w:val="18"/>
        </w:rPr>
        <w:t xml:space="preserve"> </w:t>
      </w:r>
      <w:hyperlink r:id="rId19" w:history="1">
        <w:r w:rsidRPr="00621BE3">
          <w:rPr>
            <w:rStyle w:val="Hypertextovodkaz"/>
            <w:rFonts w:ascii="Times New Roman" w:hAnsi="Times New Roman" w:cs="Times New Roman"/>
            <w:sz w:val="18"/>
            <w:szCs w:val="18"/>
          </w:rPr>
          <w:t>http://lib.ugent.be/fulltxt/RUG01/001/786/639/RUG01-001786639_2012_0001_AC.pdf</w:t>
        </w:r>
      </w:hyperlink>
      <w:r w:rsidRPr="00621BE3">
        <w:rPr>
          <w:rFonts w:ascii="Times New Roman" w:hAnsi="Times New Roman" w:cs="Times New Roman"/>
          <w:sz w:val="18"/>
          <w:szCs w:val="18"/>
        </w:rPr>
        <w:t xml:space="preserve"> Laurent Versini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3B4A"/>
    <w:multiLevelType w:val="multilevel"/>
    <w:tmpl w:val="A332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5F6"/>
    <w:rsid w:val="00010C3A"/>
    <w:rsid w:val="000D2BC8"/>
    <w:rsid w:val="000E4F2F"/>
    <w:rsid w:val="0019158D"/>
    <w:rsid w:val="001A3D5E"/>
    <w:rsid w:val="001E7BA0"/>
    <w:rsid w:val="00217828"/>
    <w:rsid w:val="002F34FA"/>
    <w:rsid w:val="00333909"/>
    <w:rsid w:val="003339A3"/>
    <w:rsid w:val="003C60C5"/>
    <w:rsid w:val="00406A3E"/>
    <w:rsid w:val="00437FD8"/>
    <w:rsid w:val="00562F10"/>
    <w:rsid w:val="00580930"/>
    <w:rsid w:val="00621BE3"/>
    <w:rsid w:val="0063376B"/>
    <w:rsid w:val="006F54DF"/>
    <w:rsid w:val="007042EA"/>
    <w:rsid w:val="00725142"/>
    <w:rsid w:val="00751AD6"/>
    <w:rsid w:val="0079109D"/>
    <w:rsid w:val="007C36C5"/>
    <w:rsid w:val="00822F1A"/>
    <w:rsid w:val="008326A4"/>
    <w:rsid w:val="0090249C"/>
    <w:rsid w:val="00963DFE"/>
    <w:rsid w:val="009A489C"/>
    <w:rsid w:val="009E0BFC"/>
    <w:rsid w:val="00A0243C"/>
    <w:rsid w:val="00AD54D6"/>
    <w:rsid w:val="00B13AEA"/>
    <w:rsid w:val="00B16011"/>
    <w:rsid w:val="00B84DED"/>
    <w:rsid w:val="00C863E3"/>
    <w:rsid w:val="00CD7A1A"/>
    <w:rsid w:val="00D010B9"/>
    <w:rsid w:val="00D125F6"/>
    <w:rsid w:val="00D40424"/>
    <w:rsid w:val="00DD40B0"/>
    <w:rsid w:val="00DE093B"/>
    <w:rsid w:val="00E2049E"/>
    <w:rsid w:val="00E73CFE"/>
    <w:rsid w:val="00EB327B"/>
    <w:rsid w:val="00EF11CC"/>
    <w:rsid w:val="00F07224"/>
    <w:rsid w:val="00FB5E8C"/>
    <w:rsid w:val="00F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296C"/>
  <w15:docId w15:val="{D8D4B1A6-17D6-4479-ADD6-EC6C698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11CC"/>
    <w:rPr>
      <w:lang w:val="fr-C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4F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4F2F"/>
    <w:rPr>
      <w:sz w:val="20"/>
      <w:szCs w:val="20"/>
      <w:lang w:val="fr-CH"/>
    </w:rPr>
  </w:style>
  <w:style w:type="character" w:styleId="Znakapoznpodarou">
    <w:name w:val="footnote reference"/>
    <w:basedOn w:val="Standardnpsmoodstavce"/>
    <w:uiPriority w:val="99"/>
    <w:semiHidden/>
    <w:unhideWhenUsed/>
    <w:rsid w:val="000E4F2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A3D5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0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Fran%C3%A7oise_de_Graffig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Duch%C3%A9_de_Lorraine" TargetMode="External"/><Relationship Id="rId13" Type="http://schemas.openxmlformats.org/officeDocument/2006/relationships/hyperlink" Target="http://fr.wikipedia.org/wiki/L%C3%A9opold_Ier_de_Lorraine" TargetMode="External"/><Relationship Id="rId18" Type="http://schemas.openxmlformats.org/officeDocument/2006/relationships/hyperlink" Target="http://fr.wikipedia.org/wiki/Com%C3%A9die-Fran%C3%A7aise" TargetMode="External"/><Relationship Id="rId3" Type="http://schemas.openxmlformats.org/officeDocument/2006/relationships/hyperlink" Target="http://fr.wikipedia.org/wiki/Lun%C3%A9ville" TargetMode="External"/><Relationship Id="rId7" Type="http://schemas.openxmlformats.org/officeDocument/2006/relationships/hyperlink" Target="http://fr.wikipedia.org/wiki/1796" TargetMode="External"/><Relationship Id="rId12" Type="http://schemas.openxmlformats.org/officeDocument/2006/relationships/hyperlink" Target="http://fr.wikipedia.org/wiki/Lorraine" TargetMode="External"/><Relationship Id="rId17" Type="http://schemas.openxmlformats.org/officeDocument/2006/relationships/hyperlink" Target="http://fr.wikipedia.org/wiki/1752" TargetMode="External"/><Relationship Id="rId2" Type="http://schemas.openxmlformats.org/officeDocument/2006/relationships/hyperlink" Target="http://fr.wikipedia.org/wiki/1712" TargetMode="External"/><Relationship Id="rId16" Type="http://schemas.openxmlformats.org/officeDocument/2006/relationships/hyperlink" Target="http://fr.wikipedia.org/wiki/Paris" TargetMode="External"/><Relationship Id="rId1" Type="http://schemas.openxmlformats.org/officeDocument/2006/relationships/hyperlink" Target="http://fr.wikipedia.org/wiki/12_d%C3%A9cembre" TargetMode="External"/><Relationship Id="rId6" Type="http://schemas.openxmlformats.org/officeDocument/2006/relationships/hyperlink" Target="http://fr.wikipedia.org/wiki/D%C3%A9cembre_1796" TargetMode="External"/><Relationship Id="rId11" Type="http://schemas.openxmlformats.org/officeDocument/2006/relationships/hyperlink" Target="http://fr.wikipedia.org/wiki/Fran%C3%A7oise_de_Graffigny" TargetMode="External"/><Relationship Id="rId5" Type="http://schemas.openxmlformats.org/officeDocument/2006/relationships/hyperlink" Target="http://fr.wikipedia.org/wiki/12_d%C3%A9cembre" TargetMode="External"/><Relationship Id="rId15" Type="http://schemas.openxmlformats.org/officeDocument/2006/relationships/hyperlink" Target="http://fr.wikipedia.org/wiki/Marie-Charlotte_Hippolyte_de_Campet_de_Saujon" TargetMode="External"/><Relationship Id="rId10" Type="http://schemas.openxmlformats.org/officeDocument/2006/relationships/hyperlink" Target="http://fr.wikipedia.org/wiki/France" TargetMode="External"/><Relationship Id="rId19" Type="http://schemas.openxmlformats.org/officeDocument/2006/relationships/hyperlink" Target="http://lib.ugent.be/fulltxt/RUG01/001/786/639/RUG01-001786639_2012_0001_AC.pdf" TargetMode="External"/><Relationship Id="rId4" Type="http://schemas.openxmlformats.org/officeDocument/2006/relationships/hyperlink" Target="http://fr.wikipedia.org/wiki/11_avril" TargetMode="External"/><Relationship Id="rId9" Type="http://schemas.openxmlformats.org/officeDocument/2006/relationships/hyperlink" Target="http://fr.wikipedia.org/wiki/1766" TargetMode="External"/><Relationship Id="rId14" Type="http://schemas.openxmlformats.org/officeDocument/2006/relationships/hyperlink" Target="http://fr.wikipedia.org/wiki/Stanislas_Leszczynsk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4637A-EA3A-42B2-BADB-4F8150AC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19D615D3</Template>
  <TotalTime>0</TotalTime>
  <Pages>2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JCU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radji</dc:creator>
  <cp:keywords/>
  <dc:description/>
  <cp:lastModifiedBy>Radimská Jitka prof. PhDr. Dr.</cp:lastModifiedBy>
  <cp:revision>2</cp:revision>
  <cp:lastPrinted>2021-12-16T08:16:00Z</cp:lastPrinted>
  <dcterms:created xsi:type="dcterms:W3CDTF">2021-12-16T08:17:00Z</dcterms:created>
  <dcterms:modified xsi:type="dcterms:W3CDTF">2021-12-16T08:17:00Z</dcterms:modified>
</cp:coreProperties>
</file>