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F5" w:rsidRPr="00844EF5" w:rsidRDefault="00844EF5" w:rsidP="00844EF5">
      <w:pPr>
        <w:pStyle w:val="StandardWeb"/>
        <w:spacing w:before="0" w:beforeAutospacing="0" w:after="0" w:afterAutospacing="0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Johann </w:t>
      </w:r>
      <w:r w:rsidRPr="00844EF5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Nestroy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:</w:t>
      </w:r>
    </w:p>
    <w:p w:rsidR="00844EF5" w:rsidRPr="00844EF5" w:rsidRDefault="00844EF5" w:rsidP="00844EF5">
      <w:pPr>
        <w:pStyle w:val="StandardWeb"/>
        <w:spacing w:before="0" w:beforeAutospacing="0" w:after="0" w:afterAutospacing="0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Einen Jux will er sich machen. Wien 1844 </w:t>
      </w:r>
    </w:p>
    <w:p w:rsid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:rsidR="00844EF5" w:rsidRPr="00844EF5" w:rsidRDefault="00844EF5" w:rsidP="00844EF5">
      <w:pPr>
        <w:pStyle w:val="StandardWeb"/>
        <w:spacing w:before="0" w:beforeAutospacing="0" w:after="0" w:afterAutospacing="0"/>
      </w:pPr>
      <w:hyperlink r:id="rId5" w:history="1">
        <w:r w:rsidRPr="0025029D">
          <w:rPr>
            <w:rStyle w:val="Hyperlink"/>
            <w:rFonts w:asciiTheme="minorHAnsi" w:eastAsiaTheme="minorEastAsia" w:hAnsi="Calibri" w:cstheme="minorBidi"/>
            <w:kern w:val="24"/>
          </w:rPr>
          <w:t>http://www.deutschestextarchiv.de/book/view/nestroy_jux_1844/?hl=Johann&amp;p=33</w:t>
        </w:r>
      </w:hyperlink>
    </w:p>
    <w:p w:rsid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smallCaps/>
          <w:color w:val="000000" w:themeColor="text1"/>
          <w:kern w:val="24"/>
        </w:rPr>
      </w:pPr>
    </w:p>
    <w:p w:rsidR="00844EF5" w:rsidRDefault="00844EF5" w:rsidP="00844EF5">
      <w:pPr>
        <w:pStyle w:val="StandardWeb"/>
        <w:spacing w:before="0" w:beforeAutospacing="0" w:after="0" w:afterAutospacing="0"/>
      </w:pPr>
      <w:r w:rsidRPr="00844EF5">
        <w:rPr>
          <w:rFonts w:asciiTheme="minorHAnsi" w:eastAsiaTheme="minorEastAsia" w:hAnsi="Calibri" w:cstheme="minorBidi"/>
          <w:smallCaps/>
          <w:color w:val="000000" w:themeColor="text1"/>
          <w:kern w:val="24"/>
        </w:rPr>
        <w:t>Neunter Auftritt.</w:t>
      </w:r>
    </w:p>
    <w:p w:rsid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</w:p>
    <w:p w:rsid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44EF5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Gertrud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allein, kommt mit Lichtern zur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Mittelthuͤre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herein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). 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br/>
      </w:r>
    </w:p>
    <w:p w:rsidR="00844EF5" w:rsidRP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Kaum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viertel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auf Acht und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ſchon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völlig Nacht.</w:t>
      </w:r>
    </w:p>
    <w:p w:rsidR="00844EF5" w:rsidRPr="00844EF5" w:rsidRDefault="00844EF5" w:rsidP="00844EF5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Stellt ein Licht auf den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Tiſch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links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.) </w:t>
      </w:r>
    </w:p>
    <w:p w:rsidR="00844EF5" w:rsidRPr="00844EF5" w:rsidRDefault="00844EF5" w:rsidP="00844EF5">
      <w:pPr>
        <w:pStyle w:val="StandardWeb"/>
        <w:spacing w:before="0" w:beforeAutospacing="0" w:after="0" w:afterAutospacing="0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’s fangt auf einmal zum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Herbſtln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an. </w:t>
      </w:r>
    </w:p>
    <w:p w:rsidR="00844EF5" w:rsidRPr="00844EF5" w:rsidRDefault="00844EF5" w:rsidP="00844EF5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Geht </w:t>
      </w:r>
      <w:proofErr w:type="gram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mit den andern Licht</w:t>
      </w:r>
      <w:proofErr w:type="gram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in die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Seitenthuͤre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links ab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.) </w:t>
      </w:r>
    </w:p>
    <w:p w:rsid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:rsid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proofErr w:type="spellStart"/>
      <w:r w:rsidRPr="00844EF5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Zangler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nach einer kleinen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Pauſe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von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Jnnen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.) 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br/>
      </w:r>
    </w:p>
    <w:p w:rsidR="00844EF5" w:rsidRPr="00844EF5" w:rsidRDefault="00844EF5" w:rsidP="00844EF5">
      <w:pPr>
        <w:pStyle w:val="StandardWeb"/>
        <w:spacing w:before="0" w:beforeAutospacing="0" w:after="0" w:afterAutospacing="0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Auf meine Mündel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ſoll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Sie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ſchaun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</w:t>
      </w:r>
      <w:proofErr w:type="gram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hab</w:t>
      </w:r>
      <w:proofErr w:type="gram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ich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Jhr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g’ſchafft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:rsid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:rsidR="00844EF5" w:rsidRDefault="00844EF5" w:rsidP="00844EF5">
      <w:pPr>
        <w:pStyle w:val="Standard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844EF5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Gertrud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von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Jnnen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).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</w:r>
    </w:p>
    <w:p w:rsidR="00844EF5" w:rsidRPr="00844EF5" w:rsidRDefault="00844EF5" w:rsidP="00844EF5">
      <w:pPr>
        <w:pStyle w:val="StandardWeb"/>
        <w:spacing w:before="0" w:beforeAutospacing="0" w:after="0" w:afterAutospacing="0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Das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thu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’ ich ja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ſo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</w:t>
      </w:r>
    </w:p>
    <w:p w:rsidR="00844EF5" w:rsidRPr="00844EF5" w:rsidRDefault="00844EF5" w:rsidP="00844EF5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Erſcheint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wieder unter der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Thuͤre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und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ſpricht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hinein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.) </w:t>
      </w:r>
    </w:p>
    <w:p w:rsidR="00844EF5" w:rsidRPr="00844EF5" w:rsidRDefault="00844EF5" w:rsidP="00844EF5">
      <w:pPr>
        <w:pStyle w:val="StandardWeb"/>
        <w:spacing w:before="0" w:beforeAutospacing="0" w:after="0" w:afterAutospacing="0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Wie kann ich denn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ſchaun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auf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ſie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wann ich kein Licht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anzünd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</w:t>
      </w:r>
    </w:p>
    <w:p w:rsidR="00844EF5" w:rsidRPr="00844EF5" w:rsidRDefault="00844EF5" w:rsidP="00844EF5">
      <w:pPr>
        <w:pStyle w:val="StandardWeb"/>
        <w:spacing w:before="0" w:beforeAutospacing="0" w:after="0" w:afterAutospacing="0"/>
        <w:rPr>
          <w:sz w:val="20"/>
          <w:szCs w:val="20"/>
        </w:rPr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Kommt heraus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.) </w:t>
      </w:r>
    </w:p>
    <w:p w:rsidR="00844EF5" w:rsidRP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So ein großes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Mädl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könnt, glaub ich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ſchon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ſelbſt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auf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ſich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ſchaun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Sie geht mir nicht herauf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aus’n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Garten, und da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ſoll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ich ihre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Schmießeln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biegeln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; ja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überall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z’gleich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kann ich nicht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ſein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. </w:t>
      </w:r>
    </w:p>
    <w:p w:rsidR="00844EF5" w:rsidRP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sz w:val="20"/>
          <w:szCs w:val="20"/>
        </w:rPr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Geht in die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Seithuͤre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rechts ab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.) </w:t>
      </w:r>
    </w:p>
    <w:p w:rsid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Calibri" w:cstheme="minorBidi"/>
          <w:smallCaps/>
          <w:color w:val="000000" w:themeColor="text1"/>
          <w:kern w:val="24"/>
        </w:rPr>
      </w:pPr>
    </w:p>
    <w:p w:rsidR="00844EF5" w:rsidRP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</w:pPr>
      <w:r w:rsidRPr="00844EF5">
        <w:rPr>
          <w:rFonts w:asciiTheme="minorHAnsi" w:eastAsiaTheme="minorEastAsia" w:hAnsi="Calibri" w:cstheme="minorBidi"/>
          <w:smallCaps/>
          <w:color w:val="000000" w:themeColor="text1"/>
          <w:kern w:val="24"/>
        </w:rPr>
        <w:t>Zehnter Auftritt.</w:t>
      </w:r>
    </w:p>
    <w:p w:rsid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</w:pPr>
    </w:p>
    <w:p w:rsidR="00844EF5" w:rsidRP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</w:pPr>
      <w:proofErr w:type="spellStart"/>
      <w:r w:rsidRPr="00844EF5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Weinberl</w:t>
      </w:r>
      <w:proofErr w:type="spellEnd"/>
      <w:r w:rsidRPr="00844EF5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 </w:t>
      </w:r>
    </w:p>
    <w:p w:rsid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(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allein, tritt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waͤhrend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dem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Rittornell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des folgenden Liedes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</w:t>
      </w: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ein, </w:t>
      </w:r>
    </w:p>
    <w:p w:rsidR="00844EF5" w:rsidRP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sz w:val="20"/>
          <w:szCs w:val="20"/>
        </w:rPr>
      </w:pPr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er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iſt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dunkelgrau gekleidet mit einer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gruͤntuchenen</w:t>
      </w:r>
      <w:proofErr w:type="spellEnd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0"/>
          <w:szCs w:val="20"/>
        </w:rPr>
        <w:t>Schuͤrze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). </w:t>
      </w:r>
    </w:p>
    <w:p w:rsid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:rsidR="00844EF5" w:rsidRP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Lied.</w:t>
      </w:r>
    </w:p>
    <w:p w:rsid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:rsidR="00844EF5" w:rsidRPr="00844EF5" w:rsidRDefault="00844EF5" w:rsidP="00844EF5">
      <w:pPr>
        <w:pStyle w:val="StandardWeb"/>
        <w:kinsoku w:val="0"/>
        <w:overflowPunct w:val="0"/>
        <w:spacing w:before="0" w:beforeAutospacing="0" w:after="0" w:afterAutospacing="0"/>
        <w:textAlignment w:val="baseline"/>
      </w:pP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Es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ſind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gewiß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in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unſ’rer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Zeit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Die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meiſten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Menſchen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Handelsleut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,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Und wer das Ding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ſo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obſervirt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Muß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ſag’n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, der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Handelsſtand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florirt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,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’s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verſetzt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ein Vater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ſein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Kaput,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Und führt drei Töchter auf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d’Redout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,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Damit er’s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vortheilhaft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bringt an,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No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das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is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doch ein Handelsmann,</w:t>
      </w:r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„Sie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krieg’n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mei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Tochter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wenns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vor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All’n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Den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Vatern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ſeine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Schuld’n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proofErr w:type="spellStart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zahl’n</w:t>
      </w:r>
      <w:proofErr w:type="spellEnd"/>
      <w:r w:rsidRPr="00844EF5">
        <w:rPr>
          <w:rFonts w:asciiTheme="minorHAnsi" w:eastAsiaTheme="minorEastAsia" w:hAnsi="Calibri" w:cstheme="minorBidi"/>
          <w:color w:val="000000" w:themeColor="text1"/>
          <w:kern w:val="24"/>
        </w:rPr>
        <w:t>“ —</w:t>
      </w:r>
      <w:bookmarkStart w:id="0" w:name="_GoBack"/>
      <w:bookmarkEnd w:id="0"/>
    </w:p>
    <w:sectPr w:rsidR="00844EF5" w:rsidRPr="00844E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04C"/>
    <w:multiLevelType w:val="multilevel"/>
    <w:tmpl w:val="01462C0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564811"/>
    <w:multiLevelType w:val="hybridMultilevel"/>
    <w:tmpl w:val="F432BA60"/>
    <w:lvl w:ilvl="0" w:tplc="7624C83C">
      <w:start w:val="1"/>
      <w:numFmt w:val="ordinal"/>
      <w:lvlText w:val="%1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5483EC1"/>
    <w:multiLevelType w:val="hybridMultilevel"/>
    <w:tmpl w:val="DE121952"/>
    <w:lvl w:ilvl="0" w:tplc="7370039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8D06C7"/>
    <w:multiLevelType w:val="multilevel"/>
    <w:tmpl w:val="14127C3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mallCap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5"/>
    <w:rsid w:val="0008703B"/>
    <w:rsid w:val="002B0B80"/>
    <w:rsid w:val="002C18C2"/>
    <w:rsid w:val="00460A8C"/>
    <w:rsid w:val="005E7DE5"/>
    <w:rsid w:val="00844EF5"/>
    <w:rsid w:val="008F30D0"/>
    <w:rsid w:val="00D1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4B94"/>
  <w15:chartTrackingRefBased/>
  <w15:docId w15:val="{EF6D83C7-69DA-4DB5-9975-60AA3CEE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8703B"/>
    <w:pPr>
      <w:spacing w:after="0" w:line="360" w:lineRule="auto"/>
    </w:pPr>
    <w:rPr>
      <w:rFonts w:ascii="Times New Roman" w:hAnsi="Times New Roman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703B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small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C18C2"/>
    <w:pPr>
      <w:keepNext/>
      <w:keepLines/>
      <w:numPr>
        <w:numId w:val="11"/>
      </w:numPr>
      <w:spacing w:before="40" w:after="240"/>
      <w:ind w:left="357" w:hanging="357"/>
      <w:jc w:val="both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C18C2"/>
    <w:pPr>
      <w:keepNext/>
      <w:keepLines/>
      <w:tabs>
        <w:tab w:val="num" w:pos="720"/>
      </w:tabs>
      <w:spacing w:before="40" w:after="240"/>
      <w:ind w:left="2160" w:hanging="360"/>
      <w:jc w:val="both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8703B"/>
    <w:pPr>
      <w:keepNext/>
      <w:keepLines/>
      <w:numPr>
        <w:ilvl w:val="3"/>
        <w:numId w:val="6"/>
      </w:numPr>
      <w:spacing w:before="40"/>
      <w:jc w:val="both"/>
      <w:outlineLvl w:val="3"/>
    </w:pPr>
    <w:rPr>
      <w:rFonts w:eastAsiaTheme="majorEastAsia" w:cstheme="majorBidi"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703B"/>
    <w:rPr>
      <w:rFonts w:ascii="Times New Roman" w:eastAsiaTheme="majorEastAsia" w:hAnsi="Times New Roman" w:cstheme="majorBidi"/>
      <w:smallCap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18C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18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703B"/>
    <w:rPr>
      <w:rFonts w:ascii="Times New Roman" w:eastAsiaTheme="majorEastAsia" w:hAnsi="Times New Roman" w:cstheme="majorBidi"/>
      <w:i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44EF5"/>
    <w:pPr>
      <w:spacing w:before="100" w:beforeAutospacing="1" w:after="100" w:afterAutospacing="1" w:line="240" w:lineRule="auto"/>
    </w:pPr>
    <w:rPr>
      <w:rFonts w:eastAsia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44EF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4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utschestextarchiv.de/book/view/nestroy_jux_1844/?hl=Johann&amp;p=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</cp:revision>
  <cp:lastPrinted>2020-03-02T16:01:00Z</cp:lastPrinted>
  <dcterms:created xsi:type="dcterms:W3CDTF">2020-03-02T15:50:00Z</dcterms:created>
  <dcterms:modified xsi:type="dcterms:W3CDTF">2020-03-02T16:01:00Z</dcterms:modified>
</cp:coreProperties>
</file>