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Pr="00681A24" w:rsidRDefault="00A808A8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PŘÍTOMNÝ ČAS PRŮBĚHOVÝ</w:t>
      </w:r>
    </w:p>
    <w:p w:rsidR="00681A24" w:rsidRP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FE70E4" w:rsidRDefault="00681A24" w:rsidP="00BA37F4">
      <w:pPr>
        <w:spacing w:after="240" w:line="276" w:lineRule="auto"/>
        <w:jc w:val="both"/>
        <w:rPr>
          <w:rFonts w:ascii="Arial" w:hAnsi="Arial" w:cs="Arial"/>
        </w:rPr>
      </w:pPr>
      <w:r w:rsidRPr="00681A24">
        <w:rPr>
          <w:rFonts w:ascii="Arial" w:hAnsi="Arial" w:cs="Arial"/>
        </w:rPr>
        <w:t xml:space="preserve">Přítomný čas </w:t>
      </w:r>
      <w:r w:rsidR="00A808A8">
        <w:rPr>
          <w:rFonts w:ascii="Arial" w:hAnsi="Arial" w:cs="Arial"/>
        </w:rPr>
        <w:t xml:space="preserve">průběhový </w:t>
      </w:r>
      <w:r w:rsidRPr="00681A24">
        <w:rPr>
          <w:rFonts w:ascii="Arial" w:hAnsi="Arial" w:cs="Arial"/>
        </w:rPr>
        <w:t>(</w:t>
      </w:r>
      <w:r w:rsidRPr="00681A24">
        <w:rPr>
          <w:rStyle w:val="correct"/>
          <w:rFonts w:ascii="Arial" w:hAnsi="Arial" w:cs="Arial"/>
          <w:bCs/>
        </w:rPr>
        <w:t xml:space="preserve">present </w:t>
      </w:r>
      <w:r w:rsidR="00A808A8">
        <w:rPr>
          <w:rStyle w:val="correct"/>
          <w:rFonts w:ascii="Arial" w:hAnsi="Arial" w:cs="Arial"/>
          <w:bCs/>
        </w:rPr>
        <w:t>continuous</w:t>
      </w:r>
      <w:r w:rsidRPr="00681A24">
        <w:rPr>
          <w:rFonts w:ascii="Arial" w:hAnsi="Arial" w:cs="Arial"/>
        </w:rPr>
        <w:t xml:space="preserve">) </w:t>
      </w:r>
      <w:r w:rsidR="00FE70E4" w:rsidRPr="00FE70E4">
        <w:rPr>
          <w:rFonts w:ascii="Arial" w:hAnsi="Arial" w:cs="Arial"/>
        </w:rPr>
        <w:t>popisuje děje, kte</w:t>
      </w:r>
      <w:r w:rsidR="00FE70E4">
        <w:rPr>
          <w:rFonts w:ascii="Arial" w:hAnsi="Arial" w:cs="Arial"/>
        </w:rPr>
        <w:t xml:space="preserve">ré </w:t>
      </w:r>
      <w:r w:rsidR="00FE70E4" w:rsidRPr="006C5496">
        <w:rPr>
          <w:rFonts w:ascii="Arial" w:hAnsi="Arial" w:cs="Arial"/>
          <w:highlight w:val="yellow"/>
        </w:rPr>
        <w:t>právě teď probíhají</w:t>
      </w:r>
      <w:r w:rsidR="00FE70E4">
        <w:rPr>
          <w:rFonts w:ascii="Arial" w:hAnsi="Arial" w:cs="Arial"/>
        </w:rPr>
        <w:t xml:space="preserve"> - např. „P</w:t>
      </w:r>
      <w:r w:rsidR="00FE70E4" w:rsidRPr="00FE70E4">
        <w:rPr>
          <w:rFonts w:ascii="Arial" w:hAnsi="Arial" w:cs="Arial"/>
        </w:rPr>
        <w:t>rávě sedím ve vlaku</w:t>
      </w:r>
      <w:r w:rsidR="00FE70E4">
        <w:rPr>
          <w:rFonts w:ascii="Arial" w:hAnsi="Arial" w:cs="Arial"/>
        </w:rPr>
        <w:t>.“, „T</w:t>
      </w:r>
      <w:r w:rsidR="00FE70E4" w:rsidRPr="00FE70E4">
        <w:rPr>
          <w:rFonts w:ascii="Arial" w:hAnsi="Arial" w:cs="Arial"/>
        </w:rPr>
        <w:t xml:space="preserve">eď nemůžu mluvit, právě </w:t>
      </w:r>
      <w:r w:rsidR="008B3A39" w:rsidRPr="00FE70E4">
        <w:rPr>
          <w:rFonts w:ascii="Arial" w:hAnsi="Arial" w:cs="Arial"/>
        </w:rPr>
        <w:t>obědvám</w:t>
      </w:r>
      <w:r w:rsidR="008B3A39">
        <w:rPr>
          <w:rFonts w:ascii="Arial" w:hAnsi="Arial" w:cs="Arial"/>
        </w:rPr>
        <w:t>.“. Dále</w:t>
      </w:r>
      <w:r w:rsidR="00FE70E4">
        <w:rPr>
          <w:rFonts w:ascii="Arial" w:hAnsi="Arial" w:cs="Arial"/>
        </w:rPr>
        <w:t xml:space="preserve"> se používá pro děje, které nemusí nutně probíhat v momentě mluvení, ale </w:t>
      </w:r>
      <w:r w:rsidR="00FE70E4" w:rsidRPr="006C5496">
        <w:rPr>
          <w:rFonts w:ascii="Arial" w:hAnsi="Arial" w:cs="Arial"/>
          <w:highlight w:val="yellow"/>
        </w:rPr>
        <w:t>v současné době</w:t>
      </w:r>
      <w:r w:rsidR="00FE70E4">
        <w:rPr>
          <w:rFonts w:ascii="Arial" w:hAnsi="Arial" w:cs="Arial"/>
        </w:rPr>
        <w:t xml:space="preserve"> (mimo jiné i přechodné stavy, změna stavu apod.) - např. „</w:t>
      </w:r>
      <w:r w:rsidR="00E75395">
        <w:rPr>
          <w:rFonts w:ascii="Arial" w:hAnsi="Arial" w:cs="Arial"/>
        </w:rPr>
        <w:t xml:space="preserve">Lenka se učí </w:t>
      </w:r>
      <w:r w:rsidR="009574CD">
        <w:rPr>
          <w:rFonts w:ascii="Arial" w:hAnsi="Arial" w:cs="Arial"/>
        </w:rPr>
        <w:t>španělsky.“ (ne v tomto momentě, ale v září začala chodit do jazykovky)</w:t>
      </w:r>
      <w:r w:rsidR="001F41CE">
        <w:rPr>
          <w:rFonts w:ascii="Arial" w:hAnsi="Arial" w:cs="Arial"/>
        </w:rPr>
        <w:t xml:space="preserve">, „Bydlí u rodičů, ale teď 14 dní pobývá u přítele.“ (první věta bude v čase prostém = stálý stav, druhá věta v čase průběhovém = přechodný stav), „Cena nafty se zvyšuje.“ </w:t>
      </w:r>
      <w:r w:rsidR="006C5496">
        <w:rPr>
          <w:rFonts w:ascii="Arial" w:hAnsi="Arial" w:cs="Arial"/>
        </w:rPr>
        <w:t xml:space="preserve">Tento čas se také používá při </w:t>
      </w:r>
      <w:r w:rsidR="006C5496" w:rsidRPr="006C5496">
        <w:rPr>
          <w:rFonts w:ascii="Arial" w:hAnsi="Arial" w:cs="Arial"/>
          <w:highlight w:val="yellow"/>
        </w:rPr>
        <w:t>vyjádření situace</w:t>
      </w:r>
      <w:r w:rsidR="006C5496">
        <w:rPr>
          <w:rFonts w:ascii="Arial" w:hAnsi="Arial" w:cs="Arial"/>
        </w:rPr>
        <w:t xml:space="preserve">, kterou mluvčí shledává </w:t>
      </w:r>
      <w:r w:rsidR="006C5496" w:rsidRPr="006C5496">
        <w:rPr>
          <w:rFonts w:ascii="Arial" w:hAnsi="Arial" w:cs="Arial"/>
          <w:highlight w:val="yellow"/>
        </w:rPr>
        <w:t>nepříjemnou, otravnou</w:t>
      </w:r>
      <w:r w:rsidR="009B05E0">
        <w:rPr>
          <w:rFonts w:ascii="Arial" w:hAnsi="Arial" w:cs="Arial"/>
        </w:rPr>
        <w:t xml:space="preserve">, </w:t>
      </w:r>
      <w:r w:rsidR="009B05E0" w:rsidRPr="009B05E0">
        <w:rPr>
          <w:rFonts w:ascii="Arial" w:hAnsi="Arial" w:cs="Arial"/>
          <w:highlight w:val="yellow"/>
        </w:rPr>
        <w:t>příliš častou</w:t>
      </w:r>
      <w:r w:rsidR="009B05E0">
        <w:rPr>
          <w:rFonts w:ascii="Arial" w:hAnsi="Arial" w:cs="Arial"/>
        </w:rPr>
        <w:t xml:space="preserve"> </w:t>
      </w:r>
      <w:r w:rsidR="006C5496">
        <w:rPr>
          <w:rFonts w:ascii="Arial" w:hAnsi="Arial" w:cs="Arial"/>
        </w:rPr>
        <w:t>apod. s příslovci always, forever, constantly, např. „Pořád nechává ponožky na zemi.“. (</w:t>
      </w:r>
      <w:r w:rsidR="006C5496" w:rsidRPr="00681A24">
        <w:rPr>
          <w:rFonts w:ascii="Arial" w:hAnsi="Arial" w:cs="Arial"/>
        </w:rPr>
        <w:t xml:space="preserve">Přítomný čas </w:t>
      </w:r>
      <w:r w:rsidR="006C5496">
        <w:rPr>
          <w:rFonts w:ascii="Arial" w:hAnsi="Arial" w:cs="Arial"/>
        </w:rPr>
        <w:t>průběhový využijeme</w:t>
      </w:r>
      <w:r w:rsidR="001F41CE">
        <w:rPr>
          <w:rFonts w:ascii="Arial" w:hAnsi="Arial" w:cs="Arial"/>
        </w:rPr>
        <w:t xml:space="preserve"> i k vyjádření budoucnosti – bude probíráno v lekci 7.)</w:t>
      </w:r>
    </w:p>
    <w:p w:rsidR="00332EE2" w:rsidRDefault="00332EE2" w:rsidP="00332EE2">
      <w:pPr>
        <w:spacing w:after="240" w:line="276" w:lineRule="auto"/>
        <w:jc w:val="both"/>
        <w:rPr>
          <w:rFonts w:ascii="Arial" w:hAnsi="Arial" w:cs="Arial"/>
        </w:rPr>
      </w:pPr>
      <w:r w:rsidRPr="00332EE2">
        <w:rPr>
          <w:rFonts w:ascii="Arial" w:hAnsi="Arial" w:cs="Arial"/>
        </w:rPr>
        <w:t xml:space="preserve">Abychom vytvořili </w:t>
      </w:r>
      <w:r>
        <w:rPr>
          <w:rFonts w:ascii="Arial" w:hAnsi="Arial" w:cs="Arial"/>
        </w:rPr>
        <w:t>přítomný čas průběhový, musíme:</w:t>
      </w:r>
    </w:p>
    <w:p w:rsidR="00332EE2" w:rsidRPr="00332EE2" w:rsidRDefault="00332EE2" w:rsidP="00332EE2">
      <w:pPr>
        <w:pStyle w:val="Odstavecseseznamem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</w:rPr>
      </w:pPr>
      <w:r w:rsidRPr="00332EE2">
        <w:rPr>
          <w:rFonts w:ascii="Arial" w:hAnsi="Arial" w:cs="Arial"/>
        </w:rPr>
        <w:t>ovládat časování slovesa „být“ (včetně staženin) + zápor a otázku.</w:t>
      </w:r>
    </w:p>
    <w:p w:rsidR="00332EE2" w:rsidRDefault="00332EE2" w:rsidP="00332EE2">
      <w:pPr>
        <w:pStyle w:val="Odstavecseseznamem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vytvořit příčestí přítomné</w:t>
      </w:r>
    </w:p>
    <w:p w:rsidR="00A229E7" w:rsidRDefault="00A229E7" w:rsidP="00332EE2">
      <w:pPr>
        <w:spacing w:after="240" w:line="276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332EE2" w:rsidRPr="00332EE2" w:rsidRDefault="00332EE2" w:rsidP="00332EE2">
      <w:pPr>
        <w:spacing w:after="240" w:line="276" w:lineRule="auto"/>
        <w:jc w:val="both"/>
        <w:rPr>
          <w:rFonts w:ascii="Arial" w:hAnsi="Arial" w:cs="Arial"/>
          <w:u w:val="single"/>
        </w:rPr>
      </w:pPr>
      <w:r w:rsidRPr="00332EE2">
        <w:rPr>
          <w:rFonts w:ascii="Arial" w:hAnsi="Arial" w:cs="Arial"/>
          <w:u w:val="single"/>
        </w:rPr>
        <w:t>Tvoření příčestí přítomného</w:t>
      </w:r>
    </w:p>
    <w:p w:rsidR="00516FCC" w:rsidRPr="00516FCC" w:rsidRDefault="00F15F92" w:rsidP="00516FCC">
      <w:pPr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</w:rPr>
        <w:tab/>
      </w:r>
      <w:r w:rsidR="00516FCC" w:rsidRPr="00516FCC">
        <w:rPr>
          <w:rFonts w:ascii="Arial" w:hAnsi="Arial" w:cs="Arial"/>
          <w:color w:val="99CC00"/>
        </w:rPr>
        <w:t>¤</w:t>
      </w:r>
      <w:r w:rsidR="00516FCC" w:rsidRPr="00516FCC">
        <w:rPr>
          <w:rFonts w:ascii="Arial" w:hAnsi="Arial" w:cs="Arial"/>
        </w:rPr>
        <w:t xml:space="preserve">  u většiny sloves </w:t>
      </w:r>
      <w:r w:rsidR="00516FCC" w:rsidRPr="00516FCC">
        <w:rPr>
          <w:rFonts w:ascii="Arial" w:hAnsi="Arial" w:cs="Arial"/>
          <w:bdr w:val="single" w:sz="4" w:space="0" w:color="auto"/>
        </w:rPr>
        <w:t>infinitiv</w:t>
      </w:r>
      <w:r w:rsidR="00516FCC" w:rsidRPr="00516FCC">
        <w:rPr>
          <w:rFonts w:ascii="Arial" w:hAnsi="Arial" w:cs="Arial"/>
        </w:rPr>
        <w:t xml:space="preserve"> + </w:t>
      </w:r>
      <w:r w:rsidR="00516FCC" w:rsidRPr="00516FCC">
        <w:rPr>
          <w:rFonts w:ascii="Arial" w:hAnsi="Arial" w:cs="Arial"/>
          <w:bdr w:val="single" w:sz="4" w:space="0" w:color="auto"/>
        </w:rPr>
        <w:t>ing</w:t>
      </w:r>
    </w:p>
    <w:p w:rsidR="00516FCC" w:rsidRPr="00516FCC" w:rsidRDefault="00516FCC" w:rsidP="00516FCC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</w:rPr>
        <w:tab/>
      </w:r>
      <w:r w:rsidRPr="00516FCC">
        <w:rPr>
          <w:rFonts w:ascii="Arial" w:hAnsi="Arial" w:cs="Arial"/>
        </w:rPr>
        <w:tab/>
        <w:t xml:space="preserve">work + ing </w:t>
      </w:r>
      <w:r w:rsidRPr="00516FCC">
        <w:rPr>
          <w:rFonts w:ascii="Arial" w:hAnsi="Arial" w:cs="Arial"/>
          <w:lang w:eastAsia="ja-JP"/>
        </w:rPr>
        <w:t>→ working</w:t>
      </w:r>
    </w:p>
    <w:p w:rsidR="00516FCC" w:rsidRPr="00516FCC" w:rsidRDefault="00516FCC" w:rsidP="00516FCC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lang w:eastAsia="ja-JP"/>
        </w:rPr>
        <w:tab/>
        <w:t>wait  + ing → waiting</w:t>
      </w:r>
    </w:p>
    <w:p w:rsidR="00516FCC" w:rsidRPr="00516FCC" w:rsidRDefault="00516FCC" w:rsidP="00516FCC">
      <w:pPr>
        <w:rPr>
          <w:rFonts w:ascii="Arial" w:hAnsi="Arial" w:cs="Arial"/>
          <w:lang w:eastAsia="ja-JP"/>
        </w:rPr>
      </w:pPr>
    </w:p>
    <w:p w:rsidR="00516FCC" w:rsidRPr="00516FCC" w:rsidRDefault="00516FCC" w:rsidP="00516FCC">
      <w:pPr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color w:val="99CC00"/>
          <w:lang w:eastAsia="ja-JP"/>
        </w:rPr>
        <w:t>¤</w:t>
      </w:r>
      <w:r w:rsidRPr="00516FCC">
        <w:rPr>
          <w:rFonts w:ascii="Arial" w:hAnsi="Arial" w:cs="Arial"/>
          <w:lang w:eastAsia="ja-JP"/>
        </w:rPr>
        <w:t xml:space="preserve">  slovesa končící na němé </w:t>
      </w:r>
      <w:r w:rsidRPr="00516FCC">
        <w:rPr>
          <w:rFonts w:ascii="Arial" w:hAnsi="Arial" w:cs="Arial"/>
          <w:bdr w:val="single" w:sz="4" w:space="0" w:color="auto"/>
          <w:lang w:eastAsia="ja-JP"/>
        </w:rPr>
        <w:t>-e</w:t>
      </w:r>
      <w:r w:rsidRPr="00516FCC">
        <w:rPr>
          <w:rFonts w:ascii="Arial" w:hAnsi="Arial" w:cs="Arial"/>
          <w:lang w:eastAsia="ja-JP"/>
        </w:rPr>
        <w:t xml:space="preserve"> ho ztrácí</w:t>
      </w:r>
    </w:p>
    <w:p w:rsidR="00516FCC" w:rsidRPr="00516FCC" w:rsidRDefault="00516FCC" w:rsidP="00516FCC">
      <w:pPr>
        <w:spacing w:after="0"/>
        <w:rPr>
          <w:rFonts w:ascii="Arial" w:hAnsi="Arial" w:cs="Arial"/>
          <w:i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lang w:eastAsia="ja-JP"/>
        </w:rPr>
        <w:tab/>
        <w:t>danc</w:t>
      </w:r>
      <w:r w:rsidRPr="00516FCC">
        <w:rPr>
          <w:rFonts w:ascii="Arial" w:hAnsi="Arial" w:cs="Arial"/>
          <w:strike/>
          <w:lang w:eastAsia="ja-JP"/>
        </w:rPr>
        <w:t>e</w:t>
      </w:r>
      <w:r w:rsidRPr="00516FCC">
        <w:rPr>
          <w:rFonts w:ascii="Arial" w:hAnsi="Arial" w:cs="Arial"/>
          <w:lang w:eastAsia="ja-JP"/>
        </w:rPr>
        <w:t xml:space="preserve"> + ing → dancing</w:t>
      </w:r>
    </w:p>
    <w:p w:rsidR="00516FCC" w:rsidRPr="00516FCC" w:rsidRDefault="00516FCC" w:rsidP="00516FCC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lang w:eastAsia="ja-JP"/>
        </w:rPr>
        <w:tab/>
        <w:t>smil</w:t>
      </w:r>
      <w:r w:rsidRPr="00516FCC">
        <w:rPr>
          <w:rFonts w:ascii="Arial" w:hAnsi="Arial" w:cs="Arial"/>
          <w:strike/>
          <w:lang w:eastAsia="ja-JP"/>
        </w:rPr>
        <w:t>e</w:t>
      </w:r>
      <w:r w:rsidRPr="00516FCC">
        <w:rPr>
          <w:rFonts w:ascii="Arial" w:hAnsi="Arial" w:cs="Arial"/>
          <w:lang w:eastAsia="ja-JP"/>
        </w:rPr>
        <w:t xml:space="preserve"> + ing → smiling</w:t>
      </w:r>
    </w:p>
    <w:p w:rsidR="00516FCC" w:rsidRPr="00516FCC" w:rsidRDefault="00516FCC" w:rsidP="00516FCC">
      <w:pPr>
        <w:rPr>
          <w:rFonts w:ascii="Arial" w:hAnsi="Arial" w:cs="Arial"/>
          <w:lang w:eastAsia="ja-JP"/>
        </w:rPr>
      </w:pPr>
    </w:p>
    <w:p w:rsidR="00516FCC" w:rsidRPr="00516FCC" w:rsidRDefault="00516FCC" w:rsidP="007D1478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color w:val="99CC00"/>
          <w:lang w:eastAsia="ja-JP"/>
        </w:rPr>
        <w:t>¤</w:t>
      </w:r>
      <w:r w:rsidRPr="00516FCC">
        <w:rPr>
          <w:rFonts w:ascii="Arial" w:hAnsi="Arial" w:cs="Arial"/>
          <w:lang w:eastAsia="ja-JP"/>
        </w:rPr>
        <w:t xml:space="preserve">  některá slovesa končící na němé </w:t>
      </w:r>
      <w:r w:rsidRPr="00516FCC">
        <w:rPr>
          <w:rFonts w:ascii="Arial" w:hAnsi="Arial" w:cs="Arial"/>
          <w:bdr w:val="single" w:sz="4" w:space="0" w:color="auto"/>
          <w:lang w:eastAsia="ja-JP"/>
        </w:rPr>
        <w:t>-e</w:t>
      </w:r>
      <w:r w:rsidRPr="00516FCC">
        <w:rPr>
          <w:rFonts w:ascii="Arial" w:hAnsi="Arial" w:cs="Arial"/>
          <w:lang w:eastAsia="ja-JP"/>
        </w:rPr>
        <w:t xml:space="preserve"> a slovesa končící na neněmé </w:t>
      </w:r>
      <w:r w:rsidRPr="00516FCC">
        <w:rPr>
          <w:rFonts w:ascii="Arial" w:hAnsi="Arial" w:cs="Arial"/>
          <w:bdr w:val="single" w:sz="4" w:space="0" w:color="auto"/>
          <w:lang w:eastAsia="ja-JP"/>
        </w:rPr>
        <w:t>-e</w:t>
      </w:r>
      <w:r w:rsidRPr="00516FCC">
        <w:rPr>
          <w:rFonts w:ascii="Arial" w:hAnsi="Arial" w:cs="Arial"/>
          <w:lang w:eastAsia="ja-JP"/>
        </w:rPr>
        <w:t xml:space="preserve"> se chovají</w:t>
      </w:r>
    </w:p>
    <w:p w:rsidR="00516FCC" w:rsidRDefault="00516FCC" w:rsidP="007D1478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normálně </w:t>
      </w:r>
    </w:p>
    <w:p w:rsidR="007D1478" w:rsidRPr="00516FCC" w:rsidRDefault="007D1478" w:rsidP="007D1478">
      <w:pPr>
        <w:spacing w:after="0"/>
        <w:ind w:left="720"/>
        <w:rPr>
          <w:rFonts w:ascii="Arial" w:hAnsi="Arial" w:cs="Arial"/>
          <w:lang w:eastAsia="ja-JP"/>
        </w:rPr>
      </w:pPr>
    </w:p>
    <w:p w:rsidR="00516FCC" w:rsidRPr="00516FCC" w:rsidRDefault="00516FCC" w:rsidP="00516FCC">
      <w:pPr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age + ing → ageing</w:t>
      </w:r>
    </w:p>
    <w:p w:rsidR="00516FCC" w:rsidRPr="00516FCC" w:rsidRDefault="00516FCC" w:rsidP="00516FCC">
      <w:pPr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   </w:t>
      </w:r>
      <w:r w:rsidRPr="00516FCC">
        <w:rPr>
          <w:rFonts w:ascii="Arial" w:hAnsi="Arial" w:cs="Arial"/>
          <w:i/>
          <w:lang w:eastAsia="ja-JP"/>
        </w:rPr>
        <w:t>další taková slovesa</w:t>
      </w:r>
      <w:r w:rsidRPr="00516FCC">
        <w:rPr>
          <w:rFonts w:ascii="Arial" w:hAnsi="Arial" w:cs="Arial"/>
          <w:lang w:eastAsia="ja-JP"/>
        </w:rPr>
        <w:t>: agree, disagree, dye, free, tiptoe</w:t>
      </w:r>
    </w:p>
    <w:p w:rsidR="00516FCC" w:rsidRPr="00516FCC" w:rsidRDefault="00516FCC" w:rsidP="00516FCC">
      <w:pPr>
        <w:ind w:left="720"/>
        <w:rPr>
          <w:rFonts w:ascii="Arial" w:hAnsi="Arial" w:cs="Arial"/>
          <w:lang w:eastAsia="ja-JP"/>
        </w:rPr>
      </w:pPr>
    </w:p>
    <w:p w:rsidR="00516FCC" w:rsidRPr="00516FCC" w:rsidRDefault="00516FCC" w:rsidP="00516FCC">
      <w:pPr>
        <w:ind w:left="720"/>
        <w:rPr>
          <w:rFonts w:ascii="Arial" w:hAnsi="Arial" w:cs="Arial"/>
          <w:bdr w:val="single" w:sz="4" w:space="0" w:color="auto"/>
          <w:lang w:eastAsia="ja-JP"/>
        </w:rPr>
      </w:pPr>
      <w:r w:rsidRPr="00516FCC">
        <w:rPr>
          <w:rFonts w:ascii="Arial" w:hAnsi="Arial" w:cs="Arial"/>
          <w:color w:val="99CC00"/>
          <w:lang w:eastAsia="ja-JP"/>
        </w:rPr>
        <w:t xml:space="preserve">¤ </w:t>
      </w:r>
      <w:r w:rsidRPr="00516FCC">
        <w:rPr>
          <w:rFonts w:ascii="Arial" w:hAnsi="Arial" w:cs="Arial"/>
          <w:lang w:eastAsia="ja-JP"/>
        </w:rPr>
        <w:t xml:space="preserve"> slovesa končící na </w:t>
      </w:r>
      <w:r w:rsidRPr="00516FCC">
        <w:rPr>
          <w:rFonts w:ascii="Arial" w:hAnsi="Arial" w:cs="Arial"/>
          <w:bdr w:val="single" w:sz="4" w:space="0" w:color="auto"/>
          <w:lang w:eastAsia="ja-JP"/>
        </w:rPr>
        <w:t>-ie</w:t>
      </w:r>
      <w:r w:rsidRPr="00516FCC">
        <w:rPr>
          <w:rFonts w:ascii="Arial" w:hAnsi="Arial" w:cs="Arial"/>
          <w:lang w:eastAsia="ja-JP"/>
        </w:rPr>
        <w:t xml:space="preserve"> tuto koncovku ztrácí a přidávají </w:t>
      </w:r>
      <w:r w:rsidRPr="00516FCC">
        <w:rPr>
          <w:rFonts w:ascii="Arial" w:hAnsi="Arial" w:cs="Arial"/>
          <w:bdr w:val="single" w:sz="4" w:space="0" w:color="auto"/>
          <w:lang w:eastAsia="ja-JP"/>
        </w:rPr>
        <w:t>–ying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tie → tying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die → dying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lie → lying</w:t>
      </w:r>
    </w:p>
    <w:p w:rsidR="00516FCC" w:rsidRPr="00516FCC" w:rsidRDefault="00516FCC" w:rsidP="00516FCC">
      <w:pPr>
        <w:ind w:left="720"/>
        <w:rPr>
          <w:rFonts w:ascii="Arial" w:hAnsi="Arial" w:cs="Arial"/>
          <w:lang w:eastAsia="ja-JP"/>
        </w:rPr>
      </w:pP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color w:val="99CC00"/>
          <w:lang w:eastAsia="ja-JP"/>
        </w:rPr>
        <w:t>¤</w:t>
      </w:r>
      <w:r w:rsidRPr="00516FCC">
        <w:rPr>
          <w:rFonts w:ascii="Arial" w:hAnsi="Arial" w:cs="Arial"/>
          <w:lang w:eastAsia="ja-JP"/>
        </w:rPr>
        <w:t xml:space="preserve">  slovesa končící na cluster </w:t>
      </w:r>
      <w:r w:rsidRPr="00516FCC">
        <w:rPr>
          <w:rFonts w:ascii="Arial" w:hAnsi="Arial" w:cs="Arial"/>
          <w:bdr w:val="single" w:sz="4" w:space="0" w:color="auto"/>
          <w:lang w:eastAsia="ja-JP"/>
        </w:rPr>
        <w:t>souhláska</w:t>
      </w:r>
      <w:r w:rsidRPr="00516FCC">
        <w:rPr>
          <w:rFonts w:ascii="Arial" w:hAnsi="Arial" w:cs="Arial"/>
          <w:lang w:eastAsia="ja-JP"/>
        </w:rPr>
        <w:t xml:space="preserve"> + </w:t>
      </w:r>
      <w:r w:rsidRPr="00516FCC">
        <w:rPr>
          <w:rFonts w:ascii="Arial" w:hAnsi="Arial" w:cs="Arial"/>
          <w:bdr w:val="single" w:sz="4" w:space="0" w:color="auto"/>
          <w:lang w:eastAsia="ja-JP"/>
        </w:rPr>
        <w:t>krátká samohláska</w:t>
      </w:r>
      <w:r w:rsidRPr="00516FCC">
        <w:rPr>
          <w:rFonts w:ascii="Arial" w:hAnsi="Arial" w:cs="Arial"/>
          <w:lang w:eastAsia="ja-JP"/>
        </w:rPr>
        <w:t xml:space="preserve"> + </w:t>
      </w:r>
      <w:r w:rsidRPr="00516FCC">
        <w:rPr>
          <w:rFonts w:ascii="Arial" w:hAnsi="Arial" w:cs="Arial"/>
          <w:bdr w:val="single" w:sz="4" w:space="0" w:color="auto"/>
          <w:lang w:eastAsia="ja-JP"/>
        </w:rPr>
        <w:t>souhláska</w:t>
      </w:r>
      <w:r w:rsidRPr="00516FCC">
        <w:rPr>
          <w:rFonts w:ascii="Arial" w:hAnsi="Arial" w:cs="Arial"/>
          <w:lang w:eastAsia="ja-JP"/>
        </w:rPr>
        <w:t xml:space="preserve"> zdvojují 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závěrečnou souhlásku  (neplatí, pokud závěrečná souhláska je -x  a -w). U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dvouslabičný</w:t>
      </w:r>
      <w:r w:rsidR="00ED14C6">
        <w:rPr>
          <w:rFonts w:ascii="Arial" w:hAnsi="Arial" w:cs="Arial"/>
          <w:lang w:eastAsia="ja-JP"/>
        </w:rPr>
        <w:t>ch slov</w:t>
      </w:r>
      <w:r w:rsidRPr="00516FCC">
        <w:rPr>
          <w:rFonts w:ascii="Arial" w:hAnsi="Arial" w:cs="Arial"/>
          <w:lang w:eastAsia="ja-JP"/>
        </w:rPr>
        <w:t xml:space="preserve"> dochází většinou ke zdvojení, pokud je přízvuk na </w:t>
      </w:r>
    </w:p>
    <w:p w:rsid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2.slabice. (ale ne vždy)</w:t>
      </w:r>
    </w:p>
    <w:p w:rsidR="00A229E7" w:rsidRPr="00516FCC" w:rsidRDefault="00A229E7" w:rsidP="00A229E7">
      <w:pPr>
        <w:spacing w:after="0"/>
        <w:ind w:left="720"/>
        <w:rPr>
          <w:rFonts w:ascii="Arial" w:hAnsi="Arial" w:cs="Arial"/>
          <w:lang w:eastAsia="ja-JP"/>
        </w:rPr>
      </w:pP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chat + t + ing → chatting</w:t>
      </w:r>
    </w:p>
    <w:p w:rsidR="00516FCC" w:rsidRPr="00516FCC" w:rsidRDefault="00516FCC" w:rsidP="00A229E7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plug + g + ing → plugging</w:t>
      </w:r>
    </w:p>
    <w:p w:rsidR="00516FCC" w:rsidRPr="00516FCC" w:rsidRDefault="00516FCC" w:rsidP="00A229E7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 xml:space="preserve">       </w:t>
      </w:r>
    </w:p>
    <w:p w:rsidR="00516FCC" w:rsidRPr="00516FCC" w:rsidRDefault="00516FCC" w:rsidP="004606E3">
      <w:pPr>
        <w:spacing w:after="0"/>
        <w:ind w:left="720" w:hanging="11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i/>
          <w:lang w:eastAsia="ja-JP"/>
        </w:rPr>
        <w:t>další slovesa</w:t>
      </w:r>
      <w:r w:rsidRPr="00516FCC">
        <w:rPr>
          <w:rFonts w:ascii="Arial" w:hAnsi="Arial" w:cs="Arial"/>
          <w:lang w:eastAsia="ja-JP"/>
        </w:rPr>
        <w:t>:  refer, handicap, ban, clap,</w:t>
      </w:r>
      <w:r>
        <w:rPr>
          <w:rFonts w:ascii="Arial" w:hAnsi="Arial" w:cs="Arial"/>
          <w:lang w:eastAsia="ja-JP"/>
        </w:rPr>
        <w:t xml:space="preserve"> </w:t>
      </w:r>
      <w:r w:rsidRPr="00516FCC">
        <w:rPr>
          <w:rFonts w:ascii="Arial" w:hAnsi="Arial" w:cs="Arial"/>
          <w:lang w:eastAsia="ja-JP"/>
        </w:rPr>
        <w:t>drop, fit, jog, knit, nod, plan, scan, scar, shop, spot, step, stop, strap, swap, tap, wrap, admit, commit, control, o</w:t>
      </w:r>
      <w:r w:rsidR="004606E3">
        <w:rPr>
          <w:rFonts w:ascii="Arial" w:hAnsi="Arial" w:cs="Arial"/>
          <w:lang w:eastAsia="ja-JP"/>
        </w:rPr>
        <w:t xml:space="preserve">ccur, regret, transfer, transit, </w:t>
      </w:r>
      <w:r w:rsidRPr="00516FCC">
        <w:rPr>
          <w:rFonts w:ascii="Arial" w:hAnsi="Arial" w:cs="Arial"/>
          <w:lang w:eastAsia="ja-JP"/>
        </w:rPr>
        <w:t>travel, cancel, hiccup, kidnap, model,</w:t>
      </w:r>
      <w:r w:rsidR="00A229E7">
        <w:rPr>
          <w:rFonts w:ascii="Arial" w:hAnsi="Arial" w:cs="Arial"/>
          <w:lang w:eastAsia="ja-JP"/>
        </w:rPr>
        <w:t xml:space="preserve"> p</w:t>
      </w:r>
      <w:r w:rsidRPr="00516FCC">
        <w:rPr>
          <w:rFonts w:ascii="Arial" w:hAnsi="Arial" w:cs="Arial"/>
          <w:lang w:eastAsia="ja-JP"/>
        </w:rPr>
        <w:t>edal, program, worship</w:t>
      </w:r>
    </w:p>
    <w:p w:rsidR="00516FCC" w:rsidRPr="00516FCC" w:rsidRDefault="00516FCC" w:rsidP="00516FCC">
      <w:pPr>
        <w:rPr>
          <w:rFonts w:ascii="Arial" w:hAnsi="Arial" w:cs="Arial"/>
          <w:lang w:eastAsia="ja-JP"/>
        </w:rPr>
      </w:pPr>
    </w:p>
    <w:p w:rsidR="00516FCC" w:rsidRPr="00516FCC" w:rsidRDefault="00516FCC" w:rsidP="00516FCC">
      <w:pPr>
        <w:rPr>
          <w:rFonts w:ascii="Arial" w:hAnsi="Arial" w:cs="Arial"/>
          <w:bdr w:val="single" w:sz="4" w:space="0" w:color="auto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color w:val="99CC00"/>
          <w:lang w:eastAsia="ja-JP"/>
        </w:rPr>
        <w:t xml:space="preserve">¤ </w:t>
      </w:r>
      <w:r w:rsidRPr="00516FCC">
        <w:rPr>
          <w:rFonts w:ascii="Arial" w:hAnsi="Arial" w:cs="Arial"/>
          <w:lang w:eastAsia="ja-JP"/>
        </w:rPr>
        <w:t xml:space="preserve"> slovesa končící na </w:t>
      </w:r>
      <w:r w:rsidR="00613CD6">
        <w:rPr>
          <w:rFonts w:ascii="Arial" w:hAnsi="Arial" w:cs="Arial"/>
          <w:bdr w:val="single" w:sz="4" w:space="0" w:color="auto"/>
          <w:lang w:eastAsia="ja-JP"/>
        </w:rPr>
        <w:t>-</w:t>
      </w:r>
      <w:r w:rsidRPr="00516FCC">
        <w:rPr>
          <w:rFonts w:ascii="Arial" w:hAnsi="Arial" w:cs="Arial"/>
          <w:bdr w:val="single" w:sz="4" w:space="0" w:color="auto"/>
          <w:lang w:eastAsia="ja-JP"/>
        </w:rPr>
        <w:t>c</w:t>
      </w:r>
      <w:r w:rsidR="00613CD6">
        <w:rPr>
          <w:rFonts w:ascii="Arial" w:hAnsi="Arial" w:cs="Arial"/>
          <w:lang w:eastAsia="ja-JP"/>
        </w:rPr>
        <w:t xml:space="preserve">, kterému předchází samohláska, </w:t>
      </w:r>
      <w:r w:rsidRPr="00516FCC">
        <w:rPr>
          <w:rFonts w:ascii="Arial" w:hAnsi="Arial" w:cs="Arial"/>
          <w:lang w:eastAsia="ja-JP"/>
        </w:rPr>
        <w:t xml:space="preserve">přidávají </w:t>
      </w:r>
      <w:r w:rsidRPr="00516FCC">
        <w:rPr>
          <w:rFonts w:ascii="Arial" w:hAnsi="Arial" w:cs="Arial"/>
          <w:bdr w:val="single" w:sz="4" w:space="0" w:color="auto"/>
          <w:lang w:eastAsia="ja-JP"/>
        </w:rPr>
        <w:t xml:space="preserve">-king   </w:t>
      </w:r>
    </w:p>
    <w:p w:rsidR="00516FCC" w:rsidRDefault="00516FCC" w:rsidP="00A229E7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lang w:eastAsia="ja-JP"/>
        </w:rPr>
        <w:tab/>
        <w:t>panic + k + ing → panicking</w:t>
      </w:r>
    </w:p>
    <w:p w:rsidR="00A229E7" w:rsidRPr="00516FCC" w:rsidRDefault="00A229E7" w:rsidP="00A229E7">
      <w:pPr>
        <w:spacing w:after="0"/>
        <w:ind w:left="708" w:firstLine="708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>p</w:t>
      </w:r>
      <w:r>
        <w:rPr>
          <w:rFonts w:ascii="Arial" w:hAnsi="Arial" w:cs="Arial"/>
          <w:lang w:eastAsia="ja-JP"/>
        </w:rPr>
        <w:t>ic</w:t>
      </w:r>
      <w:r w:rsidRPr="00516FCC">
        <w:rPr>
          <w:rFonts w:ascii="Arial" w:hAnsi="Arial" w:cs="Arial"/>
          <w:lang w:eastAsia="ja-JP"/>
        </w:rPr>
        <w:t>nic + k + ing → p</w:t>
      </w:r>
      <w:r>
        <w:rPr>
          <w:rFonts w:ascii="Arial" w:hAnsi="Arial" w:cs="Arial"/>
          <w:lang w:eastAsia="ja-JP"/>
        </w:rPr>
        <w:t>icn</w:t>
      </w:r>
      <w:r w:rsidRPr="00516FCC">
        <w:rPr>
          <w:rFonts w:ascii="Arial" w:hAnsi="Arial" w:cs="Arial"/>
          <w:lang w:eastAsia="ja-JP"/>
        </w:rPr>
        <w:t>icking</w:t>
      </w:r>
    </w:p>
    <w:p w:rsidR="00332EE2" w:rsidRDefault="00332EE2" w:rsidP="00332EE2">
      <w:pPr>
        <w:spacing w:after="240" w:line="276" w:lineRule="auto"/>
        <w:jc w:val="both"/>
        <w:rPr>
          <w:rFonts w:ascii="Arial" w:hAnsi="Arial" w:cs="Arial"/>
        </w:rPr>
      </w:pPr>
    </w:p>
    <w:p w:rsidR="00A95AEC" w:rsidRPr="00332EE2" w:rsidRDefault="00A95AEC" w:rsidP="00332EE2">
      <w:pPr>
        <w:spacing w:after="240" w:line="276" w:lineRule="auto"/>
        <w:jc w:val="both"/>
        <w:rPr>
          <w:rFonts w:ascii="Arial" w:hAnsi="Arial" w:cs="Arial"/>
        </w:rPr>
      </w:pPr>
    </w:p>
    <w:p w:rsidR="00681A24" w:rsidRDefault="00CB72F3" w:rsidP="00BA37F4">
      <w:pPr>
        <w:spacing w:after="240" w:line="276" w:lineRule="auto"/>
        <w:jc w:val="both"/>
        <w:rPr>
          <w:rFonts w:ascii="Arial" w:eastAsia="Times New Roman" w:hAnsi="Arial" w:cs="Arial"/>
          <w:lang w:eastAsia="cs-CZ"/>
        </w:rPr>
      </w:pPr>
      <w:r w:rsidRPr="001E53A9">
        <w:rPr>
          <w:rFonts w:ascii="Arial" w:hAnsi="Arial" w:cs="Arial"/>
          <w:b/>
          <w:u w:val="single"/>
        </w:rPr>
        <w:t>Kladné tvary</w:t>
      </w:r>
      <w:r>
        <w:rPr>
          <w:rFonts w:ascii="Arial" w:hAnsi="Arial" w:cs="Arial"/>
        </w:rPr>
        <w:t xml:space="preserve"> </w:t>
      </w:r>
      <w:r w:rsidR="001E53A9">
        <w:rPr>
          <w:rFonts w:ascii="Arial" w:hAnsi="Arial" w:cs="Arial"/>
        </w:rPr>
        <w:t>se tvoří</w:t>
      </w:r>
      <w:r w:rsidR="006B6D5D">
        <w:rPr>
          <w:rFonts w:ascii="Arial" w:eastAsia="Times New Roman" w:hAnsi="Arial" w:cs="Arial"/>
          <w:lang w:eastAsia="cs-CZ"/>
        </w:rPr>
        <w:t xml:space="preserve"> </w:t>
      </w:r>
      <w:r w:rsidR="00285BD2">
        <w:rPr>
          <w:rFonts w:ascii="Arial" w:eastAsia="Times New Roman" w:hAnsi="Arial" w:cs="Arial"/>
          <w:lang w:eastAsia="cs-CZ"/>
        </w:rPr>
        <w:t xml:space="preserve">pomocí adekvátního tvaru slovesa „být“ a přítomného </w:t>
      </w:r>
      <w:r w:rsidR="00146929">
        <w:rPr>
          <w:rFonts w:ascii="Arial" w:eastAsia="Times New Roman" w:hAnsi="Arial" w:cs="Arial"/>
          <w:lang w:eastAsia="cs-CZ"/>
        </w:rPr>
        <w:t>příčestí.</w:t>
      </w:r>
    </w:p>
    <w:p w:rsidR="006B6D5D" w:rsidRPr="00681A24" w:rsidRDefault="006B6D5D" w:rsidP="00BA37F4">
      <w:pPr>
        <w:spacing w:after="240" w:line="276" w:lineRule="auto"/>
        <w:rPr>
          <w:rFonts w:ascii="Arial" w:eastAsia="Times New Roman" w:hAnsi="Arial" w:cs="Arial"/>
          <w:lang w:eastAsia="cs-CZ"/>
        </w:rPr>
      </w:pPr>
    </w:p>
    <w:tbl>
      <w:tblPr>
        <w:tblW w:w="3735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65"/>
        <w:gridCol w:w="2561"/>
        <w:gridCol w:w="2839"/>
      </w:tblGrid>
      <w:tr w:rsidR="006E732E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CB72F3" w:rsidP="00BA37F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72F3">
              <w:rPr>
                <w:rFonts w:ascii="Arial" w:eastAsia="Times New Roman" w:hAnsi="Arial" w:cs="Arial"/>
                <w:highlight w:val="darkGray"/>
                <w:lang w:eastAsia="cs-CZ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285BD2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Plné tvary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285BD2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Stažené tvary</w:t>
            </w:r>
          </w:p>
        </w:tc>
      </w:tr>
      <w:tr w:rsidR="006E732E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986AC7" w:rsidRDefault="00285BD2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>I am going home.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986AC7" w:rsidRDefault="00285BD2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>I’m going home.</w:t>
            </w:r>
          </w:p>
        </w:tc>
      </w:tr>
      <w:tr w:rsidR="006E732E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986AC7" w:rsidRDefault="00285BD2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>are going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home</w:t>
            </w:r>
            <w:r w:rsidR="00986AC7" w:rsidRPr="00986AC7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986AC7" w:rsidRDefault="00986AC7" w:rsidP="00986AC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>You‘re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 xml:space="preserve"> going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home</w:t>
            </w:r>
            <w:r w:rsidR="006424E7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6E732E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E732E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He</w:t>
            </w:r>
            <w:r>
              <w:rPr>
                <w:rFonts w:ascii="Arial" w:eastAsia="Times New Roman" w:hAnsi="Arial" w:cs="Arial"/>
                <w:lang w:eastAsia="cs-CZ"/>
              </w:rPr>
              <w:t>/she/it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is going home.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E732E" w:rsidP="006E732E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He</w:t>
            </w:r>
            <w:r>
              <w:rPr>
                <w:rFonts w:ascii="Arial" w:eastAsia="Times New Roman" w:hAnsi="Arial" w:cs="Arial"/>
                <w:lang w:eastAsia="cs-CZ"/>
              </w:rPr>
              <w:t xml:space="preserve">‘s/she‘s/it’s </w:t>
            </w:r>
            <w:r w:rsidRPr="006E732E">
              <w:rPr>
                <w:rFonts w:ascii="Arial" w:eastAsia="Times New Roman" w:hAnsi="Arial" w:cs="Arial"/>
                <w:lang w:eastAsia="cs-CZ"/>
              </w:rPr>
              <w:t>going home.</w:t>
            </w:r>
          </w:p>
        </w:tc>
      </w:tr>
      <w:tr w:rsidR="006E732E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E732E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1. os. mn</w:t>
            </w:r>
            <w:r w:rsidR="006B6D5D" w:rsidRPr="006E732E">
              <w:rPr>
                <w:rFonts w:ascii="Arial" w:eastAsia="Times New Roman" w:hAnsi="Arial" w:cs="Arial"/>
                <w:lang w:eastAsia="cs-CZ"/>
              </w:rPr>
              <w:t>.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E732E" w:rsidRDefault="006E732E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 w:rsidRPr="006E732E">
              <w:rPr>
                <w:rFonts w:ascii="Arial" w:eastAsia="Times New Roman" w:hAnsi="Arial" w:cs="Arial"/>
                <w:bCs/>
                <w:lang w:eastAsia="cs-CZ"/>
              </w:rPr>
              <w:t>are going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home.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E732E" w:rsidP="006E732E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We</w:t>
            </w:r>
            <w:r>
              <w:rPr>
                <w:rFonts w:ascii="Arial" w:eastAsia="Times New Roman" w:hAnsi="Arial" w:cs="Arial"/>
                <w:lang w:eastAsia="cs-CZ"/>
              </w:rPr>
              <w:t>‘re</w:t>
            </w:r>
            <w:r w:rsidRPr="006E732E">
              <w:rPr>
                <w:rFonts w:ascii="Arial" w:eastAsia="Times New Roman" w:hAnsi="Arial" w:cs="Arial"/>
                <w:bCs/>
                <w:lang w:eastAsia="cs-CZ"/>
              </w:rPr>
              <w:t xml:space="preserve"> going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home.</w:t>
            </w:r>
          </w:p>
        </w:tc>
      </w:tr>
      <w:tr w:rsidR="006E732E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 w:rsidR="006B6D5D"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E732E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You are going home.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E732E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>You‘re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 xml:space="preserve"> going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home</w:t>
            </w:r>
            <w:r w:rsidR="006424E7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6E732E" w:rsidRPr="00681A24" w:rsidTr="00681A24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 w:rsidR="006B6D5D"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E732E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They are going home.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81A24" w:rsidRDefault="006E732E" w:rsidP="006E732E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They</w:t>
            </w:r>
            <w:r>
              <w:rPr>
                <w:rFonts w:ascii="Arial" w:eastAsia="Times New Roman" w:hAnsi="Arial" w:cs="Arial"/>
                <w:lang w:eastAsia="cs-CZ"/>
              </w:rPr>
              <w:t>‘re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going home.</w:t>
            </w:r>
          </w:p>
        </w:tc>
      </w:tr>
    </w:tbl>
    <w:p w:rsidR="00681A24" w:rsidRPr="00681A24" w:rsidRDefault="00681A24" w:rsidP="00BA37F4">
      <w:pPr>
        <w:spacing w:after="0" w:line="276" w:lineRule="auto"/>
        <w:jc w:val="right"/>
        <w:rPr>
          <w:rFonts w:ascii="Arial" w:hAnsi="Arial" w:cs="Arial"/>
        </w:rPr>
      </w:pPr>
    </w:p>
    <w:p w:rsidR="00681A24" w:rsidRPr="00933116" w:rsidRDefault="00681A24" w:rsidP="00BA37F4">
      <w:pPr>
        <w:spacing w:after="0" w:line="276" w:lineRule="auto"/>
        <w:rPr>
          <w:rFonts w:ascii="Arial" w:hAnsi="Arial" w:cs="Arial"/>
          <w:u w:val="single"/>
        </w:rPr>
      </w:pPr>
    </w:p>
    <w:p w:rsidR="00386A94" w:rsidRDefault="00386A94" w:rsidP="00BA37F4">
      <w:pPr>
        <w:spacing w:after="0" w:line="276" w:lineRule="auto"/>
        <w:rPr>
          <w:rFonts w:ascii="Arial" w:hAnsi="Arial" w:cs="Arial"/>
          <w:u w:val="single"/>
        </w:rPr>
      </w:pPr>
    </w:p>
    <w:p w:rsidR="00681A24" w:rsidRPr="00933116" w:rsidRDefault="00CB72F3" w:rsidP="00BA37F4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CB72F3" w:rsidRDefault="00CB72F3" w:rsidP="00BA37F4">
      <w:pPr>
        <w:spacing w:after="0" w:line="276" w:lineRule="auto"/>
        <w:rPr>
          <w:rFonts w:ascii="Arial" w:hAnsi="Arial" w:cs="Arial"/>
        </w:rPr>
      </w:pPr>
    </w:p>
    <w:p w:rsidR="00CB72F3" w:rsidRPr="00CB72F3" w:rsidRDefault="003A62F5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Mum is working in the garden</w:t>
      </w:r>
      <w:r w:rsidR="00CB72F3" w:rsidRPr="00CB72F3">
        <w:rPr>
          <w:rFonts w:ascii="Arial" w:hAnsi="Arial" w:cs="Arial"/>
          <w:lang w:val="en-GB"/>
        </w:rPr>
        <w:t>.</w:t>
      </w:r>
      <w:r w:rsidR="00CB72F3">
        <w:rPr>
          <w:rFonts w:ascii="Arial" w:hAnsi="Arial" w:cs="Arial"/>
          <w:lang w:val="en-GB"/>
        </w:rPr>
        <w:t xml:space="preserve"> – </w:t>
      </w:r>
      <w:r>
        <w:rPr>
          <w:rFonts w:ascii="Arial" w:hAnsi="Arial" w:cs="Arial"/>
          <w:lang w:val="en-GB"/>
        </w:rPr>
        <w:t>Maminka právě teď pracuje na zahradě.</w:t>
      </w:r>
    </w:p>
    <w:p w:rsidR="003A62F5" w:rsidRDefault="003A62F5" w:rsidP="00BA37F4">
      <w:pPr>
        <w:spacing w:after="0" w:line="276" w:lineRule="auto"/>
        <w:rPr>
          <w:rFonts w:ascii="Arial" w:hAnsi="Arial" w:cs="Arial"/>
          <w:lang w:val="en-GB"/>
        </w:rPr>
      </w:pPr>
      <w:r w:rsidRPr="003A62F5">
        <w:rPr>
          <w:rFonts w:ascii="Arial" w:hAnsi="Arial" w:cs="Arial"/>
          <w:lang w:val="en-GB"/>
        </w:rPr>
        <w:t>He's brushing his teeth.</w:t>
      </w:r>
      <w:r w:rsidR="00F51DA6">
        <w:rPr>
          <w:rFonts w:ascii="Arial" w:hAnsi="Arial" w:cs="Arial"/>
          <w:lang w:val="en-GB"/>
        </w:rPr>
        <w:t xml:space="preserve"> – Právě si čist</w:t>
      </w:r>
      <w:r>
        <w:rPr>
          <w:rFonts w:ascii="Arial" w:hAnsi="Arial" w:cs="Arial"/>
          <w:lang w:val="en-GB"/>
        </w:rPr>
        <w:t xml:space="preserve">í zuby. </w:t>
      </w:r>
    </w:p>
    <w:p w:rsidR="003A62F5" w:rsidRDefault="003A62F5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Petra</w:t>
      </w:r>
      <w:r w:rsidRPr="003A62F5">
        <w:rPr>
          <w:rFonts w:ascii="Arial" w:hAnsi="Arial" w:cs="Arial"/>
          <w:lang w:val="en-GB"/>
        </w:rPr>
        <w:t>'s having breakfast.</w:t>
      </w:r>
      <w:r>
        <w:rPr>
          <w:rFonts w:ascii="Arial" w:hAnsi="Arial" w:cs="Arial"/>
          <w:lang w:val="en-GB"/>
        </w:rPr>
        <w:t xml:space="preserve"> – Petra právě snídá. </w:t>
      </w:r>
    </w:p>
    <w:p w:rsidR="003A62F5" w:rsidRDefault="003A62F5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Nights are getting colder. – Noci se ochlazují. </w:t>
      </w:r>
    </w:p>
    <w:p w:rsidR="0005021F" w:rsidRDefault="0005021F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She is staying with her boyfriend for a few weeks. – Na pár týdnů teď bydlí u svého přítele. </w:t>
      </w:r>
    </w:p>
    <w:p w:rsidR="005C1BD8" w:rsidRDefault="005C1BD8" w:rsidP="00BA37F4">
      <w:pPr>
        <w:spacing w:after="0" w:line="276" w:lineRule="auto"/>
        <w:rPr>
          <w:rFonts w:ascii="Arial" w:hAnsi="Arial" w:cs="Arial"/>
          <w:lang w:val="en-GB"/>
        </w:rPr>
      </w:pPr>
    </w:p>
    <w:p w:rsidR="00CB72F3" w:rsidRDefault="00CB72F3" w:rsidP="00BA37F4">
      <w:pPr>
        <w:spacing w:after="0" w:line="276" w:lineRule="auto"/>
        <w:rPr>
          <w:rFonts w:ascii="Arial" w:hAnsi="Arial" w:cs="Arial"/>
        </w:rPr>
      </w:pPr>
    </w:p>
    <w:p w:rsidR="00933116" w:rsidRPr="00933116" w:rsidRDefault="00933116" w:rsidP="00BA37F4">
      <w:pPr>
        <w:spacing w:after="0" w:line="276" w:lineRule="auto"/>
        <w:rPr>
          <w:rFonts w:ascii="Arial" w:hAnsi="Arial" w:cs="Arial"/>
          <w:u w:val="single"/>
        </w:rPr>
      </w:pPr>
    </w:p>
    <w:p w:rsidR="00840D5D" w:rsidRPr="001E53A9" w:rsidRDefault="00840D5D" w:rsidP="00BA37F4">
      <w:pPr>
        <w:spacing w:after="0" w:line="276" w:lineRule="auto"/>
        <w:rPr>
          <w:rFonts w:ascii="Arial" w:hAnsi="Arial" w:cs="Arial"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817515" w:rsidRDefault="00817515" w:rsidP="0005021F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E708EF" w:rsidRPr="00840D5D" w:rsidRDefault="00840D5D" w:rsidP="0005021F">
      <w:pPr>
        <w:spacing w:after="0" w:line="276" w:lineRule="auto"/>
        <w:jc w:val="both"/>
        <w:rPr>
          <w:rFonts w:ascii="Arial" w:hAnsi="Arial" w:cs="Arial"/>
        </w:rPr>
      </w:pPr>
      <w:r w:rsidRPr="001E53A9">
        <w:rPr>
          <w:rFonts w:ascii="Arial" w:hAnsi="Arial" w:cs="Arial"/>
          <w:b/>
          <w:u w:val="single"/>
        </w:rPr>
        <w:t>Záporné tvary</w:t>
      </w:r>
      <w:r>
        <w:rPr>
          <w:rFonts w:ascii="Arial" w:hAnsi="Arial" w:cs="Arial"/>
        </w:rPr>
        <w:t xml:space="preserve"> se tvoří </w:t>
      </w:r>
      <w:r w:rsidR="0005021F">
        <w:rPr>
          <w:rFonts w:ascii="Arial" w:hAnsi="Arial" w:cs="Arial"/>
        </w:rPr>
        <w:t>jednoduše – přidáme pouze zápornou částici</w:t>
      </w:r>
      <w:r w:rsidR="0005021F" w:rsidRPr="0005021F">
        <w:rPr>
          <w:rFonts w:ascii="Arial" w:hAnsi="Arial" w:cs="Arial"/>
        </w:rPr>
        <w:t xml:space="preserve"> NOT za sloves</w:t>
      </w:r>
      <w:r w:rsidR="005615AC">
        <w:rPr>
          <w:rFonts w:ascii="Arial" w:hAnsi="Arial" w:cs="Arial"/>
        </w:rPr>
        <w:t>o BÝT (am not, are not, is not),</w:t>
      </w:r>
      <w:r w:rsidR="0005021F" w:rsidRPr="0005021F">
        <w:rPr>
          <w:rFonts w:ascii="Arial" w:hAnsi="Arial" w:cs="Arial"/>
        </w:rPr>
        <w:t xml:space="preserve"> </w:t>
      </w:r>
      <w:r w:rsidR="005615AC">
        <w:rPr>
          <w:rFonts w:ascii="Arial" w:hAnsi="Arial" w:cs="Arial"/>
        </w:rPr>
        <w:t>či</w:t>
      </w:r>
      <w:r w:rsidR="00E112E7">
        <w:rPr>
          <w:rFonts w:ascii="Arial" w:hAnsi="Arial" w:cs="Arial"/>
        </w:rPr>
        <w:t>li opět musíme dobře vládnout slovesem „být“</w:t>
      </w:r>
      <w:r w:rsidR="005615AC">
        <w:rPr>
          <w:rFonts w:ascii="Arial" w:hAnsi="Arial" w:cs="Arial"/>
        </w:rPr>
        <w:t xml:space="preserve">. Vzhledem k délce celého tvaru se preferuje, obzvláště v mluvení, používat tvary stažené. </w:t>
      </w:r>
    </w:p>
    <w:p w:rsidR="00840D5D" w:rsidRDefault="00840D5D" w:rsidP="00BA37F4">
      <w:pPr>
        <w:spacing w:after="0" w:line="276" w:lineRule="auto"/>
        <w:rPr>
          <w:rFonts w:ascii="Arial" w:hAnsi="Arial" w:cs="Arial"/>
        </w:rPr>
      </w:pPr>
    </w:p>
    <w:p w:rsidR="00BA37F4" w:rsidRPr="00840D5D" w:rsidRDefault="00BA37F4" w:rsidP="00BA37F4">
      <w:pPr>
        <w:spacing w:after="0" w:line="276" w:lineRule="auto"/>
        <w:rPr>
          <w:rFonts w:ascii="Arial" w:hAnsi="Arial" w:cs="Arial"/>
        </w:rPr>
      </w:pPr>
    </w:p>
    <w:tbl>
      <w:tblPr>
        <w:tblW w:w="4614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14"/>
        <w:gridCol w:w="3079"/>
        <w:gridCol w:w="3164"/>
      </w:tblGrid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highlight w:val="darkGray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Plné tvary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Stažené tvary</w:t>
            </w:r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986AC7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>I am</w:t>
            </w:r>
            <w:r w:rsidR="00FE1757">
              <w:rPr>
                <w:rFonts w:ascii="Arial" w:eastAsia="Times New Roman" w:hAnsi="Arial" w:cs="Arial"/>
                <w:lang w:eastAsia="cs-CZ"/>
              </w:rPr>
              <w:t xml:space="preserve"> not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going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986AC7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 xml:space="preserve">I’m </w:t>
            </w:r>
            <w:r w:rsidR="00FE1757">
              <w:rPr>
                <w:rFonts w:ascii="Arial" w:eastAsia="Times New Roman" w:hAnsi="Arial" w:cs="Arial"/>
                <w:lang w:eastAsia="cs-CZ"/>
              </w:rPr>
              <w:t xml:space="preserve">not </w:t>
            </w:r>
            <w:r w:rsidRPr="00986AC7">
              <w:rPr>
                <w:rFonts w:ascii="Arial" w:eastAsia="Times New Roman" w:hAnsi="Arial" w:cs="Arial"/>
                <w:lang w:eastAsia="cs-CZ"/>
              </w:rPr>
              <w:t>going home.</w:t>
            </w:r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986AC7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 xml:space="preserve">are </w:t>
            </w:r>
            <w:r w:rsidR="00FE1757">
              <w:rPr>
                <w:rFonts w:ascii="Arial" w:eastAsia="Times New Roman" w:hAnsi="Arial" w:cs="Arial"/>
                <w:bCs/>
                <w:lang w:eastAsia="cs-CZ"/>
              </w:rPr>
              <w:t xml:space="preserve">not 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>going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986AC7" w:rsidRDefault="008B3A39" w:rsidP="00FE175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>You</w:t>
            </w:r>
            <w:r w:rsidR="00FE1757">
              <w:rPr>
                <w:rFonts w:ascii="Arial" w:eastAsia="Times New Roman" w:hAnsi="Arial" w:cs="Arial"/>
                <w:lang w:eastAsia="cs-CZ"/>
              </w:rPr>
              <w:t xml:space="preserve"> aren’t 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>going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home</w:t>
            </w:r>
            <w:r w:rsidR="006424E7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He</w:t>
            </w:r>
            <w:r>
              <w:rPr>
                <w:rFonts w:ascii="Arial" w:eastAsia="Times New Roman" w:hAnsi="Arial" w:cs="Arial"/>
                <w:lang w:eastAsia="cs-CZ"/>
              </w:rPr>
              <w:t>/she/it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is</w:t>
            </w:r>
            <w:r w:rsidR="00FE1757">
              <w:rPr>
                <w:rFonts w:ascii="Arial" w:eastAsia="Times New Roman" w:hAnsi="Arial" w:cs="Arial"/>
                <w:lang w:eastAsia="cs-CZ"/>
              </w:rPr>
              <w:t xml:space="preserve"> not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going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FE175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He</w:t>
            </w:r>
            <w:r>
              <w:rPr>
                <w:rFonts w:ascii="Arial" w:eastAsia="Times New Roman" w:hAnsi="Arial" w:cs="Arial"/>
                <w:lang w:eastAsia="cs-CZ"/>
              </w:rPr>
              <w:t>/she/it</w:t>
            </w:r>
            <w:r w:rsidR="00FE1757">
              <w:rPr>
                <w:rFonts w:ascii="Arial" w:eastAsia="Times New Roman" w:hAnsi="Arial" w:cs="Arial"/>
                <w:lang w:eastAsia="cs-CZ"/>
              </w:rPr>
              <w:t xml:space="preserve"> isn‘t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6E732E">
              <w:rPr>
                <w:rFonts w:ascii="Arial" w:eastAsia="Times New Roman" w:hAnsi="Arial" w:cs="Arial"/>
                <w:lang w:eastAsia="cs-CZ"/>
              </w:rPr>
              <w:t>going home.</w:t>
            </w:r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1.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E732E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 w:rsidRPr="006E732E">
              <w:rPr>
                <w:rFonts w:ascii="Arial" w:eastAsia="Times New Roman" w:hAnsi="Arial" w:cs="Arial"/>
                <w:bCs/>
                <w:lang w:eastAsia="cs-CZ"/>
              </w:rPr>
              <w:t>are</w:t>
            </w:r>
            <w:r w:rsidR="006424E7">
              <w:rPr>
                <w:rFonts w:ascii="Arial" w:eastAsia="Times New Roman" w:hAnsi="Arial" w:cs="Arial"/>
                <w:bCs/>
                <w:lang w:eastAsia="cs-CZ"/>
              </w:rPr>
              <w:t xml:space="preserve"> not</w:t>
            </w:r>
            <w:r w:rsidRPr="006E732E">
              <w:rPr>
                <w:rFonts w:ascii="Arial" w:eastAsia="Times New Roman" w:hAnsi="Arial" w:cs="Arial"/>
                <w:bCs/>
                <w:lang w:eastAsia="cs-CZ"/>
              </w:rPr>
              <w:t xml:space="preserve"> going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6424E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We</w:t>
            </w:r>
            <w:r w:rsidR="006424E7">
              <w:rPr>
                <w:rFonts w:ascii="Arial" w:eastAsia="Times New Roman" w:hAnsi="Arial" w:cs="Arial"/>
                <w:lang w:eastAsia="cs-CZ"/>
              </w:rPr>
              <w:t xml:space="preserve"> aren‘t</w:t>
            </w:r>
            <w:r w:rsidRPr="006E732E">
              <w:rPr>
                <w:rFonts w:ascii="Arial" w:eastAsia="Times New Roman" w:hAnsi="Arial" w:cs="Arial"/>
                <w:bCs/>
                <w:lang w:eastAsia="cs-CZ"/>
              </w:rPr>
              <w:t xml:space="preserve"> going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home.</w:t>
            </w:r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6424E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 xml:space="preserve">You are </w:t>
            </w:r>
            <w:r w:rsidR="006424E7">
              <w:rPr>
                <w:rFonts w:ascii="Arial" w:eastAsia="Times New Roman" w:hAnsi="Arial" w:cs="Arial"/>
                <w:lang w:eastAsia="cs-CZ"/>
              </w:rPr>
              <w:t>not g</w:t>
            </w:r>
            <w:r w:rsidRPr="006E732E">
              <w:rPr>
                <w:rFonts w:ascii="Arial" w:eastAsia="Times New Roman" w:hAnsi="Arial" w:cs="Arial"/>
                <w:lang w:eastAsia="cs-CZ"/>
              </w:rPr>
              <w:t>oing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6424E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986AC7">
              <w:rPr>
                <w:rFonts w:ascii="Arial" w:eastAsia="Times New Roman" w:hAnsi="Arial" w:cs="Arial"/>
                <w:lang w:eastAsia="cs-CZ"/>
              </w:rPr>
              <w:t>You</w:t>
            </w:r>
            <w:r w:rsidR="006424E7">
              <w:rPr>
                <w:rFonts w:ascii="Arial" w:eastAsia="Times New Roman" w:hAnsi="Arial" w:cs="Arial"/>
                <w:lang w:eastAsia="cs-CZ"/>
              </w:rPr>
              <w:t xml:space="preserve"> aren‘t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 xml:space="preserve"> going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home</w:t>
            </w:r>
            <w:r w:rsidR="00981185">
              <w:rPr>
                <w:rFonts w:ascii="Arial" w:eastAsia="Times New Roman" w:hAnsi="Arial" w:cs="Arial"/>
                <w:lang w:eastAsia="cs-CZ"/>
              </w:rPr>
              <w:t>.</w:t>
            </w:r>
            <w:bookmarkStart w:id="0" w:name="_GoBack"/>
            <w:bookmarkEnd w:id="0"/>
          </w:p>
        </w:tc>
      </w:tr>
      <w:tr w:rsidR="008B3A39" w:rsidRPr="00681A24" w:rsidTr="008B3A39">
        <w:trPr>
          <w:tblCellSpacing w:w="12" w:type="dxa"/>
          <w:jc w:val="center"/>
        </w:trPr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8B3A39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 xml:space="preserve">They are </w:t>
            </w:r>
            <w:r w:rsidR="006424E7">
              <w:rPr>
                <w:rFonts w:ascii="Arial" w:eastAsia="Times New Roman" w:hAnsi="Arial" w:cs="Arial"/>
                <w:lang w:eastAsia="cs-CZ"/>
              </w:rPr>
              <w:t xml:space="preserve">not </w:t>
            </w:r>
            <w:r w:rsidRPr="006E732E">
              <w:rPr>
                <w:rFonts w:ascii="Arial" w:eastAsia="Times New Roman" w:hAnsi="Arial" w:cs="Arial"/>
                <w:lang w:eastAsia="cs-CZ"/>
              </w:rPr>
              <w:t>going home.</w:t>
            </w:r>
          </w:p>
        </w:tc>
        <w:tc>
          <w:tcPr>
            <w:tcW w:w="1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3A39" w:rsidRPr="00681A24" w:rsidRDefault="008B3A39" w:rsidP="006424E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E732E">
              <w:rPr>
                <w:rFonts w:ascii="Arial" w:eastAsia="Times New Roman" w:hAnsi="Arial" w:cs="Arial"/>
                <w:lang w:eastAsia="cs-CZ"/>
              </w:rPr>
              <w:t>They</w:t>
            </w:r>
            <w:r w:rsidR="006424E7">
              <w:rPr>
                <w:rFonts w:ascii="Arial" w:eastAsia="Times New Roman" w:hAnsi="Arial" w:cs="Arial"/>
                <w:lang w:eastAsia="cs-CZ"/>
              </w:rPr>
              <w:t xml:space="preserve"> aren‘t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going home.</w:t>
            </w:r>
          </w:p>
        </w:tc>
      </w:tr>
    </w:tbl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6A5D8A" w:rsidRPr="00933116" w:rsidRDefault="006A5D8A" w:rsidP="006A5D8A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  <w:r w:rsidRPr="00840D5D">
        <w:rPr>
          <w:rFonts w:ascii="Arial" w:hAnsi="Arial" w:cs="Arial"/>
        </w:rPr>
        <w:t>I</w:t>
      </w:r>
      <w:r w:rsidR="006424E7">
        <w:rPr>
          <w:rFonts w:ascii="Arial" w:hAnsi="Arial" w:cs="Arial"/>
        </w:rPr>
        <w:t xml:space="preserve">’m not living at home at the moment. </w:t>
      </w:r>
      <w:r w:rsidR="004A15D3">
        <w:rPr>
          <w:rFonts w:ascii="Arial" w:hAnsi="Arial" w:cs="Arial"/>
        </w:rPr>
        <w:t xml:space="preserve">– </w:t>
      </w:r>
      <w:r w:rsidR="006424E7">
        <w:rPr>
          <w:rFonts w:ascii="Arial" w:hAnsi="Arial" w:cs="Arial"/>
        </w:rPr>
        <w:t>Momentálně nebydlím doma.</w:t>
      </w:r>
    </w:p>
    <w:p w:rsidR="00840D5D" w:rsidRPr="00840D5D" w:rsidRDefault="004A15D3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840D5D" w:rsidRPr="00840D5D">
        <w:rPr>
          <w:rFonts w:ascii="Arial" w:hAnsi="Arial" w:cs="Arial"/>
        </w:rPr>
        <w:t xml:space="preserve"> </w:t>
      </w:r>
      <w:r w:rsidR="00A34158">
        <w:rPr>
          <w:rFonts w:ascii="Arial" w:hAnsi="Arial" w:cs="Arial"/>
        </w:rPr>
        <w:t>aren’t learning today.</w:t>
      </w:r>
      <w:r>
        <w:rPr>
          <w:rFonts w:ascii="Arial" w:hAnsi="Arial" w:cs="Arial"/>
        </w:rPr>
        <w:t xml:space="preserve"> – </w:t>
      </w:r>
      <w:r w:rsidR="00A34158">
        <w:rPr>
          <w:rFonts w:ascii="Arial" w:hAnsi="Arial" w:cs="Arial"/>
        </w:rPr>
        <w:t>Dnes se neučíme.</w:t>
      </w:r>
    </w:p>
    <w:p w:rsidR="00840D5D" w:rsidRPr="00840D5D" w:rsidRDefault="00284811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aren’t wearing a suit today. – Dnes nemáš na sobě oblek. </w:t>
      </w:r>
    </w:p>
    <w:p w:rsidR="00840D5D" w:rsidRPr="00840D5D" w:rsidRDefault="00284811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Petra isn’t painting toda</w:t>
      </w:r>
      <w:r w:rsidR="00F4212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. – Petra dnes nemaluje. </w:t>
      </w:r>
    </w:p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  <w:r w:rsidRPr="00840D5D">
        <w:rPr>
          <w:rFonts w:ascii="Arial" w:hAnsi="Arial" w:cs="Arial"/>
        </w:rPr>
        <w:t xml:space="preserve">My children </w:t>
      </w:r>
      <w:r w:rsidR="00284811">
        <w:rPr>
          <w:rFonts w:ascii="Arial" w:hAnsi="Arial" w:cs="Arial"/>
        </w:rPr>
        <w:t>are</w:t>
      </w:r>
      <w:r w:rsidR="00A934F5">
        <w:rPr>
          <w:rFonts w:ascii="Arial" w:hAnsi="Arial" w:cs="Arial"/>
        </w:rPr>
        <w:t>n‘t</w:t>
      </w:r>
      <w:r w:rsidR="00284811">
        <w:rPr>
          <w:rFonts w:ascii="Arial" w:hAnsi="Arial" w:cs="Arial"/>
        </w:rPr>
        <w:t xml:space="preserve"> visiting grandma</w:t>
      </w:r>
      <w:r w:rsidR="00A934F5">
        <w:rPr>
          <w:rFonts w:ascii="Arial" w:hAnsi="Arial" w:cs="Arial"/>
        </w:rPr>
        <w:t xml:space="preserve"> today</w:t>
      </w:r>
      <w:r w:rsidR="00284811">
        <w:rPr>
          <w:rFonts w:ascii="Arial" w:hAnsi="Arial" w:cs="Arial"/>
        </w:rPr>
        <w:t xml:space="preserve">. </w:t>
      </w:r>
      <w:r w:rsidR="00CB46DF">
        <w:rPr>
          <w:rFonts w:ascii="Arial" w:hAnsi="Arial" w:cs="Arial"/>
        </w:rPr>
        <w:t xml:space="preserve">– Moje děti </w:t>
      </w:r>
      <w:r w:rsidR="00A934F5">
        <w:rPr>
          <w:rFonts w:ascii="Arial" w:hAnsi="Arial" w:cs="Arial"/>
        </w:rPr>
        <w:t>dnes nej</w:t>
      </w:r>
      <w:r w:rsidR="00284811">
        <w:rPr>
          <w:rFonts w:ascii="Arial" w:hAnsi="Arial" w:cs="Arial"/>
        </w:rPr>
        <w:t xml:space="preserve">sou na návštěvě u babičky. </w:t>
      </w:r>
    </w:p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  <w:r w:rsidRPr="00840D5D">
        <w:rPr>
          <w:rFonts w:ascii="Arial" w:hAnsi="Arial" w:cs="Arial"/>
        </w:rPr>
        <w:t xml:space="preserve">Mark </w:t>
      </w:r>
      <w:r w:rsidR="00207F2B">
        <w:rPr>
          <w:rFonts w:ascii="Arial" w:hAnsi="Arial" w:cs="Arial"/>
        </w:rPr>
        <w:t xml:space="preserve">isn’t getting older at all. – </w:t>
      </w:r>
      <w:r w:rsidR="00CB46DF">
        <w:rPr>
          <w:rFonts w:ascii="Arial" w:hAnsi="Arial" w:cs="Arial"/>
        </w:rPr>
        <w:t>Marek</w:t>
      </w:r>
      <w:r w:rsidR="00207F2B">
        <w:rPr>
          <w:rFonts w:ascii="Arial" w:hAnsi="Arial" w:cs="Arial"/>
        </w:rPr>
        <w:t xml:space="preserve"> vůbec nestárne. </w:t>
      </w:r>
    </w:p>
    <w:p w:rsidR="00840D5D" w:rsidRPr="00840D5D" w:rsidRDefault="00840D5D" w:rsidP="00BA37F4">
      <w:pPr>
        <w:spacing w:after="0" w:line="276" w:lineRule="auto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5615AC" w:rsidRDefault="005615AC" w:rsidP="00A515CE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:rsidR="00A515CE" w:rsidRDefault="00A515CE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b/>
          <w:u w:val="single"/>
        </w:rPr>
        <w:t>Tázací</w:t>
      </w:r>
      <w:r w:rsidRPr="001E53A9">
        <w:rPr>
          <w:rFonts w:ascii="Arial" w:hAnsi="Arial" w:cs="Arial"/>
          <w:b/>
          <w:u w:val="single"/>
        </w:rPr>
        <w:t xml:space="preserve"> tvary</w:t>
      </w:r>
      <w:r>
        <w:rPr>
          <w:rFonts w:ascii="Arial" w:hAnsi="Arial" w:cs="Arial"/>
        </w:rPr>
        <w:t xml:space="preserve"> se opět tvoří </w:t>
      </w:r>
      <w:r w:rsidR="00715238">
        <w:rPr>
          <w:rFonts w:ascii="Arial" w:hAnsi="Arial" w:cs="Arial"/>
        </w:rPr>
        <w:t>jednoduše. Budeme pracovat pouze se slovesem být - př</w:t>
      </w:r>
      <w:r w:rsidR="00715238" w:rsidRPr="00715238">
        <w:rPr>
          <w:rFonts w:ascii="Arial" w:hAnsi="Arial" w:cs="Arial"/>
        </w:rPr>
        <w:t>evrátíme ve větě slovosled tak, že se pomocné BÝT dostane před podmět věty.</w:t>
      </w:r>
      <w:r w:rsidR="00715238">
        <w:rPr>
          <w:rFonts w:ascii="Arial" w:hAnsi="Arial" w:cs="Arial"/>
        </w:rPr>
        <w:t xml:space="preserve"> Příčestí přítomné pak standardně následuje, jako ve tvarech kladných a záporných. </w:t>
      </w:r>
      <w:r w:rsidR="0032426A">
        <w:rPr>
          <w:rFonts w:ascii="Arial" w:hAnsi="Arial" w:cs="Arial"/>
        </w:rPr>
        <w:t xml:space="preserve">U otázky </w:t>
      </w:r>
      <w:r w:rsidR="004A6997">
        <w:rPr>
          <w:rFonts w:ascii="Arial" w:hAnsi="Arial" w:cs="Arial"/>
        </w:rPr>
        <w:t>zjišťovací (odpovídáme ano/ne) j</w:t>
      </w:r>
      <w:r w:rsidR="0032426A">
        <w:rPr>
          <w:rFonts w:ascii="Arial" w:hAnsi="Arial" w:cs="Arial"/>
        </w:rPr>
        <w:t>e po</w:t>
      </w:r>
      <w:r w:rsidR="004A6997">
        <w:rPr>
          <w:rFonts w:ascii="Arial" w:hAnsi="Arial" w:cs="Arial"/>
        </w:rPr>
        <w:t>mocné sloveso „be“</w:t>
      </w:r>
      <w:r w:rsidR="0032426A">
        <w:rPr>
          <w:rFonts w:ascii="Arial" w:hAnsi="Arial" w:cs="Arial"/>
        </w:rPr>
        <w:t xml:space="preserve"> ve větě na prvním místě. V případě otázky doplňovací (odpovědí je konkrétní informace) stojí na prvním místě tázací zájmeno a po něm následuje pomocné sloveso „</w:t>
      </w:r>
      <w:r w:rsidR="004A6997">
        <w:rPr>
          <w:rFonts w:ascii="Arial" w:hAnsi="Arial" w:cs="Arial"/>
        </w:rPr>
        <w:t>be</w:t>
      </w:r>
      <w:r w:rsidR="0032426A">
        <w:rPr>
          <w:rFonts w:ascii="Arial" w:hAnsi="Arial" w:cs="Arial"/>
        </w:rPr>
        <w:t xml:space="preserve">“. </w:t>
      </w:r>
      <w:r w:rsidR="00D87BEC">
        <w:rPr>
          <w:rFonts w:ascii="Arial" w:hAnsi="Arial" w:cs="Arial"/>
        </w:rPr>
        <w:t>V krátké odpovědi uvádíme pouze pomocné sloveso</w:t>
      </w:r>
      <w:r w:rsidR="004A6997">
        <w:rPr>
          <w:rFonts w:ascii="Arial" w:hAnsi="Arial" w:cs="Arial"/>
        </w:rPr>
        <w:t xml:space="preserve">. </w:t>
      </w:r>
    </w:p>
    <w:p w:rsidR="00A515CE" w:rsidRDefault="00A515CE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1757BD" w:rsidRDefault="001757BD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1757BD" w:rsidRDefault="001757BD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4858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04"/>
        <w:gridCol w:w="3251"/>
        <w:gridCol w:w="3844"/>
      </w:tblGrid>
      <w:tr w:rsidR="001757BD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6D1DE9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highlight w:val="darkGray"/>
                <w:lang w:eastAsia="cs-CZ"/>
              </w:rPr>
              <w:t>?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A42747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go</w:t>
            </w:r>
            <w:r w:rsidR="001757BD"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- jít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32426A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krátká odpověď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986AC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Am </w:t>
            </w:r>
            <w:r w:rsidRPr="00986AC7">
              <w:rPr>
                <w:rFonts w:ascii="Arial" w:eastAsia="Times New Roman" w:hAnsi="Arial" w:cs="Arial"/>
                <w:lang w:eastAsia="cs-CZ"/>
              </w:rPr>
              <w:t>I going home</w:t>
            </w:r>
            <w:r>
              <w:rPr>
                <w:rFonts w:ascii="Arial" w:eastAsia="Times New Roman" w:hAnsi="Arial" w:cs="Arial"/>
                <w:lang w:eastAsia="cs-CZ"/>
              </w:rPr>
              <w:t>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you </w:t>
            </w:r>
            <w:r w:rsidR="002C1012">
              <w:rPr>
                <w:rFonts w:ascii="Arial" w:eastAsia="Times New Roman" w:hAnsi="Arial" w:cs="Arial"/>
                <w:lang w:eastAsia="cs-CZ"/>
              </w:rPr>
              <w:t>are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you </w:t>
            </w:r>
            <w:r w:rsidR="002C1012">
              <w:rPr>
                <w:rFonts w:ascii="Arial" w:eastAsia="Times New Roman" w:hAnsi="Arial" w:cs="Arial"/>
                <w:lang w:eastAsia="cs-CZ"/>
              </w:rPr>
              <w:t xml:space="preserve">aren’t. 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986AC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Are y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ou </w:t>
            </w:r>
            <w:r w:rsidRPr="00986AC7">
              <w:rPr>
                <w:rFonts w:ascii="Arial" w:eastAsia="Times New Roman" w:hAnsi="Arial" w:cs="Arial"/>
                <w:bCs/>
                <w:lang w:eastAsia="cs-CZ"/>
              </w:rPr>
              <w:t>going</w:t>
            </w:r>
            <w:r w:rsidRPr="00986AC7">
              <w:rPr>
                <w:rFonts w:ascii="Arial" w:eastAsia="Times New Roman" w:hAnsi="Arial" w:cs="Arial"/>
                <w:lang w:eastAsia="cs-CZ"/>
              </w:rPr>
              <w:t xml:space="preserve"> home</w:t>
            </w:r>
            <w:r>
              <w:rPr>
                <w:rFonts w:ascii="Arial" w:eastAsia="Times New Roman" w:hAnsi="Arial" w:cs="Arial"/>
                <w:lang w:eastAsia="cs-CZ"/>
              </w:rPr>
              <w:t>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I</w:t>
            </w:r>
            <w:r w:rsidR="002C1012">
              <w:rPr>
                <w:rFonts w:ascii="Arial" w:eastAsia="Times New Roman" w:hAnsi="Arial" w:cs="Arial"/>
                <w:lang w:eastAsia="cs-CZ"/>
              </w:rPr>
              <w:t xml:space="preserve"> am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I</w:t>
            </w:r>
            <w:r w:rsidR="002C1012">
              <w:rPr>
                <w:rFonts w:ascii="Arial" w:eastAsia="Times New Roman" w:hAnsi="Arial" w:cs="Arial"/>
                <w:lang w:eastAsia="cs-CZ"/>
              </w:rPr>
              <w:t xml:space="preserve">’m not. 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Is h</w:t>
            </w:r>
            <w:r w:rsidRPr="006E732E">
              <w:rPr>
                <w:rFonts w:ascii="Arial" w:eastAsia="Times New Roman" w:hAnsi="Arial" w:cs="Arial"/>
                <w:lang w:eastAsia="cs-CZ"/>
              </w:rPr>
              <w:t>e</w:t>
            </w:r>
            <w:r>
              <w:rPr>
                <w:rFonts w:ascii="Arial" w:eastAsia="Times New Roman" w:hAnsi="Arial" w:cs="Arial"/>
                <w:lang w:eastAsia="cs-CZ"/>
              </w:rPr>
              <w:t>/she/it</w:t>
            </w:r>
            <w:r w:rsidRPr="006E732E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going home?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he/she/it </w:t>
            </w:r>
            <w:r w:rsidR="002C1012">
              <w:rPr>
                <w:rFonts w:ascii="Arial" w:eastAsia="Times New Roman" w:hAnsi="Arial" w:cs="Arial"/>
                <w:lang w:eastAsia="cs-CZ"/>
              </w:rPr>
              <w:t>is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he/she/it </w:t>
            </w:r>
            <w:r w:rsidR="002C1012">
              <w:rPr>
                <w:rFonts w:ascii="Arial" w:eastAsia="Times New Roman" w:hAnsi="Arial" w:cs="Arial"/>
                <w:lang w:eastAsia="cs-CZ"/>
              </w:rPr>
              <w:t>i</w:t>
            </w:r>
            <w:r>
              <w:rPr>
                <w:rFonts w:ascii="Arial" w:eastAsia="Times New Roman" w:hAnsi="Arial" w:cs="Arial"/>
                <w:lang w:eastAsia="cs-CZ"/>
              </w:rPr>
              <w:t>sn</w:t>
            </w:r>
            <w:r w:rsidR="002C1012">
              <w:rPr>
                <w:rFonts w:ascii="Arial" w:eastAsia="Times New Roman" w:hAnsi="Arial" w:cs="Arial"/>
                <w:lang w:eastAsia="cs-CZ"/>
              </w:rPr>
              <w:t>’</w:t>
            </w:r>
            <w:r>
              <w:rPr>
                <w:rFonts w:ascii="Arial" w:eastAsia="Times New Roman" w:hAnsi="Arial" w:cs="Arial"/>
                <w:lang w:eastAsia="cs-CZ"/>
              </w:rPr>
              <w:t>t</w:t>
            </w:r>
            <w:r w:rsidR="002C1012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1.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6E732E" w:rsidRDefault="002C1012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Are w</w:t>
            </w:r>
            <w:r w:rsidR="008209F7" w:rsidRPr="006E732E">
              <w:rPr>
                <w:rFonts w:ascii="Arial" w:eastAsia="Times New Roman" w:hAnsi="Arial" w:cs="Arial"/>
                <w:lang w:eastAsia="cs-CZ"/>
              </w:rPr>
              <w:t>e</w:t>
            </w:r>
            <w:r w:rsidR="008209F7" w:rsidRPr="006E732E">
              <w:rPr>
                <w:rFonts w:ascii="Arial" w:eastAsia="Times New Roman" w:hAnsi="Arial" w:cs="Arial"/>
                <w:bCs/>
                <w:lang w:eastAsia="cs-CZ"/>
              </w:rPr>
              <w:t xml:space="preserve"> going</w:t>
            </w:r>
            <w:r>
              <w:rPr>
                <w:rFonts w:ascii="Arial" w:eastAsia="Times New Roman" w:hAnsi="Arial" w:cs="Arial"/>
                <w:lang w:eastAsia="cs-CZ"/>
              </w:rPr>
              <w:t xml:space="preserve"> home?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you </w:t>
            </w:r>
            <w:r w:rsidR="002C1012">
              <w:rPr>
                <w:rFonts w:ascii="Arial" w:eastAsia="Times New Roman" w:hAnsi="Arial" w:cs="Arial"/>
                <w:lang w:eastAsia="cs-CZ"/>
              </w:rPr>
              <w:t>are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you </w:t>
            </w:r>
            <w:r w:rsidR="002C1012">
              <w:rPr>
                <w:rFonts w:ascii="Arial" w:eastAsia="Times New Roman" w:hAnsi="Arial" w:cs="Arial"/>
                <w:lang w:eastAsia="cs-CZ"/>
              </w:rPr>
              <w:t>are</w:t>
            </w:r>
            <w:r>
              <w:rPr>
                <w:rFonts w:ascii="Arial" w:eastAsia="Times New Roman" w:hAnsi="Arial" w:cs="Arial"/>
                <w:lang w:eastAsia="cs-CZ"/>
              </w:rPr>
              <w:t xml:space="preserve">n’t. 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681A24" w:rsidRDefault="002C1012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Are y</w:t>
            </w:r>
            <w:r w:rsidR="008209F7" w:rsidRPr="006E732E">
              <w:rPr>
                <w:rFonts w:ascii="Arial" w:eastAsia="Times New Roman" w:hAnsi="Arial" w:cs="Arial"/>
                <w:lang w:eastAsia="cs-CZ"/>
              </w:rPr>
              <w:t>ou going home</w:t>
            </w:r>
            <w:r>
              <w:rPr>
                <w:rFonts w:ascii="Arial" w:eastAsia="Times New Roman" w:hAnsi="Arial" w:cs="Arial"/>
                <w:lang w:eastAsia="cs-CZ"/>
              </w:rPr>
              <w:t>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we </w:t>
            </w:r>
            <w:r w:rsidR="002C1012">
              <w:rPr>
                <w:rFonts w:ascii="Arial" w:eastAsia="Times New Roman" w:hAnsi="Arial" w:cs="Arial"/>
                <w:lang w:eastAsia="cs-CZ"/>
              </w:rPr>
              <w:t>are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we </w:t>
            </w:r>
            <w:r w:rsidR="002C1012">
              <w:rPr>
                <w:rFonts w:ascii="Arial" w:eastAsia="Times New Roman" w:hAnsi="Arial" w:cs="Arial"/>
                <w:lang w:eastAsia="cs-CZ"/>
              </w:rPr>
              <w:t>are</w:t>
            </w:r>
            <w:r>
              <w:rPr>
                <w:rFonts w:ascii="Arial" w:eastAsia="Times New Roman" w:hAnsi="Arial" w:cs="Arial"/>
                <w:lang w:eastAsia="cs-CZ"/>
              </w:rPr>
              <w:t xml:space="preserve">n’t. </w:t>
            </w:r>
          </w:p>
        </w:tc>
      </w:tr>
      <w:tr w:rsidR="008209F7" w:rsidRPr="00681A24" w:rsidTr="008209F7">
        <w:trPr>
          <w:tblCellSpacing w:w="12" w:type="dxa"/>
          <w:jc w:val="center"/>
        </w:trPr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209F7" w:rsidRPr="00681A24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Pr="00681A24" w:rsidRDefault="002C1012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Are t</w:t>
            </w:r>
            <w:r w:rsidR="008209F7" w:rsidRPr="006E732E">
              <w:rPr>
                <w:rFonts w:ascii="Arial" w:eastAsia="Times New Roman" w:hAnsi="Arial" w:cs="Arial"/>
                <w:lang w:eastAsia="cs-CZ"/>
              </w:rPr>
              <w:t>hey going home</w:t>
            </w:r>
            <w:r>
              <w:rPr>
                <w:rFonts w:ascii="Arial" w:eastAsia="Times New Roman" w:hAnsi="Arial" w:cs="Arial"/>
                <w:lang w:eastAsia="cs-CZ"/>
              </w:rPr>
              <w:t>?</w:t>
            </w:r>
          </w:p>
        </w:tc>
        <w:tc>
          <w:tcPr>
            <w:tcW w:w="2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7" w:rsidRDefault="008209F7" w:rsidP="008209F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Yes, they </w:t>
            </w:r>
            <w:r w:rsidR="002C1012">
              <w:rPr>
                <w:rFonts w:ascii="Arial" w:eastAsia="Times New Roman" w:hAnsi="Arial" w:cs="Arial"/>
                <w:lang w:eastAsia="cs-CZ"/>
              </w:rPr>
              <w:t>are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</w:p>
          <w:p w:rsidR="008209F7" w:rsidRPr="00BA37F4" w:rsidRDefault="008209F7" w:rsidP="002C101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they </w:t>
            </w:r>
            <w:r w:rsidR="002C1012">
              <w:rPr>
                <w:rFonts w:ascii="Arial" w:eastAsia="Times New Roman" w:hAnsi="Arial" w:cs="Arial"/>
                <w:lang w:eastAsia="cs-CZ"/>
              </w:rPr>
              <w:t>are</w:t>
            </w:r>
            <w:r>
              <w:rPr>
                <w:rFonts w:ascii="Arial" w:eastAsia="Times New Roman" w:hAnsi="Arial" w:cs="Arial"/>
                <w:lang w:eastAsia="cs-CZ"/>
              </w:rPr>
              <w:t xml:space="preserve">n’t. </w:t>
            </w:r>
          </w:p>
        </w:tc>
      </w:tr>
    </w:tbl>
    <w:p w:rsidR="001757BD" w:rsidRPr="00840D5D" w:rsidRDefault="001757BD" w:rsidP="00A515CE">
      <w:pPr>
        <w:spacing w:after="0" w:line="276" w:lineRule="auto"/>
        <w:jc w:val="both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</w:p>
    <w:p w:rsidR="00804624" w:rsidRPr="00FB688E" w:rsidRDefault="00804624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 xml:space="preserve">Where </w:t>
      </w:r>
      <w:r w:rsidR="00DF0A56">
        <w:rPr>
          <w:rFonts w:ascii="Arial" w:hAnsi="Arial" w:cs="Arial"/>
        </w:rPr>
        <w:t xml:space="preserve">are they going?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K</w:t>
      </w:r>
      <w:r w:rsidR="00DF0A56">
        <w:rPr>
          <w:rFonts w:ascii="Arial" w:hAnsi="Arial" w:cs="Arial"/>
        </w:rPr>
        <w:t xml:space="preserve">am to jdou? </w:t>
      </w: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FB688E">
        <w:rPr>
          <w:rFonts w:ascii="Arial" w:hAnsi="Arial" w:cs="Arial"/>
        </w:rPr>
        <w:t>Wh</w:t>
      </w:r>
      <w:r w:rsidR="00DF0A56">
        <w:rPr>
          <w:rFonts w:ascii="Arial" w:hAnsi="Arial" w:cs="Arial"/>
        </w:rPr>
        <w:t xml:space="preserve">y is he working late tonight?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</w:t>
      </w:r>
      <w:r w:rsidR="00DF0A56">
        <w:rPr>
          <w:rFonts w:ascii="Arial" w:hAnsi="Arial" w:cs="Arial"/>
        </w:rPr>
        <w:t xml:space="preserve">Proč dnes večer pracuje pozdě? </w:t>
      </w:r>
    </w:p>
    <w:p w:rsidR="00032981" w:rsidRDefault="00032981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Is he having a shower? → Sprchuje se</w:t>
      </w:r>
      <w:r w:rsidR="00467F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právě teď?</w:t>
      </w:r>
    </w:p>
    <w:p w:rsidR="00FB688E" w:rsidRDefault="00467F8D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Why is he always tapping the table? It’s very annoying!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Proč pořád ťuká do stolu? Je to velmi otravné!</w:t>
      </w:r>
    </w:p>
    <w:p w:rsidR="00007BF0" w:rsidRPr="00681A24" w:rsidRDefault="00007BF0" w:rsidP="00BA37F4">
      <w:pPr>
        <w:spacing w:line="276" w:lineRule="auto"/>
        <w:rPr>
          <w:rFonts w:ascii="Arial" w:hAnsi="Arial" w:cs="Arial"/>
        </w:rPr>
      </w:pPr>
    </w:p>
    <w:sectPr w:rsidR="00007BF0" w:rsidRPr="0068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417" w:rsidRDefault="00F77417" w:rsidP="00FB6B2E">
      <w:pPr>
        <w:spacing w:after="0" w:line="240" w:lineRule="auto"/>
      </w:pPr>
      <w:r>
        <w:separator/>
      </w:r>
    </w:p>
  </w:endnote>
  <w:endnote w:type="continuationSeparator" w:id="0">
    <w:p w:rsidR="00F77417" w:rsidRDefault="00F77417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417" w:rsidRDefault="00F77417" w:rsidP="00FB6B2E">
      <w:pPr>
        <w:spacing w:after="0" w:line="240" w:lineRule="auto"/>
      </w:pPr>
      <w:r>
        <w:separator/>
      </w:r>
    </w:p>
  </w:footnote>
  <w:footnote w:type="continuationSeparator" w:id="0">
    <w:p w:rsidR="00F77417" w:rsidRDefault="00F77417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D7401"/>
    <w:multiLevelType w:val="hybridMultilevel"/>
    <w:tmpl w:val="C13EEA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32981"/>
    <w:rsid w:val="0005021F"/>
    <w:rsid w:val="00070F01"/>
    <w:rsid w:val="0008187C"/>
    <w:rsid w:val="000943C4"/>
    <w:rsid w:val="000F4FBD"/>
    <w:rsid w:val="00146929"/>
    <w:rsid w:val="001757BD"/>
    <w:rsid w:val="001B3856"/>
    <w:rsid w:val="001E470E"/>
    <w:rsid w:val="001E53A9"/>
    <w:rsid w:val="001F41CE"/>
    <w:rsid w:val="001F62ED"/>
    <w:rsid w:val="00207F2B"/>
    <w:rsid w:val="002103DB"/>
    <w:rsid w:val="00224649"/>
    <w:rsid w:val="00231143"/>
    <w:rsid w:val="00231EE8"/>
    <w:rsid w:val="00235617"/>
    <w:rsid w:val="00244919"/>
    <w:rsid w:val="00284811"/>
    <w:rsid w:val="00285BD2"/>
    <w:rsid w:val="002A195A"/>
    <w:rsid w:val="002C1012"/>
    <w:rsid w:val="002D4AAB"/>
    <w:rsid w:val="002D4B88"/>
    <w:rsid w:val="0032426A"/>
    <w:rsid w:val="00326EC0"/>
    <w:rsid w:val="00332EE2"/>
    <w:rsid w:val="00365895"/>
    <w:rsid w:val="00386A94"/>
    <w:rsid w:val="003A62F5"/>
    <w:rsid w:val="003B7183"/>
    <w:rsid w:val="003F3E2D"/>
    <w:rsid w:val="00413C79"/>
    <w:rsid w:val="004606E3"/>
    <w:rsid w:val="00467F8D"/>
    <w:rsid w:val="004A15D3"/>
    <w:rsid w:val="004A2401"/>
    <w:rsid w:val="004A6997"/>
    <w:rsid w:val="004C2167"/>
    <w:rsid w:val="004E45CA"/>
    <w:rsid w:val="004E684F"/>
    <w:rsid w:val="00516FCC"/>
    <w:rsid w:val="005615AC"/>
    <w:rsid w:val="00581EC5"/>
    <w:rsid w:val="005C1BD8"/>
    <w:rsid w:val="00613CD6"/>
    <w:rsid w:val="006424E7"/>
    <w:rsid w:val="00643F1D"/>
    <w:rsid w:val="00681A24"/>
    <w:rsid w:val="006A5D8A"/>
    <w:rsid w:val="006B6D5D"/>
    <w:rsid w:val="006C4DF8"/>
    <w:rsid w:val="006C5496"/>
    <w:rsid w:val="006E5778"/>
    <w:rsid w:val="006E732E"/>
    <w:rsid w:val="006E7E30"/>
    <w:rsid w:val="0070600C"/>
    <w:rsid w:val="00715238"/>
    <w:rsid w:val="00737A91"/>
    <w:rsid w:val="00745301"/>
    <w:rsid w:val="00750D54"/>
    <w:rsid w:val="007A7EEC"/>
    <w:rsid w:val="007B4E7F"/>
    <w:rsid w:val="007D1478"/>
    <w:rsid w:val="007E4762"/>
    <w:rsid w:val="00804624"/>
    <w:rsid w:val="00817515"/>
    <w:rsid w:val="008209F7"/>
    <w:rsid w:val="00840D5D"/>
    <w:rsid w:val="00845F16"/>
    <w:rsid w:val="00881D24"/>
    <w:rsid w:val="008B3A39"/>
    <w:rsid w:val="0090350B"/>
    <w:rsid w:val="00904106"/>
    <w:rsid w:val="00933116"/>
    <w:rsid w:val="00940E7C"/>
    <w:rsid w:val="009574CD"/>
    <w:rsid w:val="00981185"/>
    <w:rsid w:val="00986AC7"/>
    <w:rsid w:val="009B05E0"/>
    <w:rsid w:val="009B0BC6"/>
    <w:rsid w:val="00A229E7"/>
    <w:rsid w:val="00A34158"/>
    <w:rsid w:val="00A42747"/>
    <w:rsid w:val="00A46632"/>
    <w:rsid w:val="00A515CE"/>
    <w:rsid w:val="00A7259D"/>
    <w:rsid w:val="00A808A8"/>
    <w:rsid w:val="00A934F5"/>
    <w:rsid w:val="00A95AEC"/>
    <w:rsid w:val="00AE2C5A"/>
    <w:rsid w:val="00B534B2"/>
    <w:rsid w:val="00B82621"/>
    <w:rsid w:val="00BA37F4"/>
    <w:rsid w:val="00BC0586"/>
    <w:rsid w:val="00BF742C"/>
    <w:rsid w:val="00C108AF"/>
    <w:rsid w:val="00C27E23"/>
    <w:rsid w:val="00C60CE7"/>
    <w:rsid w:val="00CA78FE"/>
    <w:rsid w:val="00CB46DF"/>
    <w:rsid w:val="00CB72F3"/>
    <w:rsid w:val="00D1546F"/>
    <w:rsid w:val="00D52F95"/>
    <w:rsid w:val="00D60CF6"/>
    <w:rsid w:val="00D87BEC"/>
    <w:rsid w:val="00D97B27"/>
    <w:rsid w:val="00DE24E1"/>
    <w:rsid w:val="00DE66E2"/>
    <w:rsid w:val="00DF0A56"/>
    <w:rsid w:val="00E112E7"/>
    <w:rsid w:val="00E3575A"/>
    <w:rsid w:val="00E40149"/>
    <w:rsid w:val="00E708EF"/>
    <w:rsid w:val="00E75395"/>
    <w:rsid w:val="00E90923"/>
    <w:rsid w:val="00EB4FB9"/>
    <w:rsid w:val="00ED14C6"/>
    <w:rsid w:val="00EE5998"/>
    <w:rsid w:val="00EF6FC3"/>
    <w:rsid w:val="00F15F92"/>
    <w:rsid w:val="00F264F6"/>
    <w:rsid w:val="00F42121"/>
    <w:rsid w:val="00F51DA6"/>
    <w:rsid w:val="00F658D0"/>
    <w:rsid w:val="00F77417"/>
    <w:rsid w:val="00FB688E"/>
    <w:rsid w:val="00FB6B2E"/>
    <w:rsid w:val="00FE1757"/>
    <w:rsid w:val="00FE70E4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768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105</cp:revision>
  <dcterms:created xsi:type="dcterms:W3CDTF">2016-09-27T06:54:00Z</dcterms:created>
  <dcterms:modified xsi:type="dcterms:W3CDTF">2016-11-22T16:28:00Z</dcterms:modified>
</cp:coreProperties>
</file>