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5885F" w14:textId="20D4D217" w:rsidR="00ED15D4" w:rsidRPr="00ED15D4" w:rsidRDefault="00ED15D4" w:rsidP="00ED15D4">
      <w:pPr>
        <w:jc w:val="center"/>
        <w:rPr>
          <w:b/>
          <w:bCs/>
          <w:sz w:val="27"/>
          <w:szCs w:val="27"/>
        </w:rPr>
      </w:pPr>
      <w:r w:rsidRPr="00ED15D4">
        <w:rPr>
          <w:b/>
          <w:bCs/>
          <w:sz w:val="27"/>
          <w:szCs w:val="27"/>
        </w:rPr>
        <w:t>S. Bernardi Claraevallensis</w:t>
      </w:r>
    </w:p>
    <w:p w14:paraId="132180CA" w14:textId="1F8C79CD" w:rsidR="00ED15D4" w:rsidRDefault="00ED15D4" w:rsidP="00ED15D4">
      <w:pPr>
        <w:jc w:val="center"/>
        <w:rPr>
          <w:b/>
          <w:bCs/>
          <w:sz w:val="27"/>
          <w:szCs w:val="27"/>
        </w:rPr>
      </w:pPr>
      <w:r w:rsidRPr="00ED15D4">
        <w:rPr>
          <w:b/>
          <w:bCs/>
          <w:sz w:val="27"/>
          <w:szCs w:val="27"/>
        </w:rPr>
        <w:t>Ad milites Templi de laude novae militiae liber</w:t>
      </w:r>
    </w:p>
    <w:p w14:paraId="59B64B12" w14:textId="77777777" w:rsidR="006B4DFE" w:rsidRDefault="006B4DFE" w:rsidP="00ED15D4">
      <w:pPr>
        <w:jc w:val="center"/>
        <w:rPr>
          <w:b/>
          <w:bCs/>
          <w:sz w:val="27"/>
          <w:szCs w:val="27"/>
        </w:rPr>
      </w:pPr>
    </w:p>
    <w:p w14:paraId="3BDA9973" w14:textId="1780FCDF" w:rsidR="006B4DFE" w:rsidRPr="00ED15D4" w:rsidRDefault="006B4DFE" w:rsidP="00ED15D4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Prologus </w:t>
      </w:r>
    </w:p>
    <w:p w14:paraId="1F2D3624" w14:textId="77777777" w:rsidR="00ED15D4" w:rsidRDefault="00ED15D4" w:rsidP="008342F2">
      <w:pPr>
        <w:jc w:val="both"/>
        <w:rPr>
          <w:sz w:val="27"/>
          <w:szCs w:val="27"/>
        </w:rPr>
      </w:pPr>
    </w:p>
    <w:p w14:paraId="5ADE9A63" w14:textId="530A638A" w:rsidR="00ED15D4" w:rsidRPr="00ED15D4" w:rsidRDefault="00ED15D4" w:rsidP="00C85240">
      <w:pPr>
        <w:jc w:val="both"/>
        <w:rPr>
          <w:b/>
          <w:bCs/>
          <w:sz w:val="27"/>
          <w:szCs w:val="27"/>
        </w:rPr>
      </w:pPr>
      <w:r w:rsidRPr="00ED15D4">
        <w:rPr>
          <w:b/>
          <w:bCs/>
          <w:sz w:val="27"/>
          <w:szCs w:val="27"/>
        </w:rPr>
        <w:t>(B)</w:t>
      </w:r>
    </w:p>
    <w:p w14:paraId="4C105571" w14:textId="0E5A3499" w:rsidR="00C85240" w:rsidRDefault="00C85240" w:rsidP="00C85240">
      <w:pPr>
        <w:jc w:val="both"/>
        <w:rPr>
          <w:sz w:val="27"/>
          <w:szCs w:val="27"/>
        </w:rPr>
      </w:pPr>
      <w:r w:rsidRPr="00C85240">
        <w:rPr>
          <w:sz w:val="27"/>
          <w:szCs w:val="27"/>
        </w:rPr>
        <w:t>Hugoni militi</w:t>
      </w:r>
      <w:r w:rsidRPr="00C85240">
        <w:rPr>
          <w:color w:val="FF0000"/>
          <w:sz w:val="27"/>
          <w:szCs w:val="27"/>
        </w:rPr>
        <w:t xml:space="preserve"> Christi, et magistro Militiae Christi, </w:t>
      </w:r>
      <w:r w:rsidRPr="00C85240">
        <w:rPr>
          <w:sz w:val="27"/>
          <w:szCs w:val="27"/>
        </w:rPr>
        <w:t>Bernardus</w:t>
      </w:r>
      <w:r w:rsidRPr="00C85240">
        <w:rPr>
          <w:color w:val="FF0000"/>
          <w:sz w:val="27"/>
          <w:szCs w:val="27"/>
        </w:rPr>
        <w:t xml:space="preserve"> Clarae-Vallis solo nomine </w:t>
      </w:r>
      <w:r w:rsidRPr="00C85240">
        <w:rPr>
          <w:sz w:val="27"/>
          <w:szCs w:val="27"/>
        </w:rPr>
        <w:t>abbas.</w:t>
      </w:r>
      <w:r w:rsidRPr="00C85240">
        <w:rPr>
          <w:color w:val="FF0000"/>
          <w:sz w:val="27"/>
          <w:szCs w:val="27"/>
        </w:rPr>
        <w:t xml:space="preserve"> Semel, et secundo, et tertio</w:t>
      </w:r>
      <w:r w:rsidR="008342F2">
        <w:rPr>
          <w:color w:val="FF0000"/>
          <w:sz w:val="27"/>
          <w:szCs w:val="27"/>
        </w:rPr>
        <w:t xml:space="preserve"> </w:t>
      </w:r>
      <w:r w:rsidRPr="00C85240">
        <w:rPr>
          <w:sz w:val="27"/>
          <w:szCs w:val="27"/>
        </w:rPr>
        <w:t>petiisti a me, Hugo charissime, ut tibi</w:t>
      </w:r>
      <w:r w:rsidRPr="00C85240">
        <w:rPr>
          <w:color w:val="FF0000"/>
          <w:sz w:val="27"/>
          <w:szCs w:val="27"/>
        </w:rPr>
        <w:t xml:space="preserve"> tuisque commilitonibus </w:t>
      </w:r>
      <w:r w:rsidRPr="00C85240">
        <w:rPr>
          <w:sz w:val="27"/>
          <w:szCs w:val="27"/>
        </w:rPr>
        <w:t>scriberem</w:t>
      </w:r>
      <w:r w:rsidRPr="00C85240">
        <w:rPr>
          <w:color w:val="FF0000"/>
          <w:sz w:val="27"/>
          <w:szCs w:val="27"/>
        </w:rPr>
        <w:t xml:space="preserve"> </w:t>
      </w:r>
      <w:r w:rsidRPr="00C85240">
        <w:rPr>
          <w:sz w:val="27"/>
          <w:szCs w:val="27"/>
        </w:rPr>
        <w:t>exhortationis sermonem; et adversus hostilem tyrannidem</w:t>
      </w:r>
      <w:r w:rsidRPr="00C85240">
        <w:rPr>
          <w:color w:val="FF0000"/>
          <w:sz w:val="27"/>
          <w:szCs w:val="27"/>
        </w:rPr>
        <w:t xml:space="preserve">, quia lanceam non liceret, </w:t>
      </w:r>
      <w:r w:rsidRPr="00C85240">
        <w:rPr>
          <w:sz w:val="27"/>
          <w:szCs w:val="27"/>
        </w:rPr>
        <w:t>stylum vibrarem</w:t>
      </w:r>
      <w:r w:rsidR="008342F2">
        <w:rPr>
          <w:color w:val="FF0000"/>
          <w:sz w:val="27"/>
          <w:szCs w:val="27"/>
        </w:rPr>
        <w:t xml:space="preserve"> (et)</w:t>
      </w:r>
      <w:r w:rsidRPr="00C85240">
        <w:rPr>
          <w:color w:val="FF0000"/>
          <w:sz w:val="27"/>
          <w:szCs w:val="27"/>
        </w:rPr>
        <w:t xml:space="preserve"> </w:t>
      </w:r>
      <w:r w:rsidRPr="008342F2">
        <w:rPr>
          <w:color w:val="FF0000"/>
          <w:sz w:val="27"/>
          <w:szCs w:val="27"/>
        </w:rPr>
        <w:t xml:space="preserve">quos armis non possum, </w:t>
      </w:r>
      <w:r w:rsidRPr="00C85240">
        <w:rPr>
          <w:color w:val="FF0000"/>
          <w:sz w:val="27"/>
          <w:szCs w:val="27"/>
        </w:rPr>
        <w:t xml:space="preserve">litteris animarem. </w:t>
      </w:r>
      <w:r w:rsidRPr="00C85240">
        <w:rPr>
          <w:sz w:val="27"/>
          <w:szCs w:val="27"/>
        </w:rPr>
        <w:t>Distuli</w:t>
      </w:r>
      <w:r w:rsidRPr="00C85240">
        <w:rPr>
          <w:color w:val="FF0000"/>
          <w:sz w:val="27"/>
          <w:szCs w:val="27"/>
        </w:rPr>
        <w:t xml:space="preserve"> sane </w:t>
      </w:r>
      <w:r w:rsidRPr="00C85240">
        <w:rPr>
          <w:sz w:val="27"/>
          <w:szCs w:val="27"/>
        </w:rPr>
        <w:t>aliquandiu</w:t>
      </w:r>
      <w:r w:rsidRPr="00C85240">
        <w:rPr>
          <w:color w:val="FF0000"/>
          <w:sz w:val="27"/>
          <w:szCs w:val="27"/>
        </w:rPr>
        <w:t xml:space="preserve">: non quod contemnenda videretur petitio, sed </w:t>
      </w:r>
      <w:r w:rsidRPr="00C85240">
        <w:rPr>
          <w:sz w:val="27"/>
          <w:szCs w:val="27"/>
        </w:rPr>
        <w:t>ne levis praecepsque culparetur assensio, si</w:t>
      </w:r>
      <w:r w:rsidRPr="00C85240">
        <w:rPr>
          <w:color w:val="FF0000"/>
          <w:sz w:val="27"/>
          <w:szCs w:val="27"/>
        </w:rPr>
        <w:t xml:space="preserve"> quod melius melior implere sufficeret, </w:t>
      </w:r>
      <w:r w:rsidRPr="00C85240">
        <w:rPr>
          <w:sz w:val="27"/>
          <w:szCs w:val="27"/>
        </w:rPr>
        <w:t>praesumerem imperitus</w:t>
      </w:r>
      <w:r w:rsidRPr="008342F2">
        <w:rPr>
          <w:sz w:val="27"/>
          <w:szCs w:val="27"/>
        </w:rPr>
        <w:t>.</w:t>
      </w:r>
      <w:r w:rsidRPr="008342F2">
        <w:rPr>
          <w:color w:val="00B050"/>
          <w:sz w:val="27"/>
          <w:szCs w:val="27"/>
        </w:rPr>
        <w:t xml:space="preserve"> </w:t>
      </w:r>
      <w:r w:rsidRPr="00C85240">
        <w:rPr>
          <w:sz w:val="27"/>
          <w:szCs w:val="27"/>
        </w:rPr>
        <w:t>Verum videns me</w:t>
      </w:r>
      <w:r w:rsidRPr="00C85240">
        <w:rPr>
          <w:color w:val="FF0000"/>
          <w:sz w:val="27"/>
          <w:szCs w:val="27"/>
        </w:rPr>
        <w:t xml:space="preserve"> longa satis hujuscemodi exspectatione </w:t>
      </w:r>
      <w:r w:rsidRPr="00C85240">
        <w:rPr>
          <w:sz w:val="27"/>
          <w:szCs w:val="27"/>
        </w:rPr>
        <w:t>frustratum</w:t>
      </w:r>
      <w:r w:rsidRPr="00C85240">
        <w:rPr>
          <w:color w:val="FF0000"/>
          <w:sz w:val="27"/>
          <w:szCs w:val="27"/>
        </w:rPr>
        <w:t>, ne non posse viderer</w:t>
      </w:r>
      <w:r w:rsidRPr="00C85240">
        <w:rPr>
          <w:sz w:val="27"/>
          <w:szCs w:val="27"/>
        </w:rPr>
        <w:t>, tandem ego quidem quod potui feci:</w:t>
      </w:r>
      <w:r w:rsidRPr="00C85240">
        <w:rPr>
          <w:color w:val="FF0000"/>
          <w:sz w:val="27"/>
          <w:szCs w:val="27"/>
        </w:rPr>
        <w:t xml:space="preserve"> </w:t>
      </w:r>
      <w:r w:rsidRPr="00C85240">
        <w:rPr>
          <w:sz w:val="27"/>
          <w:szCs w:val="27"/>
        </w:rPr>
        <w:t>lector judicet, an satisfeci.</w:t>
      </w:r>
      <w:r w:rsidRPr="00C85240">
        <w:rPr>
          <w:color w:val="FF0000"/>
          <w:sz w:val="27"/>
          <w:szCs w:val="27"/>
        </w:rPr>
        <w:t xml:space="preserve"> </w:t>
      </w:r>
      <w:r w:rsidRPr="00C85240">
        <w:rPr>
          <w:sz w:val="27"/>
          <w:szCs w:val="27"/>
        </w:rPr>
        <w:t>Quanquam</w:t>
      </w:r>
      <w:r w:rsidRPr="00C85240">
        <w:rPr>
          <w:color w:val="FF0000"/>
          <w:sz w:val="27"/>
          <w:szCs w:val="27"/>
        </w:rPr>
        <w:t xml:space="preserve"> </w:t>
      </w:r>
      <w:r w:rsidRPr="00C85240">
        <w:rPr>
          <w:sz w:val="27"/>
          <w:szCs w:val="27"/>
        </w:rPr>
        <w:t>cui forte</w:t>
      </w:r>
      <w:r w:rsidRPr="00C85240">
        <w:rPr>
          <w:color w:val="FF0000"/>
          <w:sz w:val="27"/>
          <w:szCs w:val="27"/>
        </w:rPr>
        <w:t xml:space="preserve"> aut </w:t>
      </w:r>
      <w:r w:rsidRPr="00C85240">
        <w:rPr>
          <w:sz w:val="27"/>
          <w:szCs w:val="27"/>
        </w:rPr>
        <w:t>minime placeat</w:t>
      </w:r>
      <w:r w:rsidRPr="00C85240">
        <w:rPr>
          <w:color w:val="FF0000"/>
          <w:sz w:val="27"/>
          <w:szCs w:val="27"/>
        </w:rPr>
        <w:t>, aut non sufficiat</w:t>
      </w:r>
      <w:r w:rsidR="008342F2">
        <w:rPr>
          <w:color w:val="FF0000"/>
          <w:sz w:val="27"/>
          <w:szCs w:val="27"/>
        </w:rPr>
        <w:t>,</w:t>
      </w:r>
      <w:r w:rsidRPr="00C85240">
        <w:rPr>
          <w:color w:val="FF0000"/>
          <w:sz w:val="27"/>
          <w:szCs w:val="27"/>
        </w:rPr>
        <w:t xml:space="preserve"> non </w:t>
      </w:r>
      <w:r w:rsidRPr="00C85240">
        <w:rPr>
          <w:sz w:val="27"/>
          <w:szCs w:val="27"/>
        </w:rPr>
        <w:t>tamen</w:t>
      </w:r>
      <w:r w:rsidRPr="00C85240">
        <w:rPr>
          <w:color w:val="FF0000"/>
          <w:sz w:val="27"/>
          <w:szCs w:val="27"/>
        </w:rPr>
        <w:t xml:space="preserve"> interest mea, qui </w:t>
      </w:r>
      <w:r w:rsidRPr="00C85240">
        <w:rPr>
          <w:sz w:val="27"/>
          <w:szCs w:val="27"/>
        </w:rPr>
        <w:t>tuae pro meo sapere non defui voluntati.</w:t>
      </w:r>
      <w:r w:rsidR="008342F2">
        <w:rPr>
          <w:sz w:val="27"/>
          <w:szCs w:val="27"/>
        </w:rPr>
        <w:t xml:space="preserve"> </w:t>
      </w:r>
    </w:p>
    <w:p w14:paraId="6A28E19A" w14:textId="77777777" w:rsidR="008342F2" w:rsidRDefault="008342F2" w:rsidP="00C85240">
      <w:pPr>
        <w:jc w:val="both"/>
        <w:rPr>
          <w:sz w:val="27"/>
          <w:szCs w:val="27"/>
        </w:rPr>
      </w:pPr>
    </w:p>
    <w:p w14:paraId="05814A69" w14:textId="77777777" w:rsidR="00C85240" w:rsidRPr="00C85240" w:rsidRDefault="00C85240" w:rsidP="00C85240">
      <w:pPr>
        <w:jc w:val="both"/>
        <w:rPr>
          <w:color w:val="FF0000"/>
        </w:rPr>
      </w:pPr>
    </w:p>
    <w:sectPr w:rsidR="00C85240" w:rsidRPr="00C852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A8C"/>
    <w:rsid w:val="0056501D"/>
    <w:rsid w:val="006B4DFE"/>
    <w:rsid w:val="00773A8C"/>
    <w:rsid w:val="008342F2"/>
    <w:rsid w:val="00C85240"/>
    <w:rsid w:val="00CC786A"/>
    <w:rsid w:val="00ED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E5AC5B"/>
  <w15:chartTrackingRefBased/>
  <w15:docId w15:val="{7A0847E4-E95A-425B-B81C-E2C0C2659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42F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125</Words>
  <Characters>770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Mackerle Adam doc. ThLic. Th.D.</dc:creator>
  <cp:keywords/>
  <dc:description/>
  <cp:lastModifiedBy>Mackerle Adam doc. ThLic. Th.D.</cp:lastModifiedBy>
  <cp:revision>7</cp:revision>
  <dcterms:created xsi:type="dcterms:W3CDTF">2023-12-26T16:31:00Z</dcterms:created>
  <dcterms:modified xsi:type="dcterms:W3CDTF">2023-12-26T20:57:00Z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d002c0f6be0593db1bfb1706c29a8f81173f13ef2bab3fcd574c31a6fd3bf7fa</vt:lpwstr>
  </property>
</Properties>
</file>