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885F" w14:textId="20D4D217" w:rsidR="00ED15D4" w:rsidRPr="00ED15D4" w:rsidRDefault="00ED15D4" w:rsidP="00ED15D4">
      <w:pPr>
        <w:jc w:val="center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>S. Bernardi Claraevallensis</w:t>
      </w:r>
    </w:p>
    <w:p w14:paraId="132180CA" w14:textId="1F8C79CD" w:rsidR="00ED15D4" w:rsidRDefault="00ED15D4" w:rsidP="00ED15D4">
      <w:pPr>
        <w:jc w:val="center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>Ad milites Templi de laude novae militiae liber</w:t>
      </w:r>
    </w:p>
    <w:p w14:paraId="59B64B12" w14:textId="77777777" w:rsidR="006B4DFE" w:rsidRDefault="006B4DFE" w:rsidP="00ED15D4">
      <w:pPr>
        <w:jc w:val="center"/>
        <w:rPr>
          <w:b/>
          <w:bCs/>
          <w:sz w:val="27"/>
          <w:szCs w:val="27"/>
        </w:rPr>
      </w:pPr>
    </w:p>
    <w:p w14:paraId="3BDA9973" w14:textId="66ED21B7" w:rsidR="006B4DFE" w:rsidRDefault="00E902F7" w:rsidP="00ED15D4">
      <w:pPr>
        <w:jc w:val="center"/>
        <w:rPr>
          <w:b/>
          <w:bCs/>
          <w:sz w:val="27"/>
          <w:szCs w:val="27"/>
        </w:rPr>
      </w:pPr>
      <w:r w:rsidRPr="00E902F7">
        <w:rPr>
          <w:b/>
          <w:bCs/>
          <w:sz w:val="27"/>
          <w:szCs w:val="27"/>
        </w:rPr>
        <w:t xml:space="preserve">CAPUT </w:t>
      </w:r>
      <w:r w:rsidR="00AF3CE0">
        <w:rPr>
          <w:b/>
          <w:bCs/>
          <w:sz w:val="27"/>
          <w:szCs w:val="27"/>
        </w:rPr>
        <w:t>PRIMUM</w:t>
      </w:r>
      <w:r w:rsidRPr="00E902F7">
        <w:rPr>
          <w:b/>
          <w:bCs/>
          <w:sz w:val="27"/>
          <w:szCs w:val="27"/>
        </w:rPr>
        <w:t>. De laude novae militia</w:t>
      </w:r>
      <w:r>
        <w:rPr>
          <w:b/>
          <w:bCs/>
          <w:sz w:val="27"/>
          <w:szCs w:val="27"/>
        </w:rPr>
        <w:t>e</w:t>
      </w:r>
      <w:r w:rsidR="006B4DFE">
        <w:rPr>
          <w:b/>
          <w:bCs/>
          <w:sz w:val="27"/>
          <w:szCs w:val="27"/>
        </w:rPr>
        <w:t xml:space="preserve"> </w:t>
      </w:r>
    </w:p>
    <w:p w14:paraId="76825A9F" w14:textId="562713AE" w:rsidR="00092E33" w:rsidRPr="00ED15D4" w:rsidRDefault="00092E33" w:rsidP="00ED15D4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Articulus </w:t>
      </w:r>
      <w:r w:rsidR="00AF3CE0">
        <w:rPr>
          <w:b/>
          <w:bCs/>
          <w:sz w:val="27"/>
          <w:szCs w:val="27"/>
        </w:rPr>
        <w:t>secundus</w:t>
      </w:r>
      <w:r>
        <w:rPr>
          <w:b/>
          <w:bCs/>
          <w:sz w:val="27"/>
          <w:szCs w:val="27"/>
        </w:rPr>
        <w:t xml:space="preserve"> </w:t>
      </w:r>
    </w:p>
    <w:p w14:paraId="1F2D3624" w14:textId="77777777" w:rsidR="00ED15D4" w:rsidRDefault="00ED15D4" w:rsidP="008342F2">
      <w:pPr>
        <w:jc w:val="both"/>
        <w:rPr>
          <w:sz w:val="27"/>
          <w:szCs w:val="27"/>
        </w:rPr>
      </w:pPr>
    </w:p>
    <w:p w14:paraId="2BAEA7DF" w14:textId="709CD5B8" w:rsidR="00ED15D4" w:rsidRPr="00ED15D4" w:rsidRDefault="00ED15D4" w:rsidP="00C85240">
      <w:pPr>
        <w:jc w:val="both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>(C)</w:t>
      </w:r>
    </w:p>
    <w:p w14:paraId="15EF1BBD" w14:textId="3FBE82EF" w:rsidR="00092E33" w:rsidRPr="00E902F7" w:rsidRDefault="0093520F" w:rsidP="00092E33">
      <w:pPr>
        <w:jc w:val="both"/>
        <w:rPr>
          <w:sz w:val="27"/>
          <w:szCs w:val="27"/>
        </w:rPr>
      </w:pPr>
      <w:r w:rsidRPr="0093520F">
        <w:rPr>
          <w:sz w:val="27"/>
          <w:szCs w:val="27"/>
        </w:rPr>
        <w:t xml:space="preserve">Et quidem </w:t>
      </w:r>
      <w:r w:rsidRPr="0093520F">
        <w:rPr>
          <w:color w:val="FF0000"/>
          <w:sz w:val="27"/>
          <w:szCs w:val="27"/>
        </w:rPr>
        <w:t xml:space="preserve">sive in lecto, sive in bello quis moritur, </w:t>
      </w:r>
      <w:r w:rsidRPr="0093520F">
        <w:rPr>
          <w:sz w:val="27"/>
          <w:szCs w:val="27"/>
        </w:rPr>
        <w:t xml:space="preserve">pretiosa erit </w:t>
      </w:r>
      <w:r w:rsidRPr="00AF3CE0">
        <w:rPr>
          <w:color w:val="00B050"/>
          <w:sz w:val="27"/>
          <w:szCs w:val="27"/>
        </w:rPr>
        <w:t xml:space="preserve">sine dubio </w:t>
      </w:r>
      <w:r w:rsidRPr="0093520F">
        <w:rPr>
          <w:sz w:val="27"/>
          <w:szCs w:val="27"/>
        </w:rPr>
        <w:t xml:space="preserve">in conspectu Domini mors sanctorum ejus. Caeterum in bello </w:t>
      </w:r>
      <w:r w:rsidRPr="00AF3CE0">
        <w:rPr>
          <w:color w:val="00B050"/>
          <w:sz w:val="27"/>
          <w:szCs w:val="27"/>
        </w:rPr>
        <w:t xml:space="preserve">tanto profecto </w:t>
      </w:r>
      <w:r w:rsidRPr="0093520F">
        <w:rPr>
          <w:sz w:val="27"/>
          <w:szCs w:val="27"/>
        </w:rPr>
        <w:t xml:space="preserve">pretiosior, </w:t>
      </w:r>
      <w:r w:rsidRPr="00AF3CE0">
        <w:rPr>
          <w:color w:val="00B050"/>
          <w:sz w:val="27"/>
          <w:szCs w:val="27"/>
        </w:rPr>
        <w:t xml:space="preserve">quanto </w:t>
      </w:r>
      <w:r w:rsidRPr="0093520F">
        <w:rPr>
          <w:sz w:val="27"/>
          <w:szCs w:val="27"/>
        </w:rPr>
        <w:t xml:space="preserve">et gloriosior. O vita secura, </w:t>
      </w:r>
      <w:r w:rsidRPr="0093520F">
        <w:rPr>
          <w:color w:val="FF0000"/>
          <w:sz w:val="27"/>
          <w:szCs w:val="27"/>
        </w:rPr>
        <w:t xml:space="preserve">ubi pura conscientia! O, inquam, vita secura, </w:t>
      </w:r>
      <w:r w:rsidRPr="0093520F">
        <w:rPr>
          <w:sz w:val="27"/>
          <w:szCs w:val="27"/>
        </w:rPr>
        <w:t xml:space="preserve">ubi </w:t>
      </w:r>
      <w:r w:rsidRPr="0093520F">
        <w:rPr>
          <w:color w:val="FF0000"/>
          <w:sz w:val="27"/>
          <w:szCs w:val="27"/>
        </w:rPr>
        <w:t xml:space="preserve">absque formidine </w:t>
      </w:r>
      <w:r w:rsidRPr="0093520F">
        <w:rPr>
          <w:sz w:val="27"/>
          <w:szCs w:val="27"/>
        </w:rPr>
        <w:t xml:space="preserve">mors exspectatur, </w:t>
      </w:r>
      <w:r w:rsidRPr="0093520F">
        <w:rPr>
          <w:color w:val="FF0000"/>
          <w:sz w:val="27"/>
          <w:szCs w:val="27"/>
        </w:rPr>
        <w:t xml:space="preserve">imo et exoptatur </w:t>
      </w:r>
      <w:r w:rsidRPr="00AF3CE0">
        <w:rPr>
          <w:color w:val="00B050"/>
          <w:sz w:val="27"/>
          <w:szCs w:val="27"/>
        </w:rPr>
        <w:t xml:space="preserve">cum dulcedine, </w:t>
      </w:r>
      <w:r w:rsidRPr="0093520F">
        <w:rPr>
          <w:sz w:val="27"/>
          <w:szCs w:val="27"/>
        </w:rPr>
        <w:t xml:space="preserve">et excipitur </w:t>
      </w:r>
      <w:r w:rsidRPr="00AF3CE0">
        <w:rPr>
          <w:color w:val="00B050"/>
          <w:sz w:val="27"/>
          <w:szCs w:val="27"/>
        </w:rPr>
        <w:t>cum devotione</w:t>
      </w:r>
      <w:r w:rsidRPr="0093520F">
        <w:rPr>
          <w:sz w:val="27"/>
          <w:szCs w:val="27"/>
        </w:rPr>
        <w:t xml:space="preserve">! O vere sancta </w:t>
      </w:r>
      <w:r w:rsidRPr="0093520F">
        <w:rPr>
          <w:color w:val="FF0000"/>
          <w:sz w:val="27"/>
          <w:szCs w:val="27"/>
        </w:rPr>
        <w:t xml:space="preserve">et tuta </w:t>
      </w:r>
      <w:r w:rsidRPr="0093520F">
        <w:rPr>
          <w:sz w:val="27"/>
          <w:szCs w:val="27"/>
        </w:rPr>
        <w:t xml:space="preserve">militia, atque a duplici </w:t>
      </w:r>
      <w:r w:rsidRPr="0093520F">
        <w:rPr>
          <w:color w:val="FF0000"/>
          <w:sz w:val="27"/>
          <w:szCs w:val="27"/>
        </w:rPr>
        <w:t xml:space="preserve">illo </w:t>
      </w:r>
      <w:r w:rsidRPr="0093520F">
        <w:rPr>
          <w:sz w:val="27"/>
          <w:szCs w:val="27"/>
        </w:rPr>
        <w:t xml:space="preserve">periculo </w:t>
      </w:r>
      <w:r w:rsidRPr="0093520F">
        <w:rPr>
          <w:color w:val="FF0000"/>
          <w:sz w:val="27"/>
          <w:szCs w:val="27"/>
        </w:rPr>
        <w:t xml:space="preserve">prorsus </w:t>
      </w:r>
      <w:r w:rsidRPr="0093520F">
        <w:rPr>
          <w:sz w:val="27"/>
          <w:szCs w:val="27"/>
        </w:rPr>
        <w:t>libera, quo id hominum genus solet, frequenter periclitari</w:t>
      </w:r>
      <w:r w:rsidRPr="00AF3CE0">
        <w:rPr>
          <w:color w:val="00B050"/>
          <w:sz w:val="27"/>
          <w:szCs w:val="27"/>
        </w:rPr>
        <w:t>, ubi duntaxat Christus non est causa militandi</w:t>
      </w:r>
      <w:r w:rsidRPr="0093520F">
        <w:rPr>
          <w:sz w:val="27"/>
          <w:szCs w:val="27"/>
        </w:rPr>
        <w:t xml:space="preserve">. </w:t>
      </w:r>
      <w:r w:rsidRPr="0093520F">
        <w:rPr>
          <w:color w:val="FF0000"/>
          <w:sz w:val="27"/>
          <w:szCs w:val="27"/>
        </w:rPr>
        <w:t xml:space="preserve">Quoties </w:t>
      </w:r>
      <w:r w:rsidRPr="0093520F">
        <w:rPr>
          <w:sz w:val="27"/>
          <w:szCs w:val="27"/>
        </w:rPr>
        <w:t xml:space="preserve">namque </w:t>
      </w:r>
      <w:r w:rsidRPr="0093520F">
        <w:rPr>
          <w:color w:val="FF0000"/>
          <w:sz w:val="27"/>
          <w:szCs w:val="27"/>
        </w:rPr>
        <w:t xml:space="preserve">congrederis tu, qui militiam militas saecularem, </w:t>
      </w:r>
      <w:r w:rsidRPr="0093520F">
        <w:rPr>
          <w:sz w:val="27"/>
          <w:szCs w:val="27"/>
        </w:rPr>
        <w:t xml:space="preserve">timendum </w:t>
      </w:r>
      <w:r w:rsidRPr="00AF3CE0">
        <w:rPr>
          <w:color w:val="00B050"/>
          <w:sz w:val="27"/>
          <w:szCs w:val="27"/>
        </w:rPr>
        <w:t>omnino</w:t>
      </w:r>
      <w:r w:rsidRPr="0093520F">
        <w:rPr>
          <w:sz w:val="27"/>
          <w:szCs w:val="27"/>
        </w:rPr>
        <w:t xml:space="preserve">, ne aut occidas hostem </w:t>
      </w:r>
      <w:r w:rsidRPr="00AF3CE0">
        <w:rPr>
          <w:color w:val="00B050"/>
          <w:sz w:val="27"/>
          <w:szCs w:val="27"/>
        </w:rPr>
        <w:t xml:space="preserve">quidem </w:t>
      </w:r>
      <w:r w:rsidRPr="0093520F">
        <w:rPr>
          <w:sz w:val="27"/>
          <w:szCs w:val="27"/>
        </w:rPr>
        <w:t xml:space="preserve">in corpore, te vero in anima: aut </w:t>
      </w:r>
      <w:r w:rsidRPr="00AF3CE0">
        <w:rPr>
          <w:color w:val="00B050"/>
          <w:sz w:val="27"/>
          <w:szCs w:val="27"/>
        </w:rPr>
        <w:t xml:space="preserve">forte </w:t>
      </w:r>
      <w:r w:rsidRPr="0093520F">
        <w:rPr>
          <w:sz w:val="27"/>
          <w:szCs w:val="27"/>
        </w:rPr>
        <w:t xml:space="preserve">tu occidaris ab illo, et in corpore </w:t>
      </w:r>
      <w:r w:rsidRPr="00AF3CE0">
        <w:rPr>
          <w:color w:val="00B050"/>
          <w:sz w:val="27"/>
          <w:szCs w:val="27"/>
        </w:rPr>
        <w:t>simul</w:t>
      </w:r>
      <w:r w:rsidRPr="0093520F">
        <w:rPr>
          <w:sz w:val="27"/>
          <w:szCs w:val="27"/>
        </w:rPr>
        <w:t xml:space="preserve">, et in anima. Ex cordis </w:t>
      </w:r>
      <w:r w:rsidRPr="00AF3CE0">
        <w:rPr>
          <w:color w:val="00B050"/>
          <w:sz w:val="27"/>
          <w:szCs w:val="27"/>
        </w:rPr>
        <w:t xml:space="preserve">nempe </w:t>
      </w:r>
      <w:r w:rsidRPr="0093520F">
        <w:rPr>
          <w:sz w:val="27"/>
          <w:szCs w:val="27"/>
        </w:rPr>
        <w:t xml:space="preserve">affectu, non belli eventu, pensatur </w:t>
      </w:r>
      <w:r w:rsidRPr="0093520F">
        <w:rPr>
          <w:color w:val="FF0000"/>
          <w:sz w:val="27"/>
          <w:szCs w:val="27"/>
        </w:rPr>
        <w:t xml:space="preserve">vel periculum, vel </w:t>
      </w:r>
      <w:r w:rsidRPr="0093520F">
        <w:rPr>
          <w:sz w:val="27"/>
          <w:szCs w:val="27"/>
        </w:rPr>
        <w:t xml:space="preserve">victoria </w:t>
      </w:r>
      <w:r w:rsidRPr="0093520F">
        <w:rPr>
          <w:color w:val="FF0000"/>
          <w:sz w:val="27"/>
          <w:szCs w:val="27"/>
        </w:rPr>
        <w:t>christiani</w:t>
      </w:r>
      <w:r w:rsidRPr="0093520F">
        <w:rPr>
          <w:sz w:val="27"/>
          <w:szCs w:val="27"/>
        </w:rPr>
        <w:t xml:space="preserve">. Si bona fuerit causa </w:t>
      </w:r>
      <w:r w:rsidRPr="0093520F">
        <w:rPr>
          <w:color w:val="FF0000"/>
          <w:sz w:val="27"/>
          <w:szCs w:val="27"/>
        </w:rPr>
        <w:t xml:space="preserve">pugnantis, pugnae </w:t>
      </w:r>
      <w:r w:rsidRPr="0093520F">
        <w:rPr>
          <w:sz w:val="27"/>
          <w:szCs w:val="27"/>
        </w:rPr>
        <w:t xml:space="preserve">exitus malus </w:t>
      </w:r>
      <w:r w:rsidRPr="0093520F">
        <w:rPr>
          <w:color w:val="FF0000"/>
          <w:sz w:val="27"/>
          <w:szCs w:val="27"/>
        </w:rPr>
        <w:t xml:space="preserve">exitus </w:t>
      </w:r>
      <w:r w:rsidRPr="0093520F">
        <w:rPr>
          <w:sz w:val="27"/>
          <w:szCs w:val="27"/>
        </w:rPr>
        <w:t xml:space="preserve">esse non poterit; </w:t>
      </w:r>
      <w:r w:rsidRPr="0093520F">
        <w:rPr>
          <w:color w:val="FF0000"/>
          <w:sz w:val="27"/>
          <w:szCs w:val="27"/>
        </w:rPr>
        <w:t xml:space="preserve">sicut </w:t>
      </w:r>
      <w:r w:rsidRPr="0093520F">
        <w:rPr>
          <w:sz w:val="27"/>
          <w:szCs w:val="27"/>
        </w:rPr>
        <w:t>nec bonus judicabitur finis, ubi causa non bona</w:t>
      </w:r>
      <w:r w:rsidRPr="0093520F">
        <w:rPr>
          <w:color w:val="FF0000"/>
          <w:sz w:val="27"/>
          <w:szCs w:val="27"/>
        </w:rPr>
        <w:t xml:space="preserve">, et intentio non recta </w:t>
      </w:r>
      <w:r w:rsidRPr="0093520F">
        <w:rPr>
          <w:sz w:val="27"/>
          <w:szCs w:val="27"/>
        </w:rPr>
        <w:t xml:space="preserve">praecesserit. </w:t>
      </w:r>
      <w:r w:rsidRPr="00AF3CE0">
        <w:rPr>
          <w:color w:val="00B050"/>
          <w:sz w:val="27"/>
          <w:szCs w:val="27"/>
        </w:rPr>
        <w:t xml:space="preserve">Si in voluntate alterum occidendi te potius occidi contigerit, moreris homicida. Quod </w:t>
      </w:r>
      <w:r w:rsidRPr="0093520F">
        <w:rPr>
          <w:sz w:val="27"/>
          <w:szCs w:val="27"/>
        </w:rPr>
        <w:t xml:space="preserve">si </w:t>
      </w:r>
      <w:r w:rsidRPr="0093520F">
        <w:rPr>
          <w:color w:val="FF0000"/>
          <w:sz w:val="27"/>
          <w:szCs w:val="27"/>
        </w:rPr>
        <w:t xml:space="preserve">praevales, et </w:t>
      </w:r>
      <w:r w:rsidRPr="0093520F">
        <w:rPr>
          <w:sz w:val="27"/>
          <w:szCs w:val="27"/>
        </w:rPr>
        <w:t xml:space="preserve">voluntate superandi </w:t>
      </w:r>
      <w:r w:rsidRPr="0093520F">
        <w:rPr>
          <w:color w:val="FF0000"/>
          <w:sz w:val="27"/>
          <w:szCs w:val="27"/>
        </w:rPr>
        <w:t xml:space="preserve">vel vindicandi </w:t>
      </w:r>
      <w:r w:rsidRPr="00AF3CE0">
        <w:rPr>
          <w:color w:val="00B050"/>
          <w:sz w:val="27"/>
          <w:szCs w:val="27"/>
        </w:rPr>
        <w:t xml:space="preserve">forte </w:t>
      </w:r>
      <w:r w:rsidRPr="0093520F">
        <w:rPr>
          <w:sz w:val="27"/>
          <w:szCs w:val="27"/>
        </w:rPr>
        <w:t>occidis hominem, vivis homicida. Non autem expedit sive mortuo, sive vivo</w:t>
      </w:r>
      <w:r w:rsidRPr="0093520F">
        <w:rPr>
          <w:color w:val="FF0000"/>
          <w:sz w:val="27"/>
          <w:szCs w:val="27"/>
        </w:rPr>
        <w:t>; sive victori, sive victo,</w:t>
      </w:r>
      <w:r w:rsidRPr="0093520F">
        <w:rPr>
          <w:sz w:val="27"/>
          <w:szCs w:val="27"/>
        </w:rPr>
        <w:t xml:space="preserve"> esse homicidam. Infelix victoria, qua </w:t>
      </w:r>
      <w:r w:rsidRPr="00AF3CE0">
        <w:rPr>
          <w:color w:val="00B050"/>
          <w:sz w:val="27"/>
          <w:szCs w:val="27"/>
        </w:rPr>
        <w:t>superans hominem</w:t>
      </w:r>
      <w:r w:rsidRPr="00AF3CE0">
        <w:rPr>
          <w:color w:val="FF0000"/>
          <w:sz w:val="27"/>
          <w:szCs w:val="27"/>
        </w:rPr>
        <w:t xml:space="preserve">, </w:t>
      </w:r>
      <w:r w:rsidRPr="0093520F">
        <w:rPr>
          <w:sz w:val="27"/>
          <w:szCs w:val="27"/>
        </w:rPr>
        <w:t xml:space="preserve">succumbis vitio. Et ira tibi </w:t>
      </w:r>
      <w:r w:rsidRPr="00AF3CE0">
        <w:rPr>
          <w:color w:val="FF0000"/>
          <w:sz w:val="27"/>
          <w:szCs w:val="27"/>
        </w:rPr>
        <w:t xml:space="preserve">aut superbia </w:t>
      </w:r>
      <w:r w:rsidRPr="0093520F">
        <w:rPr>
          <w:sz w:val="27"/>
          <w:szCs w:val="27"/>
        </w:rPr>
        <w:t xml:space="preserve">dominante, frustra gloriaris </w:t>
      </w:r>
      <w:r w:rsidRPr="00AF3CE0">
        <w:rPr>
          <w:color w:val="FF0000"/>
          <w:sz w:val="27"/>
          <w:szCs w:val="27"/>
        </w:rPr>
        <w:t>de homine superato</w:t>
      </w:r>
      <w:r w:rsidRPr="0093520F">
        <w:rPr>
          <w:sz w:val="27"/>
          <w:szCs w:val="27"/>
        </w:rPr>
        <w:t xml:space="preserve">. Est tamen qui </w:t>
      </w:r>
      <w:r w:rsidRPr="00AF3CE0">
        <w:rPr>
          <w:color w:val="FF0000"/>
          <w:sz w:val="27"/>
          <w:szCs w:val="27"/>
        </w:rPr>
        <w:t xml:space="preserve">nec ulciscendi zelo, nec vincendi typho, sed </w:t>
      </w:r>
      <w:r w:rsidRPr="0093520F">
        <w:rPr>
          <w:sz w:val="27"/>
          <w:szCs w:val="27"/>
        </w:rPr>
        <w:t xml:space="preserve">tantum evadendi remedio interficit hominem. </w:t>
      </w:r>
      <w:r w:rsidRPr="00AF3CE0">
        <w:rPr>
          <w:color w:val="00B050"/>
          <w:sz w:val="27"/>
          <w:szCs w:val="27"/>
        </w:rPr>
        <w:t xml:space="preserve">Sed ne hanc quidem bonam dixerim victoriam: cum de duobus malis, </w:t>
      </w:r>
      <w:r w:rsidRPr="0093520F">
        <w:rPr>
          <w:sz w:val="27"/>
          <w:szCs w:val="27"/>
        </w:rPr>
        <w:t>in corpore quam in anima mori levius sit. Non autem quia corpus occiditur, etiam anima moritur: sed anima, quae peccaverit, ipsa morietur.</w:t>
      </w:r>
    </w:p>
    <w:sectPr w:rsidR="00092E33" w:rsidRPr="00E90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8C"/>
    <w:rsid w:val="00092E33"/>
    <w:rsid w:val="00373C99"/>
    <w:rsid w:val="00610D75"/>
    <w:rsid w:val="006B4DFE"/>
    <w:rsid w:val="006E241A"/>
    <w:rsid w:val="00773A8C"/>
    <w:rsid w:val="008342F2"/>
    <w:rsid w:val="0093520F"/>
    <w:rsid w:val="00AF3CE0"/>
    <w:rsid w:val="00B16DE5"/>
    <w:rsid w:val="00BB5483"/>
    <w:rsid w:val="00C85240"/>
    <w:rsid w:val="00CC786A"/>
    <w:rsid w:val="00E902F7"/>
    <w:rsid w:val="00E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5AC5B"/>
  <w15:chartTrackingRefBased/>
  <w15:docId w15:val="{7A0847E4-E95A-425B-B81C-E2C0C265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3C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9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278</Words>
  <Characters>1550</Characters>
  <Application>Microsoft Office Word</Application>
  <DocSecurity>0</DocSecurity>
  <Lines>27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10</cp:revision>
  <dcterms:created xsi:type="dcterms:W3CDTF">2023-12-26T16:31:00Z</dcterms:created>
  <dcterms:modified xsi:type="dcterms:W3CDTF">2024-01-28T16:02:00Z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d002c0f6be0593db1bfb1706c29a8f81173f13ef2bab3fcd574c31a6fd3bf7fa</vt:lpwstr>
  </property>
</Properties>
</file>