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5885F" w14:textId="20D4D217" w:rsidR="00ED15D4" w:rsidRPr="00ED15D4" w:rsidRDefault="00ED15D4" w:rsidP="00ED15D4">
      <w:pPr>
        <w:jc w:val="center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S. Bernardi Claraevallensis</w:t>
      </w:r>
    </w:p>
    <w:p w14:paraId="132180CA" w14:textId="1F8C79CD" w:rsidR="00ED15D4" w:rsidRDefault="00ED15D4" w:rsidP="00ED15D4">
      <w:pPr>
        <w:jc w:val="center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Ad milites Templi de laude novae militiae liber</w:t>
      </w:r>
    </w:p>
    <w:p w14:paraId="59B64B12" w14:textId="77777777" w:rsidR="006B4DFE" w:rsidRDefault="006B4DFE" w:rsidP="00ED15D4">
      <w:pPr>
        <w:jc w:val="center"/>
        <w:rPr>
          <w:b/>
          <w:bCs/>
          <w:noProof/>
          <w:sz w:val="27"/>
          <w:szCs w:val="27"/>
        </w:rPr>
      </w:pPr>
    </w:p>
    <w:p w14:paraId="3BDA9973" w14:textId="714E9A34" w:rsidR="006B4DFE" w:rsidRDefault="00E902F7" w:rsidP="004B31F4">
      <w:pPr>
        <w:jc w:val="center"/>
        <w:rPr>
          <w:b/>
          <w:bCs/>
          <w:noProof/>
          <w:sz w:val="27"/>
          <w:szCs w:val="27"/>
        </w:rPr>
      </w:pPr>
      <w:r w:rsidRPr="00E902F7">
        <w:rPr>
          <w:b/>
          <w:bCs/>
          <w:noProof/>
          <w:sz w:val="27"/>
          <w:szCs w:val="27"/>
        </w:rPr>
        <w:t xml:space="preserve">CAPUT </w:t>
      </w:r>
      <w:r w:rsidR="00E82BE6">
        <w:rPr>
          <w:b/>
          <w:bCs/>
          <w:noProof/>
          <w:sz w:val="27"/>
          <w:szCs w:val="27"/>
        </w:rPr>
        <w:t>SECUNDUM</w:t>
      </w:r>
      <w:r w:rsidRPr="00E902F7">
        <w:rPr>
          <w:b/>
          <w:bCs/>
          <w:noProof/>
          <w:sz w:val="27"/>
          <w:szCs w:val="27"/>
        </w:rPr>
        <w:t xml:space="preserve">. </w:t>
      </w:r>
      <w:r w:rsidR="00E82BE6">
        <w:rPr>
          <w:b/>
          <w:bCs/>
          <w:noProof/>
          <w:sz w:val="27"/>
          <w:szCs w:val="27"/>
        </w:rPr>
        <w:t xml:space="preserve">De </w:t>
      </w:r>
      <w:r w:rsidR="004B31F4">
        <w:rPr>
          <w:b/>
          <w:bCs/>
          <w:noProof/>
          <w:sz w:val="27"/>
          <w:szCs w:val="27"/>
        </w:rPr>
        <w:t>militibus Christi</w:t>
      </w:r>
      <w:r w:rsidR="006B4DFE">
        <w:rPr>
          <w:b/>
          <w:bCs/>
          <w:noProof/>
          <w:sz w:val="27"/>
          <w:szCs w:val="27"/>
        </w:rPr>
        <w:t xml:space="preserve"> </w:t>
      </w:r>
    </w:p>
    <w:p w14:paraId="76825A9F" w14:textId="09288DF1" w:rsidR="00092E33" w:rsidRPr="00ED15D4" w:rsidRDefault="00092E33" w:rsidP="005252E1">
      <w:pPr>
        <w:jc w:val="center"/>
        <w:rPr>
          <w:b/>
          <w:bCs/>
          <w:noProof/>
          <w:sz w:val="27"/>
          <w:szCs w:val="27"/>
        </w:rPr>
      </w:pPr>
      <w:r>
        <w:rPr>
          <w:b/>
          <w:bCs/>
          <w:noProof/>
          <w:sz w:val="27"/>
          <w:szCs w:val="27"/>
        </w:rPr>
        <w:t xml:space="preserve">Articulus </w:t>
      </w:r>
      <w:r w:rsidR="005252E1">
        <w:rPr>
          <w:b/>
          <w:bCs/>
          <w:noProof/>
          <w:sz w:val="27"/>
          <w:szCs w:val="27"/>
        </w:rPr>
        <w:t>quintus</w:t>
      </w:r>
      <w:r>
        <w:rPr>
          <w:b/>
          <w:bCs/>
          <w:noProof/>
          <w:sz w:val="27"/>
          <w:szCs w:val="27"/>
        </w:rPr>
        <w:t xml:space="preserve"> </w:t>
      </w:r>
    </w:p>
    <w:p w14:paraId="1F2D3624" w14:textId="77777777" w:rsidR="00ED15D4" w:rsidRDefault="00ED15D4" w:rsidP="008342F2">
      <w:pPr>
        <w:jc w:val="both"/>
        <w:rPr>
          <w:noProof/>
          <w:sz w:val="27"/>
          <w:szCs w:val="27"/>
        </w:rPr>
      </w:pPr>
    </w:p>
    <w:p w14:paraId="5ADE9A63" w14:textId="530A638A" w:rsidR="00ED15D4" w:rsidRPr="00ED15D4" w:rsidRDefault="00ED15D4" w:rsidP="00C85240">
      <w:pPr>
        <w:jc w:val="both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(B)</w:t>
      </w:r>
    </w:p>
    <w:p w14:paraId="41071DBB" w14:textId="77777777" w:rsidR="00484194" w:rsidRDefault="00484194" w:rsidP="00484194">
      <w:pPr>
        <w:jc w:val="both"/>
        <w:rPr>
          <w:noProof/>
          <w:sz w:val="27"/>
          <w:szCs w:val="27"/>
        </w:rPr>
      </w:pPr>
      <w:r w:rsidRPr="0069748B">
        <w:rPr>
          <w:noProof/>
          <w:color w:val="FF0000"/>
          <w:sz w:val="27"/>
          <w:szCs w:val="27"/>
        </w:rPr>
        <w:t xml:space="preserve">Quibus expulsis </w:t>
      </w:r>
      <w:r w:rsidRPr="005E5EF9">
        <w:rPr>
          <w:noProof/>
          <w:sz w:val="27"/>
          <w:szCs w:val="27"/>
        </w:rPr>
        <w:t xml:space="preserve">revertetur ipse in haereditatem domumque suam, de qua </w:t>
      </w:r>
      <w:r w:rsidRPr="0069748B">
        <w:rPr>
          <w:noProof/>
          <w:color w:val="FF0000"/>
          <w:sz w:val="27"/>
          <w:szCs w:val="27"/>
        </w:rPr>
        <w:t xml:space="preserve">iratus in Evangelio, Ecce, inquit, relinquetur vobis domus vestra deserta (Matth. XXIII, 38); et </w:t>
      </w:r>
      <w:r w:rsidRPr="005E5EF9">
        <w:rPr>
          <w:noProof/>
          <w:sz w:val="27"/>
          <w:szCs w:val="27"/>
        </w:rPr>
        <w:t>per prophetam ita conqueritur, Reliqui domum meam, dimisi haereditatem meam (Jerem. XII, 7): implebitque illud propheticum, Redemit Dominus populum suum</w:t>
      </w:r>
      <w:r w:rsidRPr="0069748B">
        <w:rPr>
          <w:noProof/>
          <w:color w:val="FF0000"/>
          <w:sz w:val="27"/>
          <w:szCs w:val="27"/>
        </w:rPr>
        <w:t xml:space="preserve">, et liberavit eum: et venient et exsultabunt in monte Sion, et gaudebunt de bonis Domini </w:t>
      </w:r>
      <w:r w:rsidRPr="005E5EF9">
        <w:rPr>
          <w:noProof/>
          <w:sz w:val="27"/>
          <w:szCs w:val="27"/>
        </w:rPr>
        <w:t xml:space="preserve">(Jerem. XXXI, 11, 12). Laetare, Jerusalem, et cognosce jam tempus visitationis tuae. Gaudete et laudate simul, deserta Jerusalem, quia consolatus est Dominus populum suum, redemit Jerusalem; paravit Dominus brachium suum sanctum in oculis omnium gentium. Virgo Israel, </w:t>
      </w:r>
      <w:r w:rsidRPr="000E6228">
        <w:rPr>
          <w:noProof/>
          <w:color w:val="FF0000"/>
          <w:sz w:val="27"/>
          <w:szCs w:val="27"/>
        </w:rPr>
        <w:t xml:space="preserve">corrueras, et </w:t>
      </w:r>
      <w:r w:rsidRPr="005E5EF9">
        <w:rPr>
          <w:noProof/>
          <w:sz w:val="27"/>
          <w:szCs w:val="27"/>
        </w:rPr>
        <w:t xml:space="preserve">non erat qui sublevaret te. Surge jam, </w:t>
      </w:r>
      <w:r w:rsidRPr="000E6228">
        <w:rPr>
          <w:noProof/>
          <w:color w:val="FF0000"/>
          <w:sz w:val="27"/>
          <w:szCs w:val="27"/>
        </w:rPr>
        <w:t xml:space="preserve">excutere de pulvere, </w:t>
      </w:r>
      <w:r w:rsidRPr="005E5EF9">
        <w:rPr>
          <w:noProof/>
          <w:sz w:val="27"/>
          <w:szCs w:val="27"/>
        </w:rPr>
        <w:t>virgo, captiva filia Sion. Surge, inquam, et sta in excelso, et vide jucunditatem quae venit tibi a Deo tuo. Non vocaberis ultra derelicta, et terra tua non vocabitur amplius desolata, quia complacuit Domino in te, et terr</w:t>
      </w:r>
      <w:bookmarkStart w:id="0" w:name="_GoBack"/>
      <w:bookmarkEnd w:id="0"/>
      <w:r w:rsidRPr="005E5EF9">
        <w:rPr>
          <w:noProof/>
          <w:sz w:val="27"/>
          <w:szCs w:val="27"/>
        </w:rPr>
        <w:t xml:space="preserve">a tua inhabitabitur. Leva in circuitu oculos tuos et vide: omnes isti congregati sunt, venerunt tibi. Hoc tibi auxilium missum de sancto. </w:t>
      </w:r>
      <w:r w:rsidRPr="000E6228">
        <w:rPr>
          <w:noProof/>
          <w:color w:val="FF0000"/>
          <w:sz w:val="27"/>
          <w:szCs w:val="27"/>
        </w:rPr>
        <w:t xml:space="preserve">Omino per istos tibi jamjamque illa </w:t>
      </w:r>
      <w:r w:rsidRPr="005E5EF9">
        <w:rPr>
          <w:noProof/>
          <w:sz w:val="27"/>
          <w:szCs w:val="27"/>
        </w:rPr>
        <w:t>persolvitur antiqua promissio, Ponam te in superbiam saeculorum, gaudium in generatione et generationem, et suges lac gentium, et mammilla regum lactaberis (Isa. LX, 15, 16): et item, Sicut mater consolatur filios suos, ita et ego consolabor vos</w:t>
      </w:r>
      <w:r w:rsidRPr="000E6228">
        <w:rPr>
          <w:noProof/>
          <w:color w:val="FF0000"/>
          <w:sz w:val="27"/>
          <w:szCs w:val="27"/>
        </w:rPr>
        <w:t xml:space="preserve">, et in Jerusalem consolabimini </w:t>
      </w:r>
      <w:r w:rsidRPr="005E5EF9">
        <w:rPr>
          <w:noProof/>
          <w:sz w:val="27"/>
          <w:szCs w:val="27"/>
        </w:rPr>
        <w:t>(Isa. LXVI, 13). Videsne quam crebra veterum attestatione nova approbatur militia</w:t>
      </w:r>
      <w:r w:rsidRPr="000E6228">
        <w:rPr>
          <w:noProof/>
          <w:color w:val="FF0000"/>
          <w:sz w:val="27"/>
          <w:szCs w:val="27"/>
        </w:rPr>
        <w:t>, et quod sicut audivimus, sic videmus in civitate Domini virtutum</w:t>
      </w:r>
      <w:r w:rsidRPr="005E5EF9">
        <w:rPr>
          <w:noProof/>
          <w:sz w:val="27"/>
          <w:szCs w:val="27"/>
        </w:rPr>
        <w:t>? Dummodo sane spiritualibus non praejudicet sensibus litteralis interpretatio</w:t>
      </w:r>
      <w:r w:rsidRPr="000E6228">
        <w:rPr>
          <w:noProof/>
          <w:color w:val="FF0000"/>
          <w:sz w:val="27"/>
          <w:szCs w:val="27"/>
        </w:rPr>
        <w:t>, quominus scilicet speremus in aeternum,</w:t>
      </w:r>
      <w:r w:rsidRPr="005E5EF9">
        <w:rPr>
          <w:noProof/>
          <w:sz w:val="27"/>
          <w:szCs w:val="27"/>
        </w:rPr>
        <w:t xml:space="preserve"> </w:t>
      </w:r>
      <w:r w:rsidRPr="000E6228">
        <w:rPr>
          <w:noProof/>
          <w:color w:val="FF0000"/>
          <w:sz w:val="27"/>
          <w:szCs w:val="27"/>
        </w:rPr>
        <w:t>quidquid huic tempori significando ex Prophetarum vocibus usurpamus</w:t>
      </w:r>
      <w:r w:rsidRPr="005E5EF9">
        <w:rPr>
          <w:noProof/>
          <w:sz w:val="27"/>
          <w:szCs w:val="27"/>
        </w:rPr>
        <w:t>: ne per id quod cernitur, evanescat quod creditur</w:t>
      </w:r>
      <w:r w:rsidRPr="000E6228">
        <w:rPr>
          <w:noProof/>
          <w:color w:val="FF0000"/>
          <w:sz w:val="27"/>
          <w:szCs w:val="27"/>
        </w:rPr>
        <w:t>; et spei copias imminuat penuria rei, praesentiumque attestatio sit evacuatio futurorum</w:t>
      </w:r>
      <w:r w:rsidRPr="005E5EF9">
        <w:rPr>
          <w:noProof/>
          <w:sz w:val="27"/>
          <w:szCs w:val="27"/>
        </w:rPr>
        <w:t>. Alioquin terrenae civitatis temporalis gloria non destruit coelestia bona, sed astruit</w:t>
      </w:r>
      <w:r w:rsidRPr="00295DAC">
        <w:rPr>
          <w:noProof/>
          <w:color w:val="FF0000"/>
          <w:sz w:val="27"/>
          <w:szCs w:val="27"/>
        </w:rPr>
        <w:t>; si tamen istam minime dubitamus illius tenere figuram, quae in coelis et mater nostra</w:t>
      </w:r>
      <w:r w:rsidRPr="005E5EF9">
        <w:rPr>
          <w:noProof/>
          <w:sz w:val="27"/>
          <w:szCs w:val="27"/>
        </w:rPr>
        <w:t xml:space="preserve">. </w:t>
      </w:r>
    </w:p>
    <w:p w14:paraId="15EF1BBD" w14:textId="19878DF0" w:rsidR="00092E33" w:rsidRPr="00E902F7" w:rsidRDefault="00092E33" w:rsidP="00E82BE6">
      <w:pPr>
        <w:jc w:val="both"/>
        <w:rPr>
          <w:noProof/>
          <w:sz w:val="27"/>
          <w:szCs w:val="27"/>
        </w:rPr>
      </w:pPr>
    </w:p>
    <w:sectPr w:rsidR="00092E33" w:rsidRPr="00E9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3MDE3MwMRBmbmSjpKwanFxZn5eSAFhrUACpTr8SwAAAA="/>
  </w:docVars>
  <w:rsids>
    <w:rsidRoot w:val="00773A8C"/>
    <w:rsid w:val="00092E33"/>
    <w:rsid w:val="0021680A"/>
    <w:rsid w:val="002A2506"/>
    <w:rsid w:val="00373C99"/>
    <w:rsid w:val="00484194"/>
    <w:rsid w:val="004B31F4"/>
    <w:rsid w:val="004D2F4A"/>
    <w:rsid w:val="005252E1"/>
    <w:rsid w:val="00610D75"/>
    <w:rsid w:val="00665B0E"/>
    <w:rsid w:val="006B4DFE"/>
    <w:rsid w:val="006E241A"/>
    <w:rsid w:val="00773A8C"/>
    <w:rsid w:val="008342F2"/>
    <w:rsid w:val="00901C50"/>
    <w:rsid w:val="0093520F"/>
    <w:rsid w:val="00AF3CE0"/>
    <w:rsid w:val="00BB5483"/>
    <w:rsid w:val="00C85240"/>
    <w:rsid w:val="00CC786A"/>
    <w:rsid w:val="00E82BE6"/>
    <w:rsid w:val="00E902F7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2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15</cp:revision>
  <dcterms:created xsi:type="dcterms:W3CDTF">2023-12-26T16:31:00Z</dcterms:created>
  <dcterms:modified xsi:type="dcterms:W3CDTF">2024-03-12T08:12:00Z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