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DB604" w14:textId="77777777" w:rsidR="00F603C4" w:rsidRPr="00F603C4" w:rsidRDefault="00F603C4" w:rsidP="00F603C4">
      <w:pPr>
        <w:spacing w:after="120" w:line="360" w:lineRule="auto"/>
        <w:rPr>
          <w:sz w:val="24"/>
          <w:szCs w:val="24"/>
          <w:lang w:val="en-GB"/>
        </w:rPr>
      </w:pPr>
      <w:r w:rsidRPr="00BC050C">
        <w:rPr>
          <w:b/>
          <w:bCs/>
          <w:sz w:val="24"/>
          <w:szCs w:val="24"/>
          <w:lang w:val="en-GB"/>
        </w:rPr>
        <w:t>Tools for the experiment:</w:t>
      </w:r>
      <w:r w:rsidRPr="00F603C4">
        <w:rPr>
          <w:sz w:val="24"/>
          <w:szCs w:val="24"/>
          <w:lang w:val="en-GB"/>
        </w:rPr>
        <w:t xml:space="preserve"> Transparent plastic container 40x30x15, 2 types of food colouring (red, blue), plastic cups, ceramic mug, water, ice cubes, kettle</w:t>
      </w:r>
    </w:p>
    <w:p w14:paraId="58FA60C2" w14:textId="77777777" w:rsidR="00F603C4" w:rsidRPr="00F603C4" w:rsidRDefault="00F603C4" w:rsidP="00F603C4">
      <w:pPr>
        <w:spacing w:after="120" w:line="360" w:lineRule="auto"/>
        <w:rPr>
          <w:sz w:val="24"/>
          <w:szCs w:val="24"/>
          <w:lang w:val="en-GB"/>
        </w:rPr>
      </w:pPr>
      <w:r w:rsidRPr="00BC050C">
        <w:rPr>
          <w:b/>
          <w:bCs/>
          <w:sz w:val="24"/>
          <w:szCs w:val="24"/>
          <w:lang w:val="en-GB"/>
        </w:rPr>
        <w:t>Procedure:</w:t>
      </w:r>
      <w:r w:rsidRPr="00F603C4">
        <w:rPr>
          <w:sz w:val="24"/>
          <w:szCs w:val="24"/>
          <w:lang w:val="en-GB"/>
        </w:rPr>
        <w:t xml:space="preserve"> Place 4 plastic cups upside down on the table. Place a transparent plastic container on top of them and fill it ¾ full with water at room temperature. Take a new plastic cup and fill it halfway with water, add 3 ice cubes and mix in blue food colouring. Mix everything thoroughly. Pour red food colouring into a ceramic mug and pour boiling water from a kettle over it. Mix everything. Subsequently, pour the prepared solution from the plastic cup into one corner of the plastic container with water. Carefully pour half of the contents of the ceramic mug into the other corner of the plastic container. Then place the ceramic mug under the place in the plastic container where you poured half of the mixture a moment ago. This mug will serve as a heat source for the rest of the experiment.</w:t>
      </w:r>
    </w:p>
    <w:p w14:paraId="0F18F124" w14:textId="0A4974A6" w:rsidR="00EA4F94" w:rsidRPr="00F603C4" w:rsidRDefault="00F603C4" w:rsidP="00F603C4">
      <w:pPr>
        <w:spacing w:after="120" w:line="360" w:lineRule="auto"/>
        <w:rPr>
          <w:sz w:val="24"/>
          <w:szCs w:val="24"/>
          <w:lang w:val="en-GB"/>
        </w:rPr>
      </w:pPr>
      <w:r w:rsidRPr="00BC050C">
        <w:rPr>
          <w:b/>
          <w:bCs/>
          <w:sz w:val="24"/>
          <w:szCs w:val="24"/>
          <w:lang w:val="en-GB"/>
        </w:rPr>
        <w:t>How the experiment works</w:t>
      </w:r>
      <w:r w:rsidRPr="00F603C4">
        <w:rPr>
          <w:sz w:val="24"/>
          <w:szCs w:val="24"/>
          <w:lang w:val="en-GB"/>
        </w:rPr>
        <w:t>: The warm (red coloured) water will rise to the surface and then travel towards the other corner of the container, where it will warm the cold (blue coloured) water. Both colours (water) will mix here, sink to the bottom of the container and travel along it towards the heat source. This creates a model of the general circulation of water in the ocean.</w:t>
      </w:r>
    </w:p>
    <w:sectPr w:rsidR="00EA4F94" w:rsidRPr="00F603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3C4"/>
    <w:rsid w:val="002D48C8"/>
    <w:rsid w:val="00BC050C"/>
    <w:rsid w:val="00EA4F94"/>
    <w:rsid w:val="00F603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685BC"/>
  <w15:chartTrackingRefBased/>
  <w15:docId w15:val="{7629BD13-29D6-453D-99E1-B9DDB2435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1145</Characters>
  <Application>Microsoft Office Word</Application>
  <DocSecurity>0</DocSecurity>
  <Lines>9</Lines>
  <Paragraphs>2</Paragraphs>
  <ScaleCrop>false</ScaleCrop>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Matoušková Radka Mgr.</dc:creator>
  <cp:keywords/>
  <dc:description/>
  <cp:lastModifiedBy>Matoušková Radka Mgr.</cp:lastModifiedBy>
  <cp:revision>3</cp:revision>
  <dcterms:created xsi:type="dcterms:W3CDTF">2023-12-27T13:29:00Z</dcterms:created>
  <dcterms:modified xsi:type="dcterms:W3CDTF">2023-12-27T13:32:00Z</dcterms:modified>
</cp:coreProperties>
</file>