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1866" w14:textId="77777777" w:rsidR="00564E42" w:rsidRPr="009F74C9" w:rsidRDefault="00564E42" w:rsidP="009F74C9">
      <w:pPr>
        <w:spacing w:after="0"/>
        <w:rPr>
          <w:rFonts w:ascii="SBL BibLit" w:hAnsi="SBL BibLit" w:cs="SBL BibLit"/>
          <w:b/>
          <w:bCs/>
          <w:sz w:val="24"/>
          <w:szCs w:val="24"/>
        </w:rPr>
      </w:pPr>
    </w:p>
    <w:tbl>
      <w:tblPr>
        <w:tblStyle w:val="Mkatabulky"/>
        <w:tblW w:w="3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81"/>
      </w:tblGrid>
      <w:tr w:rsidR="00B04D38" w:rsidRPr="009F74C9" w14:paraId="2504FF8D" w14:textId="77777777" w:rsidTr="00B04D38">
        <w:tc>
          <w:tcPr>
            <w:tcW w:w="567" w:type="dxa"/>
            <w:tcBorders>
              <w:bottom w:val="single" w:sz="4" w:space="0" w:color="auto"/>
            </w:tcBorders>
          </w:tcPr>
          <w:p w14:paraId="694432A6" w14:textId="77777777" w:rsidR="00B04D38" w:rsidRPr="009F74C9" w:rsidRDefault="00B04D38" w:rsidP="009F74C9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lang w:val="en-GB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61E8EDCE" w14:textId="77777777" w:rsidR="00B04D38" w:rsidRPr="009F74C9" w:rsidRDefault="00B04D38" w:rsidP="009F74C9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i/>
                <w:iCs/>
                <w:lang w:val="en-GB"/>
              </w:rPr>
            </w:pPr>
            <w:r w:rsidRPr="009F74C9">
              <w:rPr>
                <w:rFonts w:ascii="SBL BibLit" w:hAnsi="SBL BibLit" w:cs="SBL BibLit"/>
                <w:b/>
                <w:bCs/>
                <w:lang w:val="en-GB"/>
              </w:rPr>
              <w:t xml:space="preserve">Bernoulli’s response (R1) </w:t>
            </w:r>
          </w:p>
        </w:tc>
      </w:tr>
      <w:tr w:rsidR="00B04D38" w:rsidRPr="009F74C9" w14:paraId="5732119F" w14:textId="77777777" w:rsidTr="00B04D38">
        <w:tc>
          <w:tcPr>
            <w:tcW w:w="567" w:type="dxa"/>
            <w:tcBorders>
              <w:top w:val="single" w:sz="4" w:space="0" w:color="auto"/>
            </w:tcBorders>
          </w:tcPr>
          <w:p w14:paraId="4BCC8988" w14:textId="77777777" w:rsidR="00B04D38" w:rsidRPr="009F74C9" w:rsidRDefault="00B04D38" w:rsidP="009F74C9">
            <w:pPr>
              <w:spacing w:after="0" w:line="360" w:lineRule="auto"/>
              <w:jc w:val="both"/>
              <w:rPr>
                <w:rFonts w:ascii="SBL BibLit" w:hAnsi="SBL BibLit" w:cs="SBL BibLit"/>
                <w:lang w:val="en-GB"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</w:tcPr>
          <w:p w14:paraId="3568E26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13C1C9F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Dies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laeta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dies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illa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</w:p>
          <w:p w14:paraId="0C6D7541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Teget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foedus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à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favilla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</w:p>
          <w:p w14:paraId="5E37E96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A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Charybdi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et a Scylla. </w:t>
            </w:r>
          </w:p>
          <w:p w14:paraId="2201BD08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37BDA09E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Quantus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plausus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est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futurus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00C79688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Dum Wilhelmus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est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venturus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03E69DA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Has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paludes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tuiturus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413BA72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2888561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Tuba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mirum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spargens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</w:p>
          <w:p w14:paraId="115AD56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Per Hispana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regionum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</w:p>
          <w:p w14:paraId="64B949E6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Coget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omnes ante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thronum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3354DDF6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59D4054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Marti stupor et Bellonae, </w:t>
            </w:r>
          </w:p>
          <w:p w14:paraId="35DC3A22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Dum Rex dicet, Flandre bone, </w:t>
            </w:r>
          </w:p>
          <w:p w14:paraId="5CAEF80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Poshac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vives </w:t>
            </w:r>
            <w:proofErr w:type="gramStart"/>
            <w:r w:rsidRPr="009F74C9">
              <w:rPr>
                <w:rFonts w:ascii="SBL BibLit" w:hAnsi="SBL BibLit" w:cs="SBL BibLit"/>
                <w:lang w:val="en-GB"/>
              </w:rPr>
              <w:t>sub Leone</w:t>
            </w:r>
            <w:proofErr w:type="gram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3F6EF26C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1E570210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Miles scriptus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adducetur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0AF6D7B6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Cum quo Caesar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unietur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3ABE27E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Unde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Flandrus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subjugetur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2C0E7B8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42A5A802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Hic Rex ergo cum sedebit, </w:t>
            </w:r>
          </w:p>
          <w:p w14:paraId="682B36E1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Vera fides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refulgebit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5CE553FE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Nil Romano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remanebit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64D4139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370032F1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Quid sum miser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tunc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dicturus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1DAF0C0A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Quem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Patronum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rogaturus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5F6D8FDB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lastRenderedPageBreak/>
              <w:t xml:space="preserve">Cum nec Gallus sit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securus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0934B58E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4625B8C4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Rex invictae potestatis </w:t>
            </w:r>
          </w:p>
          <w:p w14:paraId="302E092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Depressisti nostros satis; </w:t>
            </w:r>
          </w:p>
          <w:p w14:paraId="7122D23F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Si cadendum, cedo fatis. </w:t>
            </w:r>
          </w:p>
          <w:p w14:paraId="5FE89EFD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7A28438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Posthac colam Deum piè, </w:t>
            </w:r>
          </w:p>
          <w:p w14:paraId="75B34FEE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Esse nolo causa viae, </w:t>
            </w:r>
          </w:p>
          <w:p w14:paraId="7B0E5F29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Ne me perdas illa die. </w:t>
            </w:r>
          </w:p>
          <w:p w14:paraId="716591EA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609BBF1C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Pro Hispano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multa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passus, </w:t>
            </w:r>
          </w:p>
          <w:p w14:paraId="51FF6DD0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Ut hic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staret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nunc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lassus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4F2499D5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Tantus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labor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non sit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cassus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4A2E4EFA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6D98BB69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Magne Rector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Britannorum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175AAF3F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Amor,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timor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populorum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0D01C05B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Parce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terris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Hispanorum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173D2CF1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20F1D0C6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Ingemisco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tanquam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reus, </w:t>
            </w:r>
          </w:p>
          <w:p w14:paraId="77E310BF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Culpa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rubet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vultus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meus,</w:t>
            </w:r>
          </w:p>
          <w:p w14:paraId="5D0660E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Cadam nisi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juvet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Deus. </w:t>
            </w:r>
          </w:p>
          <w:p w14:paraId="58C05EF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670772BB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Dum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Hybernum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domuisti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23C963B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Anglum Scotum erexisti, </w:t>
            </w:r>
          </w:p>
          <w:p w14:paraId="000295DC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Mihi quoque spem dedisti. </w:t>
            </w:r>
          </w:p>
          <w:p w14:paraId="7E3BC580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5614C2A0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Preces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meae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non sunt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dignae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757B56F4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Sed Rex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magne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fac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benignè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17C3BEE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Ne bomborum cremer igne. </w:t>
            </w:r>
          </w:p>
          <w:p w14:paraId="4B7EC1D6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58DF117F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Inter Belgas locum praesta, </w:t>
            </w:r>
          </w:p>
          <w:p w14:paraId="00AF1E6A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Ut Romana linquam festa </w:t>
            </w:r>
          </w:p>
          <w:p w14:paraId="592E83DA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Et ut tua canam gesta. </w:t>
            </w:r>
          </w:p>
          <w:p w14:paraId="688516A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</w:p>
          <w:p w14:paraId="54C26BB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it-IT"/>
              </w:rPr>
            </w:pPr>
            <w:r w:rsidRPr="009F74C9">
              <w:rPr>
                <w:rFonts w:ascii="SBL BibLit" w:hAnsi="SBL BibLit" w:cs="SBL BibLit"/>
                <w:lang w:val="it-IT"/>
              </w:rPr>
              <w:t xml:space="preserve">Confutatis Papae brutis, </w:t>
            </w:r>
          </w:p>
          <w:p w14:paraId="41AB390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Lege, fide </w:t>
            </w:r>
            <w:proofErr w:type="spellStart"/>
            <w:proofErr w:type="gramStart"/>
            <w:r w:rsidRPr="009F74C9">
              <w:rPr>
                <w:rFonts w:ascii="SBL BibLit" w:hAnsi="SBL BibLit" w:cs="SBL BibLit"/>
                <w:lang w:val="en-GB"/>
              </w:rPr>
              <w:t>substitutis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>;</w:t>
            </w:r>
            <w:proofErr w:type="gramEnd"/>
          </w:p>
          <w:p w14:paraId="60B78A72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Redde mihi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spem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salutis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7C472D7F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  <w:p w14:paraId="51A96B87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Oro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supplex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et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acclinis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6B8F06C3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r w:rsidRPr="009F74C9">
              <w:rPr>
                <w:rFonts w:ascii="SBL BibLit" w:hAnsi="SBL BibLit" w:cs="SBL BibLit"/>
                <w:lang w:val="en-GB"/>
              </w:rPr>
              <w:t xml:space="preserve">Persecutor fiat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cinis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, </w:t>
            </w:r>
          </w:p>
          <w:p w14:paraId="6903562E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Lacrymarum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ut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 sit </w:t>
            </w:r>
            <w:proofErr w:type="spellStart"/>
            <w:r w:rsidRPr="009F74C9">
              <w:rPr>
                <w:rFonts w:ascii="SBL BibLit" w:hAnsi="SBL BibLit" w:cs="SBL BibLit"/>
                <w:lang w:val="en-GB"/>
              </w:rPr>
              <w:t>finis</w:t>
            </w:r>
            <w:proofErr w:type="spellEnd"/>
            <w:r w:rsidRPr="009F74C9">
              <w:rPr>
                <w:rFonts w:ascii="SBL BibLit" w:hAnsi="SBL BibLit" w:cs="SBL BibLit"/>
                <w:lang w:val="en-GB"/>
              </w:rPr>
              <w:t xml:space="preserve">. </w:t>
            </w:r>
          </w:p>
          <w:p w14:paraId="400E1FEB" w14:textId="77777777" w:rsidR="00B04D38" w:rsidRPr="009F74C9" w:rsidRDefault="00B04D38" w:rsidP="009F74C9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lang w:val="en-GB"/>
              </w:rPr>
            </w:pPr>
          </w:p>
        </w:tc>
      </w:tr>
    </w:tbl>
    <w:p w14:paraId="462735B5" w14:textId="77777777" w:rsidR="003935F6" w:rsidRPr="009F74C9" w:rsidRDefault="003935F6" w:rsidP="009F74C9">
      <w:pPr>
        <w:spacing w:after="0"/>
        <w:rPr>
          <w:rFonts w:ascii="SBL BibLit" w:hAnsi="SBL BibLit" w:cs="SBL BibLit"/>
        </w:rPr>
      </w:pPr>
    </w:p>
    <w:sectPr w:rsidR="003935F6" w:rsidRPr="009F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29DB" w14:textId="77777777" w:rsidR="00534653" w:rsidRDefault="00534653" w:rsidP="005106F7">
      <w:pPr>
        <w:spacing w:after="0" w:line="240" w:lineRule="auto"/>
      </w:pPr>
      <w:r>
        <w:separator/>
      </w:r>
    </w:p>
  </w:endnote>
  <w:endnote w:type="continuationSeparator" w:id="0">
    <w:p w14:paraId="616C511B" w14:textId="77777777" w:rsidR="00534653" w:rsidRDefault="00534653" w:rsidP="005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00DF" w14:textId="77777777" w:rsidR="00534653" w:rsidRDefault="00534653" w:rsidP="005106F7">
      <w:pPr>
        <w:spacing w:after="0" w:line="240" w:lineRule="auto"/>
      </w:pPr>
      <w:r>
        <w:separator/>
      </w:r>
    </w:p>
  </w:footnote>
  <w:footnote w:type="continuationSeparator" w:id="0">
    <w:p w14:paraId="097FE74D" w14:textId="77777777" w:rsidR="00534653" w:rsidRDefault="00534653" w:rsidP="0051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A"/>
    <w:rsid w:val="003935F6"/>
    <w:rsid w:val="005106F7"/>
    <w:rsid w:val="00534653"/>
    <w:rsid w:val="00564E42"/>
    <w:rsid w:val="007A4959"/>
    <w:rsid w:val="009A1A56"/>
    <w:rsid w:val="009F74C9"/>
    <w:rsid w:val="00AB65C5"/>
    <w:rsid w:val="00B04D38"/>
    <w:rsid w:val="00B228DE"/>
    <w:rsid w:val="00D1281A"/>
    <w:rsid w:val="00EA10E8"/>
    <w:rsid w:val="00F629F2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D9"/>
  <w15:chartTrackingRefBased/>
  <w15:docId w15:val="{540BE866-9562-4340-A11A-B46E7F7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F7"/>
    <w:pPr>
      <w:spacing w:after="120" w:line="264" w:lineRule="auto"/>
    </w:pPr>
    <w:rPr>
      <w:rFonts w:eastAsiaTheme="minorEastAsia"/>
      <w:kern w:val="0"/>
      <w:sz w:val="20"/>
      <w:szCs w:val="20"/>
      <w:lang w:bidi="he-I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8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8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8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8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8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8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8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8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8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8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8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81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106F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6F7"/>
    <w:rPr>
      <w:rFonts w:eastAsiaTheme="minorEastAsia"/>
      <w:kern w:val="0"/>
      <w:sz w:val="20"/>
      <w:szCs w:val="20"/>
      <w:lang w:bidi="he-IL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06F7"/>
    <w:rPr>
      <w:vertAlign w:val="superscript"/>
    </w:rPr>
  </w:style>
  <w:style w:type="table" w:styleId="Mkatabulky">
    <w:name w:val="Table Grid"/>
    <w:basedOn w:val="Normlntabulka"/>
    <w:uiPriority w:val="39"/>
    <w:rsid w:val="005106F7"/>
    <w:pPr>
      <w:spacing w:after="0" w:line="240" w:lineRule="auto"/>
    </w:pPr>
    <w:rPr>
      <w:rFonts w:eastAsiaTheme="minorEastAsia"/>
      <w:kern w:val="0"/>
      <w:sz w:val="20"/>
      <w:szCs w:val="2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6</cp:revision>
  <dcterms:created xsi:type="dcterms:W3CDTF">2025-02-17T06:33:00Z</dcterms:created>
  <dcterms:modified xsi:type="dcterms:W3CDTF">2025-02-17T10:06:00Z</dcterms:modified>
</cp:coreProperties>
</file>