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D6" w:rsidRDefault="009A2ED6" w:rsidP="009A2ED6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Vytvořte funkci, která bude načítat jednu matici a po zavolání této funkce se vrátí počet řádků, poče</w:t>
      </w:r>
      <w:r w:rsidR="005F413A">
        <w:rPr>
          <w:lang w:val="cs-CZ"/>
        </w:rPr>
        <w:t>t sloupců a hodnost této matice (v e-mailu mi pošlete jak funkci, tak program, který ji volá).</w:t>
      </w:r>
      <w:bookmarkStart w:id="0" w:name="_GoBack"/>
      <w:bookmarkEnd w:id="0"/>
    </w:p>
    <w:sectPr w:rsidR="009A2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175BC8"/>
    <w:rsid w:val="00182BAF"/>
    <w:rsid w:val="00307733"/>
    <w:rsid w:val="00387AC1"/>
    <w:rsid w:val="00394148"/>
    <w:rsid w:val="005F10D0"/>
    <w:rsid w:val="005F413A"/>
    <w:rsid w:val="006E2DC5"/>
    <w:rsid w:val="00711B65"/>
    <w:rsid w:val="007473C4"/>
    <w:rsid w:val="009A2ED6"/>
    <w:rsid w:val="009C7496"/>
    <w:rsid w:val="00A771AE"/>
    <w:rsid w:val="00D24D3B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108E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2019-08-02T04:02:00Z</dcterms:modified>
</cp:coreProperties>
</file>